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B5" w:rsidRDefault="006D59B5" w:rsidP="006D59B5">
      <w:pPr>
        <w:tabs>
          <w:tab w:val="left" w:pos="1701"/>
          <w:tab w:val="left" w:pos="1985"/>
        </w:tabs>
        <w:ind w:left="1980" w:hanging="1980"/>
        <w:rPr>
          <w:b/>
          <w:noProof/>
          <w:sz w:val="24"/>
          <w:szCs w:val="24"/>
          <w:u w:val="single"/>
          <w:lang w:eastAsia="de-DE"/>
        </w:rPr>
      </w:pPr>
      <w:r>
        <w:rPr>
          <w:b/>
          <w:noProof/>
          <w:sz w:val="24"/>
          <w:szCs w:val="24"/>
          <w:u w:val="single"/>
          <w:lang w:eastAsia="de-DE"/>
        </w:rPr>
        <w:t>Die alkalische Esterhydrolyse – eine irreversible Reaktion</w:t>
      </w:r>
    </w:p>
    <w:p w:rsidR="006D59B5" w:rsidRPr="00894136" w:rsidRDefault="006D59B5" w:rsidP="006D59B5">
      <w:pPr>
        <w:tabs>
          <w:tab w:val="left" w:pos="1701"/>
          <w:tab w:val="left" w:pos="1985"/>
        </w:tabs>
        <w:rPr>
          <w:noProof/>
          <w:sz w:val="24"/>
          <w:szCs w:val="24"/>
          <w:lang w:eastAsia="de-DE"/>
        </w:rPr>
      </w:pPr>
      <w:r w:rsidRPr="00894136">
        <w:rPr>
          <w:noProof/>
          <w:sz w:val="24"/>
          <w:szCs w:val="24"/>
          <w:lang w:eastAsia="de-DE"/>
        </w:rPr>
        <w:t xml:space="preserve">Die alkalische Esterhydrolyse ist im </w:t>
      </w:r>
      <w:r>
        <w:rPr>
          <w:noProof/>
          <w:sz w:val="24"/>
          <w:szCs w:val="24"/>
          <w:lang w:eastAsia="de-DE"/>
        </w:rPr>
        <w:t>G</w:t>
      </w:r>
      <w:r w:rsidRPr="00894136">
        <w:rPr>
          <w:noProof/>
          <w:sz w:val="24"/>
          <w:szCs w:val="24"/>
          <w:lang w:eastAsia="de-DE"/>
        </w:rPr>
        <w:t>egensatz zu</w:t>
      </w:r>
      <w:r>
        <w:rPr>
          <w:noProof/>
          <w:sz w:val="24"/>
          <w:szCs w:val="24"/>
          <w:lang w:eastAsia="de-DE"/>
        </w:rPr>
        <w:t xml:space="preserve"> der sauren Esterhydrolyse eine </w:t>
      </w:r>
      <w:r w:rsidRPr="00894136">
        <w:rPr>
          <w:noProof/>
          <w:sz w:val="24"/>
          <w:szCs w:val="24"/>
          <w:lang w:eastAsia="de-DE"/>
        </w:rPr>
        <w:t>irreversiblle reaktion. D</w:t>
      </w:r>
      <w:r>
        <w:rPr>
          <w:noProof/>
          <w:sz w:val="24"/>
          <w:szCs w:val="24"/>
          <w:lang w:eastAsia="de-DE"/>
        </w:rPr>
        <w:t xml:space="preserve">er folgende Versuch soll anhand </w:t>
      </w:r>
      <w:r w:rsidRPr="00894136">
        <w:rPr>
          <w:noProof/>
          <w:sz w:val="24"/>
          <w:szCs w:val="24"/>
          <w:lang w:eastAsia="de-DE"/>
        </w:rPr>
        <w:t>von Nachweisreak</w:t>
      </w:r>
      <w:r>
        <w:rPr>
          <w:noProof/>
          <w:sz w:val="24"/>
          <w:szCs w:val="24"/>
          <w:lang w:eastAsia="de-DE"/>
        </w:rPr>
        <w:t>t</w:t>
      </w:r>
      <w:r w:rsidRPr="00894136">
        <w:rPr>
          <w:noProof/>
          <w:sz w:val="24"/>
          <w:szCs w:val="24"/>
          <w:lang w:eastAsia="de-DE"/>
        </w:rPr>
        <w:t>ionen Aufschluss darüber geben, welche Stoffe bei der alkalischen Esterhydrolyse  entstehen.</w:t>
      </w:r>
    </w:p>
    <w:tbl>
      <w:tblPr>
        <w:tblpPr w:leftFromText="141" w:rightFromText="141" w:vertAnchor="text" w:horzAnchor="margin" w:tblpY="118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D59B5" w:rsidRPr="00690D14" w:rsidTr="00CE253C">
        <w:tc>
          <w:tcPr>
            <w:tcW w:w="9322" w:type="dxa"/>
            <w:gridSpan w:val="9"/>
            <w:shd w:val="clear" w:color="auto" w:fill="4F81BD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690D14">
              <w:rPr>
                <w:b/>
                <w:bCs/>
                <w:color w:val="auto"/>
              </w:rPr>
              <w:t>Gefahrenstoffe</w:t>
            </w:r>
          </w:p>
        </w:tc>
      </w:tr>
      <w:tr w:rsidR="006D59B5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w:t xml:space="preserve">Natronlauge (c = 0,1 </w:t>
            </w:r>
            <w:proofErr w:type="spellStart"/>
            <w:r>
              <w:rPr>
                <w:color w:val="auto"/>
                <w:sz w:val="20"/>
              </w:rPr>
              <w:t>mol</w:t>
            </w:r>
            <w:proofErr w:type="spellEnd"/>
            <w:r>
              <w:rPr>
                <w:color w:val="auto"/>
                <w:sz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 w:rsidRPr="00690D14">
              <w:rPr>
                <w:color w:val="auto"/>
                <w:sz w:val="20"/>
              </w:rPr>
              <w:t xml:space="preserve">H: </w:t>
            </w:r>
            <w:r>
              <w:rPr>
                <w:color w:val="auto"/>
                <w:sz w:val="20"/>
              </w:rPr>
              <w:t>314, 2990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 w:rsidRPr="00690D14">
              <w:rPr>
                <w:color w:val="auto"/>
                <w:sz w:val="20"/>
              </w:rPr>
              <w:t xml:space="preserve">P: </w:t>
            </w:r>
            <w:r>
              <w:rPr>
                <w:color w:val="auto"/>
                <w:sz w:val="20"/>
              </w:rPr>
              <w:t>280, 301+330+331, 309+310, 305+351+338</w:t>
            </w:r>
          </w:p>
        </w:tc>
      </w:tr>
      <w:tr w:rsidR="006D59B5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Essigsäureethylester</w:t>
            </w:r>
            <w:proofErr w:type="spellEnd"/>
            <w:r>
              <w:rPr>
                <w:color w:val="auto"/>
                <w:sz w:val="20"/>
              </w:rPr>
              <w:t xml:space="preserve"> (</w:t>
            </w:r>
            <w:r w:rsidRPr="00480647">
              <w:rPr>
                <w:i/>
                <w:color w:val="auto"/>
                <w:sz w:val="20"/>
              </w:rPr>
              <w:t>w</w:t>
            </w:r>
            <w:r>
              <w:rPr>
                <w:color w:val="auto"/>
                <w:sz w:val="20"/>
              </w:rPr>
              <w:t>= 95%)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225, 319,336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210, 240, 305+351+338</w:t>
            </w:r>
          </w:p>
        </w:tc>
      </w:tr>
      <w:tr w:rsidR="006D59B5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Phenolphthalein (</w:t>
            </w:r>
            <w:r w:rsidRPr="00480647">
              <w:rPr>
                <w:i/>
                <w:color w:val="auto"/>
                <w:sz w:val="20"/>
              </w:rPr>
              <w:t>w</w:t>
            </w:r>
            <w:r>
              <w:rPr>
                <w:color w:val="auto"/>
                <w:sz w:val="20"/>
              </w:rPr>
              <w:t>= 0,1%)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H:350, 341,361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201,281,308+313</w:t>
            </w:r>
          </w:p>
        </w:tc>
      </w:tr>
      <w:tr w:rsidR="006D59B5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Eisen(III)</w:t>
            </w:r>
            <w:proofErr w:type="spellStart"/>
            <w:r>
              <w:rPr>
                <w:color w:val="auto"/>
                <w:sz w:val="20"/>
              </w:rPr>
              <w:t>chlorid</w:t>
            </w:r>
            <w:proofErr w:type="spellEnd"/>
            <w:r>
              <w:rPr>
                <w:color w:val="auto"/>
                <w:sz w:val="20"/>
              </w:rPr>
              <w:t xml:space="preserve"> (c = 0,25 </w:t>
            </w:r>
            <w:proofErr w:type="spellStart"/>
            <w:r>
              <w:rPr>
                <w:color w:val="auto"/>
                <w:sz w:val="20"/>
              </w:rPr>
              <w:t>mol</w:t>
            </w:r>
            <w:proofErr w:type="spellEnd"/>
            <w:r>
              <w:rPr>
                <w:color w:val="auto"/>
                <w:sz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H:302, 315, 318, 317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280301+312, 302+352,305+351+338,310,501</w:t>
            </w:r>
          </w:p>
        </w:tc>
      </w:tr>
      <w:tr w:rsidR="006D59B5" w:rsidRPr="00690D14" w:rsidTr="00CE253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Natriumacetat (c =0,5 </w:t>
            </w:r>
            <w:proofErr w:type="spellStart"/>
            <w:r>
              <w:rPr>
                <w:color w:val="auto"/>
                <w:sz w:val="20"/>
              </w:rPr>
              <w:t>mol</w:t>
            </w:r>
            <w:proofErr w:type="spellEnd"/>
            <w:r>
              <w:rPr>
                <w:color w:val="auto"/>
                <w:sz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B5" w:rsidRDefault="006D59B5" w:rsidP="00CE253C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 -</w:t>
            </w:r>
          </w:p>
        </w:tc>
      </w:tr>
      <w:tr w:rsidR="006D59B5" w:rsidRPr="00690D14" w:rsidTr="00CE253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0" name="Bild 186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D59B5" w:rsidRPr="00690D14" w:rsidRDefault="006D59B5" w:rsidP="00CE253C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9B5" w:rsidRDefault="006D59B5" w:rsidP="006D59B5">
      <w:pPr>
        <w:tabs>
          <w:tab w:val="left" w:pos="1701"/>
          <w:tab w:val="left" w:pos="1985"/>
        </w:tabs>
        <w:ind w:left="1980" w:hanging="1980"/>
        <w:rPr>
          <w:b/>
          <w:noProof/>
          <w:sz w:val="24"/>
          <w:szCs w:val="24"/>
          <w:u w:val="single"/>
          <w:lang w:eastAsia="de-DE"/>
        </w:rPr>
      </w:pPr>
    </w:p>
    <w:p w:rsidR="006D59B5" w:rsidRDefault="006D59B5" w:rsidP="006D59B5">
      <w:pPr>
        <w:tabs>
          <w:tab w:val="left" w:pos="1701"/>
          <w:tab w:val="left" w:pos="1985"/>
          <w:tab w:val="left" w:pos="7485"/>
        </w:tabs>
        <w:ind w:left="1980" w:hanging="1980"/>
      </w:pPr>
      <w:r>
        <w:t xml:space="preserve">Materialien: </w:t>
      </w:r>
      <w:r>
        <w:tab/>
      </w:r>
      <w:r>
        <w:tab/>
        <w:t>3 Reagenzgläser, Reagenzglasständer, Stopfen (für Reagenzgläser), Spatel, Becherglas (100 </w:t>
      </w:r>
      <w:proofErr w:type="spellStart"/>
      <w:r>
        <w:t>mL</w:t>
      </w:r>
      <w:proofErr w:type="spellEnd"/>
      <w:r>
        <w:t>), Pipette</w:t>
      </w:r>
    </w:p>
    <w:p w:rsidR="006D59B5" w:rsidRPr="00ED07C2" w:rsidRDefault="006D59B5" w:rsidP="006D59B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Essigsäureethylester</w:t>
      </w:r>
      <w:proofErr w:type="spellEnd"/>
      <w:r>
        <w:t xml:space="preserve">, Natronlauge, 0,1%ige </w:t>
      </w:r>
      <w:proofErr w:type="spellStart"/>
      <w:r>
        <w:t>Phenolphthaleinlösung</w:t>
      </w:r>
      <w:proofErr w:type="spellEnd"/>
      <w:r>
        <w:t>, Natriumacetat, Eisen(III)</w:t>
      </w:r>
      <w:proofErr w:type="spellStart"/>
      <w:r>
        <w:t>chlorid</w:t>
      </w:r>
      <w:proofErr w:type="spellEnd"/>
      <w:r>
        <w:t>, destilliertes Wasser</w:t>
      </w:r>
    </w:p>
    <w:p w:rsidR="006D59B5" w:rsidRDefault="006D59B5" w:rsidP="006D59B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Reagenzglaser werden wie folgt gefüllt:</w:t>
      </w:r>
    </w:p>
    <w:p w:rsidR="006D59B5" w:rsidRDefault="006D59B5" w:rsidP="006D59B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Reagenzglas 1: 2 </w:t>
      </w:r>
      <w:proofErr w:type="spellStart"/>
      <w:r>
        <w:t>mL</w:t>
      </w:r>
      <w:proofErr w:type="spellEnd"/>
      <w:r>
        <w:t xml:space="preserve"> Natriumacetat-Lösung + 1 </w:t>
      </w:r>
      <w:proofErr w:type="spellStart"/>
      <w:r>
        <w:t>mL</w:t>
      </w:r>
      <w:proofErr w:type="spellEnd"/>
      <w:r>
        <w:t xml:space="preserve"> Eisen(III)</w:t>
      </w:r>
      <w:proofErr w:type="spellStart"/>
      <w:r>
        <w:t>chlorid</w:t>
      </w:r>
      <w:proofErr w:type="spellEnd"/>
      <w:r>
        <w:t>-Lösung</w:t>
      </w:r>
    </w:p>
    <w:p w:rsidR="006D59B5" w:rsidRDefault="006D59B5" w:rsidP="006D59B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Reagenzglas 2: 1 </w:t>
      </w:r>
      <w:proofErr w:type="spellStart"/>
      <w:r>
        <w:t>mL</w:t>
      </w:r>
      <w:proofErr w:type="spellEnd"/>
      <w:r>
        <w:t xml:space="preserve"> </w:t>
      </w:r>
      <w:proofErr w:type="spellStart"/>
      <w:r>
        <w:t>Essigsäureethylester</w:t>
      </w:r>
      <w:proofErr w:type="spellEnd"/>
      <w:r>
        <w:t xml:space="preserve"> + 2 </w:t>
      </w:r>
      <w:proofErr w:type="spellStart"/>
      <w:r>
        <w:t>mL</w:t>
      </w:r>
      <w:proofErr w:type="spellEnd"/>
      <w:r>
        <w:t xml:space="preserve"> destilliertes Wasser + 1 </w:t>
      </w:r>
      <w:proofErr w:type="spellStart"/>
      <w:r>
        <w:t>mL</w:t>
      </w:r>
      <w:proofErr w:type="spellEnd"/>
      <w:r>
        <w:t xml:space="preserve"> Eisen(III)</w:t>
      </w:r>
      <w:proofErr w:type="spellStart"/>
      <w:r>
        <w:t>chlorid</w:t>
      </w:r>
      <w:proofErr w:type="spellEnd"/>
      <w:r>
        <w:t>-Lösung</w:t>
      </w:r>
    </w:p>
    <w:p w:rsidR="006D59B5" w:rsidRDefault="006D59B5" w:rsidP="006D59B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Reagenzglas 3: 1 </w:t>
      </w:r>
      <w:proofErr w:type="spellStart"/>
      <w:r>
        <w:t>mL</w:t>
      </w:r>
      <w:proofErr w:type="spellEnd"/>
      <w:r>
        <w:t xml:space="preserve"> </w:t>
      </w:r>
      <w:proofErr w:type="spellStart"/>
      <w:r>
        <w:t>Essigsäureethylester</w:t>
      </w:r>
      <w:proofErr w:type="spellEnd"/>
      <w:r>
        <w:t xml:space="preserve"> + 2 </w:t>
      </w:r>
      <w:proofErr w:type="spellStart"/>
      <w:r>
        <w:t>mL</w:t>
      </w:r>
      <w:proofErr w:type="spellEnd"/>
      <w:r>
        <w:t xml:space="preserve"> destilliertes Wasser + 2-3 Tropfen 0,1%ige </w:t>
      </w:r>
      <w:proofErr w:type="spellStart"/>
      <w:r>
        <w:t>Phenolphthaleinlösung</w:t>
      </w:r>
      <w:proofErr w:type="spellEnd"/>
      <w:r>
        <w:t xml:space="preserve"> + einige Tropfen 0,1 M </w:t>
      </w:r>
      <w:proofErr w:type="spellStart"/>
      <w:r>
        <w:t>Natriumhydroxidlösung</w:t>
      </w:r>
      <w:proofErr w:type="spellEnd"/>
    </w:p>
    <w:p w:rsidR="006D59B5" w:rsidRDefault="006D59B5" w:rsidP="006D59B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Das Reagenzglas 3 wird nun mit einem Stopfen verschlossen und so lange geschüttelt, bis die violette Färbung verschwunden ist. Nun wird 1 </w:t>
      </w:r>
      <w:proofErr w:type="spellStart"/>
      <w:r>
        <w:t>mL</w:t>
      </w:r>
      <w:proofErr w:type="spellEnd"/>
      <w:r>
        <w:t xml:space="preserve"> Eisen(III)</w:t>
      </w:r>
      <w:proofErr w:type="spellStart"/>
      <w:r>
        <w:t>chlorid</w:t>
      </w:r>
      <w:proofErr w:type="spellEnd"/>
      <w:r>
        <w:t>-Lösung hinzugegeben.</w:t>
      </w:r>
    </w:p>
    <w:p w:rsidR="006D59B5" w:rsidRPr="005A3AA1" w:rsidRDefault="006D59B5" w:rsidP="006D59B5">
      <w:pPr>
        <w:tabs>
          <w:tab w:val="left" w:pos="1701"/>
          <w:tab w:val="left" w:pos="1985"/>
        </w:tabs>
        <w:ind w:left="1980" w:hanging="1980"/>
        <w:rPr>
          <w:noProof/>
          <w:szCs w:val="24"/>
          <w:lang w:eastAsia="de-DE"/>
        </w:rPr>
      </w:pPr>
      <w:r w:rsidRPr="007375CD">
        <w:rPr>
          <w:b/>
          <w:noProof/>
          <w:szCs w:val="24"/>
          <w:u w:val="single"/>
          <w:lang w:eastAsia="de-D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75.85pt;margin-top:12.6pt;width:284.2pt;height:.05pt;z-index:251666432" o:connectortype="straight"/>
        </w:pict>
      </w:r>
      <w:r w:rsidRPr="00275AF6">
        <w:rPr>
          <w:noProof/>
          <w:szCs w:val="24"/>
          <w:lang w:eastAsia="de-DE"/>
        </w:rPr>
        <w:t xml:space="preserve">Beobachtung: </w:t>
      </w:r>
      <w:r w:rsidRPr="00275AF6">
        <w:rPr>
          <w:noProof/>
          <w:szCs w:val="24"/>
          <w:lang w:eastAsia="de-DE"/>
        </w:rPr>
        <w:tab/>
      </w:r>
      <w:r w:rsidRPr="00275AF6">
        <w:rPr>
          <w:noProof/>
          <w:szCs w:val="24"/>
          <w:lang w:eastAsia="de-DE"/>
        </w:rPr>
        <w:tab/>
      </w:r>
      <w:r w:rsidRPr="00275AF6">
        <w:rPr>
          <w:noProof/>
          <w:szCs w:val="24"/>
          <w:lang w:eastAsia="de-DE"/>
        </w:rPr>
        <w:tab/>
        <w:t>Reagenzglas 1:</w:t>
      </w:r>
    </w:p>
    <w:p w:rsidR="006D59B5" w:rsidRPr="005A3AA1" w:rsidRDefault="006D59B5" w:rsidP="006D59B5">
      <w:pPr>
        <w:tabs>
          <w:tab w:val="left" w:pos="1701"/>
          <w:tab w:val="left" w:pos="1985"/>
        </w:tabs>
        <w:ind w:left="1980" w:hanging="1980"/>
        <w:rPr>
          <w:noProof/>
          <w:szCs w:val="24"/>
          <w:lang w:eastAsia="de-DE"/>
        </w:rPr>
      </w:pPr>
      <w:r>
        <w:rPr>
          <w:noProof/>
          <w:szCs w:val="24"/>
          <w:lang w:eastAsia="de-DE"/>
        </w:rPr>
        <w:pict>
          <v:shape id="_x0000_s1030" type="#_x0000_t32" style="position:absolute;left:0;text-align:left;margin-left:175.95pt;margin-top:11.5pt;width:284.1pt;height:0;z-index:251664384" o:connectortype="straight"/>
        </w:pict>
      </w:r>
      <w:r w:rsidRPr="00275AF6">
        <w:rPr>
          <w:noProof/>
          <w:szCs w:val="24"/>
          <w:lang w:eastAsia="de-DE"/>
        </w:rPr>
        <w:tab/>
      </w:r>
      <w:r w:rsidRPr="00275AF6">
        <w:rPr>
          <w:noProof/>
          <w:szCs w:val="24"/>
          <w:lang w:eastAsia="de-DE"/>
        </w:rPr>
        <w:tab/>
        <w:t>Reagenzglas 2:</w:t>
      </w:r>
    </w:p>
    <w:p w:rsidR="006D59B5" w:rsidRPr="005A3AA1" w:rsidRDefault="006D59B5" w:rsidP="006D59B5">
      <w:pPr>
        <w:tabs>
          <w:tab w:val="left" w:pos="1701"/>
          <w:tab w:val="left" w:pos="1985"/>
        </w:tabs>
        <w:ind w:left="1980" w:hanging="1980"/>
        <w:rPr>
          <w:noProof/>
          <w:szCs w:val="24"/>
          <w:lang w:eastAsia="de-DE"/>
        </w:rPr>
      </w:pPr>
      <w:r w:rsidRPr="007375CD">
        <w:rPr>
          <w:b/>
          <w:noProof/>
          <w:szCs w:val="24"/>
          <w:u w:val="single"/>
          <w:lang w:eastAsia="de-DE"/>
        </w:rPr>
        <w:pict>
          <v:shape id="_x0000_s1031" type="#_x0000_t32" style="position:absolute;left:0;text-align:left;margin-left:166.95pt;margin-top:14.9pt;width:293.1pt;height:.05pt;z-index:251665408" o:connectortype="straight"/>
        </w:pict>
      </w:r>
      <w:r w:rsidRPr="00275AF6">
        <w:rPr>
          <w:noProof/>
          <w:szCs w:val="24"/>
          <w:lang w:eastAsia="de-DE"/>
        </w:rPr>
        <w:tab/>
      </w:r>
      <w:r w:rsidRPr="00275AF6">
        <w:rPr>
          <w:noProof/>
          <w:szCs w:val="24"/>
          <w:lang w:eastAsia="de-DE"/>
        </w:rPr>
        <w:tab/>
        <w:t>Regenzglas 3:</w:t>
      </w:r>
    </w:p>
    <w:p w:rsidR="006D59B5" w:rsidRPr="00F706FE" w:rsidRDefault="006D59B5" w:rsidP="006D59B5">
      <w:pPr>
        <w:tabs>
          <w:tab w:val="left" w:pos="1701"/>
          <w:tab w:val="left" w:pos="1985"/>
        </w:tabs>
        <w:ind w:left="1980" w:hanging="1980"/>
        <w:rPr>
          <w:b/>
          <w:sz w:val="28"/>
        </w:rPr>
      </w:pPr>
      <w:r w:rsidRPr="00F706FE">
        <w:rPr>
          <w:b/>
          <w:sz w:val="28"/>
        </w:rPr>
        <w:t>Auswertung:</w:t>
      </w:r>
    </w:p>
    <w:p w:rsidR="006D59B5" w:rsidRDefault="006D59B5" w:rsidP="006D59B5">
      <w:r w:rsidRPr="0049087A">
        <w:rPr>
          <w:b/>
        </w:rPr>
        <w:t>Aufgabe 1</w:t>
      </w:r>
      <w:r>
        <w:t xml:space="preserve"> – Nennen Sie  die Edukte und Produkte einer sauren </w:t>
      </w:r>
      <w:proofErr w:type="spellStart"/>
      <w:r>
        <w:t>Esterhydrolyse</w:t>
      </w:r>
      <w:proofErr w:type="spellEnd"/>
      <w:r>
        <w:t xml:space="preserve">! Zeichnen Sie die Strukturformel des </w:t>
      </w:r>
      <w:proofErr w:type="spellStart"/>
      <w:r>
        <w:t>Essigsäureethylesters</w:t>
      </w:r>
      <w:proofErr w:type="spellEnd"/>
      <w:r>
        <w:t>!</w:t>
      </w:r>
    </w:p>
    <w:p w:rsidR="006D59B5" w:rsidRDefault="006D59B5" w:rsidP="006D59B5">
      <w:pPr>
        <w:tabs>
          <w:tab w:val="left" w:pos="1418"/>
          <w:tab w:val="left" w:pos="1701"/>
        </w:tabs>
      </w:pPr>
      <w:r>
        <w:rPr>
          <w:noProof/>
          <w:lang w:eastAsia="de-DE"/>
        </w:rPr>
        <w:pict>
          <v:shape id="_x0000_s1028" type="#_x0000_t32" style="position:absolute;left:0;text-align:left;margin-left:3.45pt;margin-top:16.1pt;width:444.6pt;height:.05pt;z-index:251662336" o:connectortype="straight"/>
        </w:pict>
      </w:r>
      <w:r>
        <w:t xml:space="preserve">Edukte: </w:t>
      </w:r>
    </w:p>
    <w:p w:rsidR="006D59B5" w:rsidRDefault="006D59B5" w:rsidP="006D59B5">
      <w:r>
        <w:rPr>
          <w:noProof/>
          <w:lang w:eastAsia="de-DE"/>
        </w:rPr>
        <w:pict>
          <v:shape id="_x0000_s1029" type="#_x0000_t32" style="position:absolute;left:0;text-align:left;margin-left:2.4pt;margin-top:14.6pt;width:444.6pt;height:0;z-index:251663360" o:connectortype="straight"/>
        </w:pict>
      </w:r>
      <w:r>
        <w:t>Produkte:</w:t>
      </w:r>
    </w:p>
    <w:p w:rsidR="006D59B5" w:rsidRDefault="006D59B5" w:rsidP="006D59B5"/>
    <w:p w:rsidR="006D59B5" w:rsidRDefault="006D59B5" w:rsidP="006D59B5">
      <w:pPr>
        <w:rPr>
          <w:b/>
        </w:rPr>
      </w:pPr>
    </w:p>
    <w:p w:rsidR="006D59B5" w:rsidRDefault="006D59B5" w:rsidP="006D59B5">
      <w:r w:rsidRPr="0049087A">
        <w:rPr>
          <w:b/>
        </w:rPr>
        <w:t xml:space="preserve">Aufgabe </w:t>
      </w:r>
      <w:r>
        <w:rPr>
          <w:b/>
        </w:rPr>
        <w:t>2</w:t>
      </w:r>
      <w:r>
        <w:t xml:space="preserve"> – Formulieren Sie die Reaktionsgleichung der hier zugrunde liegenden Reaktion!</w:t>
      </w:r>
      <w:r w:rsidRPr="00FD3F4B">
        <w:t xml:space="preserve"> </w:t>
      </w:r>
      <w:r>
        <w:t>Welcher Stoff wird im Versuch mit der Eisen(III)</w:t>
      </w:r>
      <w:proofErr w:type="spellStart"/>
      <w:r>
        <w:t>chlorid</w:t>
      </w:r>
      <w:proofErr w:type="spellEnd"/>
      <w:r>
        <w:t>-Lösung nachgewiesen? Begründen Sie was durch die Verwendung des Phenolphthaleins gezeigt wird.</w:t>
      </w:r>
    </w:p>
    <w:p w:rsidR="006D59B5" w:rsidRDefault="006D59B5" w:rsidP="006D59B5">
      <w:pPr>
        <w:tabs>
          <w:tab w:val="left" w:pos="1418"/>
          <w:tab w:val="left" w:pos="1701"/>
        </w:tabs>
      </w:pPr>
      <w:r>
        <w:rPr>
          <w:noProof/>
          <w:lang w:eastAsia="de-DE"/>
        </w:rPr>
        <w:pict>
          <v:shape id="_x0000_s1026" type="#_x0000_t32" style="position:absolute;left:0;text-align:left;margin-left:3.45pt;margin-top:18.85pt;width:443.55pt;height:0;z-index:251660288" o:connectortype="straight"/>
        </w:pict>
      </w:r>
    </w:p>
    <w:p w:rsidR="006D59B5" w:rsidRDefault="006D59B5" w:rsidP="006D59B5">
      <w:pPr>
        <w:tabs>
          <w:tab w:val="left" w:pos="1418"/>
          <w:tab w:val="left" w:pos="1701"/>
        </w:tabs>
      </w:pPr>
      <w:r>
        <w:rPr>
          <w:noProof/>
          <w:lang w:eastAsia="de-DE"/>
        </w:rPr>
        <w:pict>
          <v:shape id="_x0000_s1027" type="#_x0000_t32" style="position:absolute;left:0;text-align:left;margin-left:3.45pt;margin-top:17.95pt;width:443.55pt;height:0;z-index:251661312" o:connectortype="straight"/>
        </w:pict>
      </w:r>
    </w:p>
    <w:p w:rsidR="006D59B5" w:rsidRPr="002B4244" w:rsidRDefault="006D59B5" w:rsidP="006D59B5">
      <w:r>
        <w:rPr>
          <w:noProof/>
          <w:lang w:eastAsia="de-DE"/>
        </w:rPr>
        <w:pict>
          <v:shape id="_x0000_s1033" type="#_x0000_t32" style="position:absolute;left:0;text-align:left;margin-left:1.8pt;margin-top:19.4pt;width:443.55pt;height:0;z-index:251667456" o:connectortype="straight"/>
        </w:pict>
      </w:r>
    </w:p>
    <w:p w:rsidR="006D59B5" w:rsidRDefault="006D59B5" w:rsidP="006D59B5">
      <w:pPr>
        <w:tabs>
          <w:tab w:val="left" w:pos="1418"/>
          <w:tab w:val="left" w:pos="1701"/>
        </w:tabs>
        <w:rPr>
          <w:b/>
        </w:rPr>
      </w:pPr>
    </w:p>
    <w:p w:rsidR="006D59B5" w:rsidRDefault="006D59B5" w:rsidP="006D59B5">
      <w:pPr>
        <w:tabs>
          <w:tab w:val="left" w:pos="1418"/>
          <w:tab w:val="left" w:pos="1701"/>
        </w:tabs>
      </w:pPr>
      <w:r w:rsidRPr="0049087A">
        <w:rPr>
          <w:b/>
        </w:rPr>
        <w:t xml:space="preserve">Aufgabe </w:t>
      </w:r>
      <w:r>
        <w:rPr>
          <w:b/>
        </w:rPr>
        <w:t>3</w:t>
      </w:r>
      <w:r>
        <w:t xml:space="preserve"> – Vervollständigen Sie den unten stehenden Reaktionsmechanismus der alkalischen </w:t>
      </w:r>
      <w:proofErr w:type="spellStart"/>
      <w:r>
        <w:t>Esterhydrolyse</w:t>
      </w:r>
      <w:proofErr w:type="spellEnd"/>
      <w:r>
        <w:t xml:space="preserve"> mit den entsprechenden Strukturformeln und Pfeilen, die Umlagerungen oder Angriffe kennzeichnen.</w:t>
      </w:r>
    </w:p>
    <w:p w:rsidR="006D59B5" w:rsidRDefault="006D59B5" w:rsidP="006D59B5">
      <w:pPr>
        <w:tabs>
          <w:tab w:val="left" w:pos="1418"/>
          <w:tab w:val="left" w:pos="1701"/>
        </w:tabs>
      </w:pPr>
      <w:r>
        <w:rPr>
          <w:noProof/>
          <w:lang w:eastAsia="de-DE"/>
        </w:rPr>
        <w:pict>
          <v:oval id="_x0000_s1041" style="position:absolute;left:0;text-align:left;margin-left:285.75pt;margin-top:22.55pt;width:7.45pt;height:7.15pt;z-index:251675648" stroked="f"/>
        </w:pict>
      </w:r>
      <w:r>
        <w:rPr>
          <w:noProof/>
          <w:lang w:eastAsia="de-DE"/>
        </w:rPr>
        <w:pict>
          <v:oval id="_x0000_s1046" style="position:absolute;left:0;text-align:left;margin-left:287.15pt;margin-top:28.7pt;width:7.15pt;height:8.85pt;z-index:251680768" stroked="f"/>
        </w:pict>
      </w:r>
      <w:r>
        <w:rPr>
          <w:noProof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276.1pt;margin-top:27.8pt;width:19.4pt;height:18.25pt;rotation:1367129fd;z-index:251674624" adj="12511" stroked="f"/>
        </w:pict>
      </w:r>
      <w:r>
        <w:rPr>
          <w:noProof/>
          <w:lang w:eastAsia="de-DE"/>
        </w:rPr>
        <w:pict>
          <v:oval id="_x0000_s1045" style="position:absolute;left:0;text-align:left;margin-left:273.3pt;margin-top:36.45pt;width:7.15pt;height:7.15pt;z-index:251679744" stroked="f"/>
        </w:pict>
      </w:r>
      <w:r>
        <w:rPr>
          <w:noProof/>
          <w:lang w:eastAsia="de-DE"/>
        </w:rPr>
        <w:pict>
          <v:oval id="_x0000_s1044" style="position:absolute;left:0;text-align:left;margin-left:26.25pt;margin-top:28pt;width:7.15pt;height:8.15pt;z-index:251678720" stroked="f"/>
        </w:pict>
      </w:r>
      <w:r>
        <w:rPr>
          <w:noProof/>
          <w:lang w:eastAsia="de-DE"/>
        </w:rPr>
        <w:pict>
          <v:rect id="_x0000_s1037" style="position:absolute;left:0;text-align:left;margin-left:23.1pt;margin-top:33.65pt;width:9.85pt;height:14.7pt;z-index:251671552" stroked="f"/>
        </w:pict>
      </w:r>
      <w:r>
        <w:rPr>
          <w:noProof/>
          <w:lang w:eastAsia="de-DE"/>
        </w:rPr>
        <w:pict>
          <v:rect id="_x0000_s1043" style="position:absolute;left:0;text-align:left;margin-left:253.95pt;margin-top:29.7pt;width:7.15pt;height:7.15pt;z-index:251677696" stroked="f"/>
        </w:pict>
      </w:r>
      <w:r>
        <w:rPr>
          <w:noProof/>
          <w:lang w:eastAsia="de-DE"/>
        </w:rPr>
        <w:pict>
          <v:rect id="_x0000_s1042" style="position:absolute;left:0;text-align:left;margin-left:257.85pt;margin-top:29.7pt;width:7.15pt;height:10.15pt;z-index:251676672" stroked="f"/>
        </w:pict>
      </w:r>
      <w:r>
        <w:rPr>
          <w:noProof/>
          <w:lang w:eastAsia="de-DE"/>
        </w:rPr>
        <w:pict>
          <v:rect id="_x0000_s1039" style="position:absolute;left:0;text-align:left;margin-left:105.4pt;margin-top:.05pt;width:70.45pt;height:51.6pt;z-index:251673600"/>
        </w:pict>
      </w:r>
      <w:r>
        <w:rPr>
          <w:noProof/>
          <w:lang w:eastAsia="de-DE"/>
        </w:rPr>
        <w:pict>
          <v:shape id="_x0000_s1038" type="#_x0000_t5" style="position:absolute;left:0;text-align:left;margin-left:37.15pt;margin-top:10.5pt;width:14.05pt;height:18.2pt;rotation:1043978fd;z-index:251672576" stroked="f"/>
        </w:pict>
      </w:r>
      <w:r>
        <w:rPr>
          <w:noProof/>
          <w:lang w:eastAsia="de-DE"/>
        </w:rPr>
        <w:pict>
          <v:rect id="_x0000_s1036" style="position:absolute;left:0;text-align:left;margin-left:362.55pt;margin-top:4.45pt;width:53.3pt;height:47.2pt;z-index:251670528"/>
        </w:pict>
      </w:r>
      <w:r w:rsidRPr="00735905">
        <w:rPr>
          <w:noProof/>
          <w:lang w:eastAsia="de-DE"/>
        </w:rPr>
        <w:drawing>
          <wp:inline distT="0" distB="0" distL="0" distR="0">
            <wp:extent cx="5765062" cy="701749"/>
            <wp:effectExtent l="19050" t="0" r="7088" b="0"/>
            <wp:docPr id="20" name="Bild 1" descr="Datei:Verseifung Mechanismus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Verseifung Mechanismus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B5" w:rsidRPr="00AF1415" w:rsidRDefault="006D59B5" w:rsidP="006D59B5">
      <w:pPr>
        <w:tabs>
          <w:tab w:val="left" w:pos="1418"/>
          <w:tab w:val="left" w:pos="1701"/>
        </w:tabs>
        <w:rPr>
          <w:b/>
        </w:rPr>
      </w:pPr>
      <w:r>
        <w:rPr>
          <w:b/>
        </w:rPr>
        <w:t xml:space="preserve">Aufgabe 4 – </w:t>
      </w:r>
      <w:r w:rsidRPr="00AF1415">
        <w:t xml:space="preserve">Erläutern sie begründet unter Verwendung der Fachsprache, warum die alkalische </w:t>
      </w:r>
      <w:proofErr w:type="spellStart"/>
      <w:r w:rsidRPr="00AF1415">
        <w:t>Esterhydrolyse</w:t>
      </w:r>
      <w:proofErr w:type="spellEnd"/>
      <w:r w:rsidRPr="00AF1415">
        <w:t xml:space="preserve"> eine irreversible Reaktion ist</w:t>
      </w:r>
      <w:r>
        <w:t>.</w:t>
      </w:r>
    </w:p>
    <w:p w:rsidR="006D59B5" w:rsidRPr="002B4244" w:rsidRDefault="006D59B5" w:rsidP="006D59B5">
      <w:r>
        <w:rPr>
          <w:noProof/>
          <w:lang w:eastAsia="de-DE"/>
        </w:rPr>
        <w:pict>
          <v:shape id="_x0000_s1034" type="#_x0000_t32" style="position:absolute;left:0;text-align:left;margin-left:1.65pt;margin-top:4.6pt;width:443.55pt;height:0;z-index:251668480" o:connectortype="straight"/>
        </w:pict>
      </w:r>
    </w:p>
    <w:p w:rsidR="006D59B5" w:rsidRDefault="006D59B5" w:rsidP="006D59B5">
      <w:r>
        <w:rPr>
          <w:noProof/>
          <w:lang w:eastAsia="de-DE"/>
        </w:rPr>
        <w:pict>
          <v:shape id="_x0000_s1035" type="#_x0000_t32" style="position:absolute;left:0;text-align:left;margin-left:2.75pt;margin-top:2.95pt;width:443.55pt;height:0;z-index:251669504" o:connectortype="straight"/>
        </w:pict>
      </w:r>
    </w:p>
    <w:sectPr w:rsidR="006D59B5" w:rsidSect="00394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6D59B5"/>
    <w:rsid w:val="000D0D64"/>
    <w:rsid w:val="00394050"/>
    <w:rsid w:val="00503F1E"/>
    <w:rsid w:val="00604884"/>
    <w:rsid w:val="006D59B5"/>
    <w:rsid w:val="00AF14F4"/>
    <w:rsid w:val="00E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26"/>
        <o:r id="V:Rule4" type="connector" idref="#_x0000_s1033"/>
        <o:r id="V:Rule5" type="connector" idref="#_x0000_s1029"/>
        <o:r id="V:Rule6" type="connector" idref="#_x0000_s1035"/>
        <o:r id="V:Rule7" type="connector" idref="#_x0000_s1028"/>
        <o:r id="V:Rule8" type="connector" idref="#_x0000_s1032"/>
        <o:r id="V:Rule9" type="connector" idref="#_x0000_s1031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9B5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9B5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upload.wikimedia.org/wikipedia/commons/a/ac/Verseifung_Mechanismus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marie-lena</dc:creator>
  <cp:lastModifiedBy>marie-lena</cp:lastModifiedBy>
  <cp:revision>1</cp:revision>
  <dcterms:created xsi:type="dcterms:W3CDTF">2015-08-22T08:26:00Z</dcterms:created>
  <dcterms:modified xsi:type="dcterms:W3CDTF">2015-08-22T08:27:00Z</dcterms:modified>
</cp:coreProperties>
</file>