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4DC8" w:rsidRPr="007E39F2" w:rsidRDefault="00954DC8" w:rsidP="00954DC8">
      <w:pPr>
        <w:autoSpaceDE w:val="0"/>
        <w:autoSpaceDN w:val="0"/>
        <w:adjustRightInd w:val="0"/>
        <w:rPr>
          <w:rFonts w:ascii="Times-Roman" w:hAnsi="Times-Roman" w:cs="Times-Roman"/>
        </w:rPr>
      </w:pPr>
      <w:r w:rsidRPr="007E39F2">
        <w:rPr>
          <w:rFonts w:ascii="Times-Roman" w:hAnsi="Times-Roman" w:cs="Times-Roman"/>
          <w:b/>
          <w:sz w:val="28"/>
          <w:szCs w:val="28"/>
        </w:rPr>
        <w:t>Schulversuchspraktikum</w:t>
      </w:r>
    </w:p>
    <w:p w:rsidR="00954DC8" w:rsidRPr="007E39F2" w:rsidRDefault="00564B2F" w:rsidP="00F31EBF">
      <w:pPr>
        <w:spacing w:line="276" w:lineRule="auto"/>
      </w:pPr>
      <w:r w:rsidRPr="007E39F2">
        <w:t>Isabel Großhennig</w:t>
      </w:r>
    </w:p>
    <w:p w:rsidR="00954DC8" w:rsidRPr="007E39F2" w:rsidRDefault="00564B2F" w:rsidP="00F31EBF">
      <w:pPr>
        <w:spacing w:line="276" w:lineRule="auto"/>
      </w:pPr>
      <w:r w:rsidRPr="007E39F2">
        <w:t>Sommersemester 2015</w:t>
      </w:r>
    </w:p>
    <w:p w:rsidR="00954DC8" w:rsidRPr="007E39F2" w:rsidRDefault="00954DC8" w:rsidP="00F31EBF">
      <w:pPr>
        <w:spacing w:line="276" w:lineRule="auto"/>
      </w:pPr>
      <w:r w:rsidRPr="007E39F2">
        <w:t xml:space="preserve">Klassenstufen </w:t>
      </w:r>
      <w:r w:rsidR="00057F87">
        <w:t>11</w:t>
      </w:r>
      <w:r w:rsidR="0007729E" w:rsidRPr="007E39F2">
        <w:t xml:space="preserve"> &amp; </w:t>
      </w:r>
      <w:r w:rsidR="00057F87">
        <w:t>12</w:t>
      </w:r>
    </w:p>
    <w:p w:rsidR="008B7FD6" w:rsidRPr="007E39F2" w:rsidRDefault="00954DC8" w:rsidP="00954DC8">
      <w:r w:rsidRPr="007E39F2">
        <w:tab/>
      </w:r>
    </w:p>
    <w:p w:rsidR="00C23CAE" w:rsidRPr="007E39F2" w:rsidRDefault="008E27C2" w:rsidP="008B7FD6">
      <w:pPr>
        <w:rPr>
          <w:noProof/>
          <w:lang w:eastAsia="de-DE"/>
        </w:rPr>
      </w:pPr>
      <w:bookmarkStart w:id="0" w:name="_GoBack"/>
      <w:r>
        <w:rPr>
          <w:noProof/>
          <w:lang w:eastAsia="de-DE"/>
        </w:rPr>
        <w:drawing>
          <wp:anchor distT="0" distB="0" distL="114300" distR="114300" simplePos="0" relativeHeight="251795456" behindDoc="0" locked="0" layoutInCell="1" allowOverlap="1">
            <wp:simplePos x="0" y="0"/>
            <wp:positionH relativeFrom="margin">
              <wp:posOffset>348615</wp:posOffset>
            </wp:positionH>
            <wp:positionV relativeFrom="margin">
              <wp:posOffset>1926590</wp:posOffset>
            </wp:positionV>
            <wp:extent cx="1619250" cy="4606925"/>
            <wp:effectExtent l="533400" t="209550" r="514350" b="269875"/>
            <wp:wrapSquare wrapText="bothSides"/>
            <wp:docPr id="25" name="Grafik 25" descr="C:\Users\Isabel\Studium\master\2. Semester\SVP chemie\11 12\foto\20150812_10043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Isabel\Studium\master\2. Semester\SVP chemie\11 12\foto\20150812_100439.jpg"/>
                    <pic:cNvPicPr>
                      <a:picLocks noChangeAspect="1" noChangeArrowheads="1"/>
                    </pic:cNvPicPr>
                  </pic:nvPicPr>
                  <pic:blipFill rotWithShape="1">
                    <a:blip r:embed="rId9" cstate="print">
                      <a:extLst>
                        <a:ext uri="{28A0092B-C50C-407E-A947-70E740481C1C}">
                          <a14:useLocalDpi xmlns:a14="http://schemas.microsoft.com/office/drawing/2010/main"/>
                        </a:ext>
                      </a:extLst>
                    </a:blip>
                    <a:srcRect/>
                    <a:stretch/>
                  </pic:blipFill>
                  <pic:spPr bwMode="auto">
                    <a:xfrm rot="20968723">
                      <a:off x="0" y="0"/>
                      <a:ext cx="1619250" cy="460692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a:extLst>
                      <a:ext uri="{53640926-AAD7-44D8-BBD7-CCE9431645EC}">
                        <a14:shadowObscured xmlns:a14="http://schemas.microsoft.com/office/drawing/2010/main"/>
                      </a:ext>
                    </a:extLst>
                  </pic:spPr>
                </pic:pic>
              </a:graphicData>
            </a:graphic>
          </wp:anchor>
        </w:drawing>
      </w:r>
      <w:bookmarkEnd w:id="0"/>
      <w:r>
        <w:rPr>
          <w:noProof/>
          <w:lang w:eastAsia="de-DE"/>
        </w:rPr>
        <w:drawing>
          <wp:anchor distT="0" distB="0" distL="114300" distR="114300" simplePos="0" relativeHeight="251793408" behindDoc="0" locked="0" layoutInCell="1" allowOverlap="1">
            <wp:simplePos x="0" y="0"/>
            <wp:positionH relativeFrom="margin">
              <wp:posOffset>3617595</wp:posOffset>
            </wp:positionH>
            <wp:positionV relativeFrom="margin">
              <wp:posOffset>1815465</wp:posOffset>
            </wp:positionV>
            <wp:extent cx="1616710" cy="4817110"/>
            <wp:effectExtent l="419100" t="171450" r="421640" b="231140"/>
            <wp:wrapSquare wrapText="bothSides"/>
            <wp:docPr id="8" name="Grafik 8" descr="C:\Users\Isabel\Studium\master\2. Semester\SVP chemie\11 12\foto\20150812_10224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Isabel\Studium\master\2. Semester\SVP chemie\11 12\foto\20150812_102248.jpg"/>
                    <pic:cNvPicPr>
                      <a:picLocks noChangeAspect="1" noChangeArrowheads="1"/>
                    </pic:cNvPicPr>
                  </pic:nvPicPr>
                  <pic:blipFill rotWithShape="1">
                    <a:blip r:embed="rId10" cstate="print">
                      <a:extLst>
                        <a:ext uri="{28A0092B-C50C-407E-A947-70E740481C1C}">
                          <a14:useLocalDpi xmlns:a14="http://schemas.microsoft.com/office/drawing/2010/main"/>
                        </a:ext>
                      </a:extLst>
                    </a:blip>
                    <a:srcRect/>
                    <a:stretch/>
                  </pic:blipFill>
                  <pic:spPr bwMode="auto">
                    <a:xfrm rot="416364">
                      <a:off x="0" y="0"/>
                      <a:ext cx="1616710" cy="481711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a:extLst>
                      <a:ext uri="{53640926-AAD7-44D8-BBD7-CCE9431645EC}">
                        <a14:shadowObscured xmlns:a14="http://schemas.microsoft.com/office/drawing/2010/main"/>
                      </a:ext>
                    </a:extLst>
                  </pic:spPr>
                </pic:pic>
              </a:graphicData>
            </a:graphic>
          </wp:anchor>
        </w:drawing>
      </w:r>
      <w:r>
        <w:rPr>
          <w:noProof/>
          <w:lang w:eastAsia="de-DE"/>
        </w:rPr>
        <w:drawing>
          <wp:anchor distT="0" distB="0" distL="114300" distR="114300" simplePos="0" relativeHeight="251796480" behindDoc="0" locked="0" layoutInCell="1" allowOverlap="1">
            <wp:simplePos x="0" y="0"/>
            <wp:positionH relativeFrom="margin">
              <wp:posOffset>2310130</wp:posOffset>
            </wp:positionH>
            <wp:positionV relativeFrom="margin">
              <wp:posOffset>2600960</wp:posOffset>
            </wp:positionV>
            <wp:extent cx="1152525" cy="4480560"/>
            <wp:effectExtent l="133350" t="114300" r="123825" b="148590"/>
            <wp:wrapSquare wrapText="bothSides"/>
            <wp:docPr id="9" name="Grafik 9" descr="C:\Users\Isabel\Studium\master\2. Semester\SVP chemie\11 12\foto\20150812_1057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Isabel\Studium\master\2. Semester\SVP chemie\11 12\foto\20150812_105713.jpg"/>
                    <pic:cNvPicPr>
                      <a:picLocks noChangeAspect="1" noChangeArrowheads="1"/>
                    </pic:cNvPicPr>
                  </pic:nvPicPr>
                  <pic:blipFill rotWithShape="1">
                    <a:blip r:embed="rId11" cstate="print">
                      <a:extLst>
                        <a:ext uri="{28A0092B-C50C-407E-A947-70E740481C1C}">
                          <a14:useLocalDpi xmlns:a14="http://schemas.microsoft.com/office/drawing/2010/main"/>
                        </a:ext>
                      </a:extLst>
                    </a:blip>
                    <a:srcRect/>
                    <a:stretch/>
                  </pic:blipFill>
                  <pic:spPr bwMode="auto">
                    <a:xfrm>
                      <a:off x="0" y="0"/>
                      <a:ext cx="1152525" cy="448056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a:extLst>
                      <a:ext uri="{53640926-AAD7-44D8-BBD7-CCE9431645EC}">
                        <a14:shadowObscured xmlns:a14="http://schemas.microsoft.com/office/drawing/2010/main"/>
                      </a:ext>
                    </a:extLst>
                  </pic:spPr>
                </pic:pic>
              </a:graphicData>
            </a:graphic>
          </wp:anchor>
        </w:drawing>
      </w:r>
    </w:p>
    <w:p w:rsidR="00905BD1" w:rsidRDefault="00905BD1" w:rsidP="008B7FD6">
      <w:pPr>
        <w:rPr>
          <w:rFonts w:ascii="Times New Roman" w:hAnsi="Times New Roman" w:cs="Times New Roman"/>
          <w:sz w:val="52"/>
          <w:szCs w:val="24"/>
        </w:rPr>
      </w:pPr>
    </w:p>
    <w:p w:rsidR="008B7FD6" w:rsidRPr="007E39F2" w:rsidRDefault="00FD337C" w:rsidP="008B7FD6">
      <w:pPr>
        <w:rPr>
          <w:rFonts w:ascii="Times New Roman" w:hAnsi="Times New Roman" w:cs="Times New Roman"/>
          <w:sz w:val="52"/>
          <w:szCs w:val="24"/>
        </w:rPr>
      </w:pPr>
      <w:r>
        <w:rPr>
          <w:rFonts w:ascii="Times New Roman" w:hAnsi="Times New Roman" w:cs="Times New Roman"/>
          <w:noProof/>
          <w:sz w:val="52"/>
          <w:szCs w:val="24"/>
          <w:lang w:eastAsia="de-DE"/>
        </w:rPr>
        <w:pict>
          <v:shapetype id="_x0000_t32" coordsize="21600,21600" o:spt="32" o:oned="t" path="m,l21600,21600e" filled="f">
            <v:path arrowok="t" fillok="f" o:connecttype="none"/>
            <o:lock v:ext="edit" shapetype="t"/>
          </v:shapetype>
          <v:shape id="_x0000_s1153" type="#_x0000_t32" style="position:absolute;left:0;text-align:left;margin-left:1.9pt;margin-top:44.15pt;width:448.5pt;height:0;z-index:251784192" o:connectortype="straight"/>
        </w:pict>
      </w:r>
    </w:p>
    <w:p w:rsidR="008B7FD6" w:rsidRPr="007E39F2" w:rsidRDefault="00FD337C" w:rsidP="00057F87">
      <w:pPr>
        <w:autoSpaceDE w:val="0"/>
        <w:autoSpaceDN w:val="0"/>
        <w:adjustRightInd w:val="0"/>
        <w:jc w:val="center"/>
        <w:rPr>
          <w:noProof/>
          <w:lang w:eastAsia="de-DE"/>
        </w:rPr>
      </w:pPr>
      <w:r>
        <w:rPr>
          <w:rFonts w:ascii="Times New Roman" w:hAnsi="Times New Roman" w:cs="Times New Roman"/>
          <w:b/>
          <w:noProof/>
          <w:sz w:val="40"/>
          <w:szCs w:val="40"/>
          <w:lang w:eastAsia="de-DE"/>
        </w:rPr>
        <w:pict>
          <v:shape id="_x0000_s1154" type="#_x0000_t32" style="position:absolute;left:0;text-align:left;margin-left:11.65pt;margin-top:36pt;width:426.75pt;height:0;z-index:251786240" o:connectortype="straight"/>
        </w:pict>
      </w:r>
      <w:r w:rsidR="00057F87">
        <w:rPr>
          <w:rFonts w:ascii="Times New Roman" w:hAnsi="Times New Roman" w:cs="Times New Roman"/>
          <w:b/>
          <w:sz w:val="40"/>
          <w:szCs w:val="40"/>
        </w:rPr>
        <w:t>Farbstoffe</w:t>
      </w:r>
    </w:p>
    <w:p w:rsidR="00A90BD6" w:rsidRPr="007E39F2" w:rsidRDefault="00A90BD6">
      <w:pPr>
        <w:pStyle w:val="Inhaltsverzeichnisberschrift"/>
      </w:pPr>
    </w:p>
    <w:p w:rsidR="00A90BD6" w:rsidRDefault="00FD337C" w:rsidP="00A90BD6">
      <w:r>
        <w:rPr>
          <w:noProof/>
        </w:rPr>
        <w:pict>
          <v:shapetype id="_x0000_t202" coordsize="21600,21600" o:spt="202" path="m,l,21600r21600,l21600,xe">
            <v:stroke joinstyle="miter"/>
            <v:path gradientshapeok="t" o:connecttype="rect"/>
          </v:shapetype>
          <v:shape id="_x0000_s1145" type="#_x0000_t202" style="position:absolute;left:0;text-align:left;margin-left:-7.85pt;margin-top:20.1pt;width:469.2pt;height:139.95pt;z-index:251782144;mso-width-relative:margin;mso-height-relative:margin" fillcolor="white [3201]" strokecolor="#9bbb59 [3206]" strokeweight="1pt">
            <v:stroke dashstyle="dash"/>
            <v:shadow color="#868686"/>
            <v:textbox style="mso-next-textbox:#_x0000_s1145">
              <w:txbxContent>
                <w:p w:rsidR="00745652" w:rsidRDefault="00745652">
                  <w:pPr>
                    <w:pBdr>
                      <w:bottom w:val="single" w:sz="6" w:space="1" w:color="auto"/>
                    </w:pBdr>
                    <w:rPr>
                      <w:b/>
                    </w:rPr>
                  </w:pPr>
                  <w:r w:rsidRPr="00A90BD6">
                    <w:rPr>
                      <w:b/>
                    </w:rPr>
                    <w:t>Auf einen Blick:</w:t>
                  </w:r>
                </w:p>
                <w:p w:rsidR="00745652" w:rsidRPr="00851E49" w:rsidRDefault="00745652" w:rsidP="00005BBD">
                  <w:pPr>
                    <w:rPr>
                      <w:i/>
                      <w:color w:val="auto"/>
                    </w:rPr>
                  </w:pPr>
                  <w:r w:rsidRPr="00851E49">
                    <w:rPr>
                      <w:rFonts w:asciiTheme="majorHAnsi" w:hAnsiTheme="majorHAnsi"/>
                      <w:color w:val="auto"/>
                    </w:rPr>
                    <w:t xml:space="preserve">In diesem ausführlichen Protokoll zum Thema </w:t>
                  </w:r>
                  <w:r w:rsidRPr="00851E49">
                    <w:rPr>
                      <w:rFonts w:asciiTheme="majorHAnsi" w:hAnsiTheme="majorHAnsi"/>
                      <w:b/>
                      <w:color w:val="auto"/>
                    </w:rPr>
                    <w:t>„Farbstoffe“</w:t>
                  </w:r>
                  <w:r w:rsidRPr="00851E49">
                    <w:rPr>
                      <w:rFonts w:asciiTheme="majorHAnsi" w:hAnsiTheme="majorHAnsi"/>
                      <w:color w:val="auto"/>
                    </w:rPr>
                    <w:t xml:space="preserve"> für die </w:t>
                  </w:r>
                  <w:r w:rsidRPr="00851E49">
                    <w:rPr>
                      <w:rFonts w:asciiTheme="majorHAnsi" w:hAnsiTheme="majorHAnsi"/>
                      <w:b/>
                      <w:color w:val="auto"/>
                    </w:rPr>
                    <w:t>Jahrgangsstufe</w:t>
                  </w:r>
                  <w:r>
                    <w:rPr>
                      <w:rFonts w:asciiTheme="majorHAnsi" w:hAnsiTheme="majorHAnsi"/>
                      <w:b/>
                      <w:color w:val="auto"/>
                    </w:rPr>
                    <w:t>n</w:t>
                  </w:r>
                  <w:r w:rsidRPr="00851E49">
                    <w:rPr>
                      <w:rFonts w:asciiTheme="majorHAnsi" w:hAnsiTheme="majorHAnsi"/>
                      <w:b/>
                      <w:color w:val="auto"/>
                    </w:rPr>
                    <w:t xml:space="preserve"> 11 und 12</w:t>
                  </w:r>
                  <w:r w:rsidRPr="00851E49">
                    <w:rPr>
                      <w:rFonts w:asciiTheme="majorHAnsi" w:hAnsiTheme="majorHAnsi"/>
                      <w:color w:val="auto"/>
                    </w:rPr>
                    <w:t xml:space="preserve"> werden ein Lehrerversuch und ein Schülerversuch dargestellt. Der </w:t>
                  </w:r>
                  <w:r w:rsidRPr="00851E49">
                    <w:rPr>
                      <w:rFonts w:asciiTheme="majorHAnsi" w:hAnsiTheme="majorHAnsi"/>
                      <w:b/>
                      <w:color w:val="auto"/>
                    </w:rPr>
                    <w:t>Lehrerversuch</w:t>
                  </w:r>
                  <w:r w:rsidRPr="00851E49">
                    <w:rPr>
                      <w:rFonts w:asciiTheme="majorHAnsi" w:hAnsiTheme="majorHAnsi"/>
                      <w:color w:val="auto"/>
                    </w:rPr>
                    <w:t xml:space="preserve"> behandelt die </w:t>
                  </w:r>
                  <w:r>
                    <w:rPr>
                      <w:rFonts w:asciiTheme="majorHAnsi" w:hAnsiTheme="majorHAnsi"/>
                      <w:color w:val="auto"/>
                    </w:rPr>
                    <w:t>bathochrome Verschiebung bzw. die Veränderung</w:t>
                  </w:r>
                  <w:r w:rsidRPr="00851E49">
                    <w:rPr>
                      <w:rFonts w:asciiTheme="majorHAnsi" w:hAnsiTheme="majorHAnsi"/>
                      <w:color w:val="auto"/>
                    </w:rPr>
                    <w:t xml:space="preserve"> eines Farbstoffs </w:t>
                  </w:r>
                  <w:r>
                    <w:rPr>
                      <w:rFonts w:asciiTheme="majorHAnsi" w:hAnsiTheme="majorHAnsi"/>
                      <w:color w:val="auto"/>
                    </w:rPr>
                    <w:t>durch Änderung des</w:t>
                  </w:r>
                  <w:r w:rsidRPr="00851E49">
                    <w:rPr>
                      <w:rFonts w:asciiTheme="majorHAnsi" w:hAnsiTheme="majorHAnsi"/>
                      <w:color w:val="auto"/>
                    </w:rPr>
                    <w:t xml:space="preserve"> pH-Wert</w:t>
                  </w:r>
                  <w:r>
                    <w:rPr>
                      <w:rFonts w:asciiTheme="majorHAnsi" w:hAnsiTheme="majorHAnsi"/>
                      <w:color w:val="auto"/>
                    </w:rPr>
                    <w:t>s</w:t>
                  </w:r>
                  <w:r w:rsidRPr="00851E49">
                    <w:rPr>
                      <w:rFonts w:asciiTheme="majorHAnsi" w:hAnsiTheme="majorHAnsi"/>
                      <w:color w:val="auto"/>
                    </w:rPr>
                    <w:t xml:space="preserve">. Der </w:t>
                  </w:r>
                  <w:r w:rsidRPr="009C783E">
                    <w:rPr>
                      <w:rFonts w:asciiTheme="majorHAnsi" w:hAnsiTheme="majorHAnsi"/>
                      <w:b/>
                      <w:color w:val="auto"/>
                    </w:rPr>
                    <w:t>Schülerversuch</w:t>
                  </w:r>
                  <w:r w:rsidRPr="00851E49">
                    <w:rPr>
                      <w:rFonts w:asciiTheme="majorHAnsi" w:hAnsiTheme="majorHAnsi"/>
                      <w:color w:val="auto"/>
                    </w:rPr>
                    <w:t xml:space="preserve"> zeigt die Chemie des Tintenkillers auf, </w:t>
                  </w:r>
                  <w:r>
                    <w:rPr>
                      <w:rFonts w:asciiTheme="majorHAnsi" w:hAnsiTheme="majorHAnsi"/>
                      <w:color w:val="auto"/>
                    </w:rPr>
                    <w:t>wobei</w:t>
                  </w:r>
                  <w:r w:rsidRPr="00851E49">
                    <w:rPr>
                      <w:rFonts w:asciiTheme="majorHAnsi" w:hAnsiTheme="majorHAnsi"/>
                      <w:color w:val="auto"/>
                    </w:rPr>
                    <w:t xml:space="preserve"> Tinte entfärbt und </w:t>
                  </w:r>
                  <w:r>
                    <w:rPr>
                      <w:rFonts w:asciiTheme="majorHAnsi" w:hAnsiTheme="majorHAnsi"/>
                      <w:color w:val="auto"/>
                    </w:rPr>
                    <w:t xml:space="preserve">der Entfärbungsvorgang </w:t>
                  </w:r>
                  <w:r w:rsidRPr="00851E49">
                    <w:rPr>
                      <w:rFonts w:asciiTheme="majorHAnsi" w:hAnsiTheme="majorHAnsi"/>
                      <w:color w:val="auto"/>
                    </w:rPr>
                    <w:t xml:space="preserve">anschließend wieder </w:t>
                  </w:r>
                  <w:r>
                    <w:rPr>
                      <w:rFonts w:asciiTheme="majorHAnsi" w:hAnsiTheme="majorHAnsi"/>
                      <w:color w:val="auto"/>
                    </w:rPr>
                    <w:t>rückgängig gemacht</w:t>
                  </w:r>
                  <w:r w:rsidRPr="00851E49">
                    <w:rPr>
                      <w:rFonts w:asciiTheme="majorHAnsi" w:hAnsiTheme="majorHAnsi"/>
                      <w:color w:val="auto"/>
                    </w:rPr>
                    <w:t xml:space="preserve"> wird.  </w:t>
                  </w:r>
                </w:p>
              </w:txbxContent>
            </v:textbox>
          </v:shape>
        </w:pict>
      </w:r>
    </w:p>
    <w:p w:rsidR="00905BD1" w:rsidRDefault="00905BD1" w:rsidP="00A90BD6"/>
    <w:p w:rsidR="00905BD1" w:rsidRDefault="00905BD1" w:rsidP="00A90BD6"/>
    <w:p w:rsidR="00905BD1" w:rsidRDefault="00905BD1" w:rsidP="00A90BD6"/>
    <w:p w:rsidR="00905BD1" w:rsidRPr="007E39F2" w:rsidRDefault="00905BD1" w:rsidP="00A90BD6"/>
    <w:p w:rsidR="00A90BD6" w:rsidRPr="007E39F2" w:rsidRDefault="00A90BD6" w:rsidP="00A90BD6"/>
    <w:sdt>
      <w:sdtPr>
        <w:rPr>
          <w:rFonts w:ascii="Cambria" w:eastAsiaTheme="minorHAnsi" w:hAnsi="Cambria" w:cstheme="minorBidi"/>
          <w:b w:val="0"/>
          <w:bCs w:val="0"/>
          <w:color w:val="1D1B11" w:themeColor="background2" w:themeShade="1A"/>
          <w:sz w:val="22"/>
          <w:szCs w:val="22"/>
        </w:rPr>
        <w:id w:val="18320642"/>
        <w:docPartObj>
          <w:docPartGallery w:val="Table of Contents"/>
          <w:docPartUnique/>
        </w:docPartObj>
      </w:sdtPr>
      <w:sdtEndPr/>
      <w:sdtContent>
        <w:p w:rsidR="00C71B8C" w:rsidRPr="007E39F2" w:rsidRDefault="00C71B8C">
          <w:pPr>
            <w:pStyle w:val="Inhaltsverzeichnisberschrift"/>
            <w:rPr>
              <w:rFonts w:ascii="Cambria" w:eastAsiaTheme="minorHAnsi" w:hAnsi="Cambria" w:cstheme="minorBidi"/>
              <w:b w:val="0"/>
              <w:bCs w:val="0"/>
              <w:color w:val="1D1B11" w:themeColor="background2" w:themeShade="1A"/>
              <w:sz w:val="22"/>
              <w:szCs w:val="22"/>
            </w:rPr>
          </w:pPr>
        </w:p>
        <w:p w:rsidR="00E26180" w:rsidRPr="007E39F2" w:rsidRDefault="00E26180">
          <w:pPr>
            <w:pStyle w:val="Inhaltsverzeichnisberschrift"/>
          </w:pPr>
          <w:r w:rsidRPr="007E39F2">
            <w:rPr>
              <w:color w:val="auto"/>
            </w:rPr>
            <w:t>Inhalt</w:t>
          </w:r>
        </w:p>
        <w:p w:rsidR="00E26180" w:rsidRPr="007E39F2" w:rsidRDefault="00E26180" w:rsidP="00E26180"/>
        <w:p w:rsidR="0079354F" w:rsidRDefault="00FF45C4">
          <w:pPr>
            <w:pStyle w:val="Verzeichnis1"/>
            <w:tabs>
              <w:tab w:val="left" w:pos="440"/>
              <w:tab w:val="right" w:leader="dot" w:pos="9062"/>
            </w:tabs>
            <w:rPr>
              <w:rFonts w:asciiTheme="minorHAnsi" w:eastAsiaTheme="minorEastAsia" w:hAnsiTheme="minorHAnsi"/>
              <w:noProof/>
              <w:color w:val="auto"/>
              <w:lang w:eastAsia="de-DE"/>
            </w:rPr>
          </w:pPr>
          <w:r w:rsidRPr="007E39F2">
            <w:fldChar w:fldCharType="begin"/>
          </w:r>
          <w:r w:rsidR="00E26180" w:rsidRPr="007E39F2">
            <w:instrText xml:space="preserve"> TOC \o "1-3" \h \z \u </w:instrText>
          </w:r>
          <w:r w:rsidRPr="007E39F2">
            <w:fldChar w:fldCharType="separate"/>
          </w:r>
          <w:hyperlink w:anchor="_Toc427740322" w:history="1">
            <w:r w:rsidR="0079354F" w:rsidRPr="0015762B">
              <w:rPr>
                <w:rStyle w:val="Hyperlink"/>
                <w:noProof/>
              </w:rPr>
              <w:t>1</w:t>
            </w:r>
            <w:r w:rsidR="0079354F">
              <w:rPr>
                <w:rFonts w:asciiTheme="minorHAnsi" w:eastAsiaTheme="minorEastAsia" w:hAnsiTheme="minorHAnsi"/>
                <w:noProof/>
                <w:color w:val="auto"/>
                <w:lang w:eastAsia="de-DE"/>
              </w:rPr>
              <w:tab/>
            </w:r>
            <w:r w:rsidR="0079354F" w:rsidRPr="0015762B">
              <w:rPr>
                <w:rStyle w:val="Hyperlink"/>
                <w:noProof/>
              </w:rPr>
              <w:t>Beschreibung  des Themas und zugehörige Lernziele</w:t>
            </w:r>
            <w:r w:rsidR="0079354F">
              <w:rPr>
                <w:noProof/>
                <w:webHidden/>
              </w:rPr>
              <w:tab/>
            </w:r>
            <w:r w:rsidR="0079354F">
              <w:rPr>
                <w:noProof/>
                <w:webHidden/>
              </w:rPr>
              <w:fldChar w:fldCharType="begin"/>
            </w:r>
            <w:r w:rsidR="0079354F">
              <w:rPr>
                <w:noProof/>
                <w:webHidden/>
              </w:rPr>
              <w:instrText xml:space="preserve"> PAGEREF _Toc427740322 \h </w:instrText>
            </w:r>
            <w:r w:rsidR="0079354F">
              <w:rPr>
                <w:noProof/>
                <w:webHidden/>
              </w:rPr>
            </w:r>
            <w:r w:rsidR="0079354F">
              <w:rPr>
                <w:noProof/>
                <w:webHidden/>
              </w:rPr>
              <w:fldChar w:fldCharType="separate"/>
            </w:r>
            <w:r w:rsidR="00192710">
              <w:rPr>
                <w:noProof/>
                <w:webHidden/>
              </w:rPr>
              <w:t>1</w:t>
            </w:r>
            <w:r w:rsidR="0079354F">
              <w:rPr>
                <w:noProof/>
                <w:webHidden/>
              </w:rPr>
              <w:fldChar w:fldCharType="end"/>
            </w:r>
          </w:hyperlink>
        </w:p>
        <w:p w:rsidR="0079354F" w:rsidRDefault="00FD337C">
          <w:pPr>
            <w:pStyle w:val="Verzeichnis1"/>
            <w:tabs>
              <w:tab w:val="left" w:pos="440"/>
              <w:tab w:val="right" w:leader="dot" w:pos="9062"/>
            </w:tabs>
            <w:rPr>
              <w:rFonts w:asciiTheme="minorHAnsi" w:eastAsiaTheme="minorEastAsia" w:hAnsiTheme="minorHAnsi"/>
              <w:noProof/>
              <w:color w:val="auto"/>
              <w:lang w:eastAsia="de-DE"/>
            </w:rPr>
          </w:pPr>
          <w:hyperlink w:anchor="_Toc427740323" w:history="1">
            <w:r w:rsidR="0079354F" w:rsidRPr="0015762B">
              <w:rPr>
                <w:rStyle w:val="Hyperlink"/>
                <w:noProof/>
              </w:rPr>
              <w:t>2</w:t>
            </w:r>
            <w:r w:rsidR="0079354F">
              <w:rPr>
                <w:rFonts w:asciiTheme="minorHAnsi" w:eastAsiaTheme="minorEastAsia" w:hAnsiTheme="minorHAnsi"/>
                <w:noProof/>
                <w:color w:val="auto"/>
                <w:lang w:eastAsia="de-DE"/>
              </w:rPr>
              <w:tab/>
            </w:r>
            <w:r w:rsidR="0079354F" w:rsidRPr="0015762B">
              <w:rPr>
                <w:rStyle w:val="Hyperlink"/>
                <w:noProof/>
              </w:rPr>
              <w:t>Relevanz des Themas für SuS der 11./12. Jahrgangsstufe und didaktische Reduktion</w:t>
            </w:r>
            <w:r w:rsidR="0079354F">
              <w:rPr>
                <w:noProof/>
                <w:webHidden/>
              </w:rPr>
              <w:tab/>
            </w:r>
            <w:r w:rsidR="0079354F">
              <w:rPr>
                <w:noProof/>
                <w:webHidden/>
              </w:rPr>
              <w:fldChar w:fldCharType="begin"/>
            </w:r>
            <w:r w:rsidR="0079354F">
              <w:rPr>
                <w:noProof/>
                <w:webHidden/>
              </w:rPr>
              <w:instrText xml:space="preserve"> PAGEREF _Toc427740323 \h </w:instrText>
            </w:r>
            <w:r w:rsidR="0079354F">
              <w:rPr>
                <w:noProof/>
                <w:webHidden/>
              </w:rPr>
            </w:r>
            <w:r w:rsidR="0079354F">
              <w:rPr>
                <w:noProof/>
                <w:webHidden/>
              </w:rPr>
              <w:fldChar w:fldCharType="separate"/>
            </w:r>
            <w:r w:rsidR="00192710">
              <w:rPr>
                <w:noProof/>
                <w:webHidden/>
              </w:rPr>
              <w:t>2</w:t>
            </w:r>
            <w:r w:rsidR="0079354F">
              <w:rPr>
                <w:noProof/>
                <w:webHidden/>
              </w:rPr>
              <w:fldChar w:fldCharType="end"/>
            </w:r>
          </w:hyperlink>
        </w:p>
        <w:p w:rsidR="0079354F" w:rsidRDefault="00FD337C">
          <w:pPr>
            <w:pStyle w:val="Verzeichnis1"/>
            <w:tabs>
              <w:tab w:val="left" w:pos="440"/>
              <w:tab w:val="right" w:leader="dot" w:pos="9062"/>
            </w:tabs>
            <w:rPr>
              <w:rFonts w:asciiTheme="minorHAnsi" w:eastAsiaTheme="minorEastAsia" w:hAnsiTheme="minorHAnsi"/>
              <w:noProof/>
              <w:color w:val="auto"/>
              <w:lang w:eastAsia="de-DE"/>
            </w:rPr>
          </w:pPr>
          <w:hyperlink w:anchor="_Toc427740324" w:history="1">
            <w:r w:rsidR="0079354F" w:rsidRPr="0015762B">
              <w:rPr>
                <w:rStyle w:val="Hyperlink"/>
                <w:noProof/>
              </w:rPr>
              <w:t>3</w:t>
            </w:r>
            <w:r w:rsidR="0079354F">
              <w:rPr>
                <w:rFonts w:asciiTheme="minorHAnsi" w:eastAsiaTheme="minorEastAsia" w:hAnsiTheme="minorHAnsi"/>
                <w:noProof/>
                <w:color w:val="auto"/>
                <w:lang w:eastAsia="de-DE"/>
              </w:rPr>
              <w:tab/>
            </w:r>
            <w:r w:rsidR="0079354F" w:rsidRPr="0015762B">
              <w:rPr>
                <w:rStyle w:val="Hyperlink"/>
                <w:noProof/>
              </w:rPr>
              <w:t>Lehrerversuch – V1 Die verwandelte Rose</w:t>
            </w:r>
            <w:r w:rsidR="0079354F">
              <w:rPr>
                <w:noProof/>
                <w:webHidden/>
              </w:rPr>
              <w:tab/>
            </w:r>
            <w:r w:rsidR="0079354F">
              <w:rPr>
                <w:noProof/>
                <w:webHidden/>
              </w:rPr>
              <w:fldChar w:fldCharType="begin"/>
            </w:r>
            <w:r w:rsidR="0079354F">
              <w:rPr>
                <w:noProof/>
                <w:webHidden/>
              </w:rPr>
              <w:instrText xml:space="preserve"> PAGEREF _Toc427740324 \h </w:instrText>
            </w:r>
            <w:r w:rsidR="0079354F">
              <w:rPr>
                <w:noProof/>
                <w:webHidden/>
              </w:rPr>
            </w:r>
            <w:r w:rsidR="0079354F">
              <w:rPr>
                <w:noProof/>
                <w:webHidden/>
              </w:rPr>
              <w:fldChar w:fldCharType="separate"/>
            </w:r>
            <w:r w:rsidR="00192710">
              <w:rPr>
                <w:noProof/>
                <w:webHidden/>
              </w:rPr>
              <w:t>3</w:t>
            </w:r>
            <w:r w:rsidR="0079354F">
              <w:rPr>
                <w:noProof/>
                <w:webHidden/>
              </w:rPr>
              <w:fldChar w:fldCharType="end"/>
            </w:r>
          </w:hyperlink>
        </w:p>
        <w:p w:rsidR="0079354F" w:rsidRDefault="00FD337C">
          <w:pPr>
            <w:pStyle w:val="Verzeichnis1"/>
            <w:tabs>
              <w:tab w:val="left" w:pos="440"/>
              <w:tab w:val="right" w:leader="dot" w:pos="9062"/>
            </w:tabs>
            <w:rPr>
              <w:rFonts w:asciiTheme="minorHAnsi" w:eastAsiaTheme="minorEastAsia" w:hAnsiTheme="minorHAnsi"/>
              <w:noProof/>
              <w:color w:val="auto"/>
              <w:lang w:eastAsia="de-DE"/>
            </w:rPr>
          </w:pPr>
          <w:hyperlink w:anchor="_Toc427740325" w:history="1">
            <w:r w:rsidR="0079354F" w:rsidRPr="0015762B">
              <w:rPr>
                <w:rStyle w:val="Hyperlink"/>
                <w:noProof/>
              </w:rPr>
              <w:t>4</w:t>
            </w:r>
            <w:r w:rsidR="0079354F">
              <w:rPr>
                <w:rFonts w:asciiTheme="minorHAnsi" w:eastAsiaTheme="minorEastAsia" w:hAnsiTheme="minorHAnsi"/>
                <w:noProof/>
                <w:color w:val="auto"/>
                <w:lang w:eastAsia="de-DE"/>
              </w:rPr>
              <w:tab/>
            </w:r>
            <w:r w:rsidR="0079354F" w:rsidRPr="0015762B">
              <w:rPr>
                <w:rStyle w:val="Hyperlink"/>
                <w:noProof/>
              </w:rPr>
              <w:t>Schülerversuch – V2 Chemie des Tintenkillers</w:t>
            </w:r>
            <w:r w:rsidR="0079354F">
              <w:rPr>
                <w:noProof/>
                <w:webHidden/>
              </w:rPr>
              <w:tab/>
            </w:r>
            <w:r w:rsidR="0079354F">
              <w:rPr>
                <w:noProof/>
                <w:webHidden/>
              </w:rPr>
              <w:fldChar w:fldCharType="begin"/>
            </w:r>
            <w:r w:rsidR="0079354F">
              <w:rPr>
                <w:noProof/>
                <w:webHidden/>
              </w:rPr>
              <w:instrText xml:space="preserve"> PAGEREF _Toc427740325 \h </w:instrText>
            </w:r>
            <w:r w:rsidR="0079354F">
              <w:rPr>
                <w:noProof/>
                <w:webHidden/>
              </w:rPr>
            </w:r>
            <w:r w:rsidR="0079354F">
              <w:rPr>
                <w:noProof/>
                <w:webHidden/>
              </w:rPr>
              <w:fldChar w:fldCharType="separate"/>
            </w:r>
            <w:r w:rsidR="00192710">
              <w:rPr>
                <w:noProof/>
                <w:webHidden/>
              </w:rPr>
              <w:t>5</w:t>
            </w:r>
            <w:r w:rsidR="0079354F">
              <w:rPr>
                <w:noProof/>
                <w:webHidden/>
              </w:rPr>
              <w:fldChar w:fldCharType="end"/>
            </w:r>
          </w:hyperlink>
        </w:p>
        <w:p w:rsidR="0079354F" w:rsidRDefault="00FD337C">
          <w:pPr>
            <w:pStyle w:val="Verzeichnis1"/>
            <w:tabs>
              <w:tab w:val="left" w:pos="440"/>
              <w:tab w:val="right" w:leader="dot" w:pos="9062"/>
            </w:tabs>
            <w:rPr>
              <w:rFonts w:asciiTheme="minorHAnsi" w:eastAsiaTheme="minorEastAsia" w:hAnsiTheme="minorHAnsi"/>
              <w:noProof/>
              <w:color w:val="auto"/>
              <w:lang w:eastAsia="de-DE"/>
            </w:rPr>
          </w:pPr>
          <w:hyperlink w:anchor="_Toc427740326" w:history="1">
            <w:r w:rsidR="0079354F" w:rsidRPr="0015762B">
              <w:rPr>
                <w:rStyle w:val="Hyperlink"/>
                <w:noProof/>
              </w:rPr>
              <w:t>5</w:t>
            </w:r>
            <w:r w:rsidR="0079354F">
              <w:rPr>
                <w:rFonts w:asciiTheme="minorHAnsi" w:eastAsiaTheme="minorEastAsia" w:hAnsiTheme="minorHAnsi"/>
                <w:noProof/>
                <w:color w:val="auto"/>
                <w:lang w:eastAsia="de-DE"/>
              </w:rPr>
              <w:tab/>
            </w:r>
            <w:r w:rsidR="0079354F" w:rsidRPr="0015762B">
              <w:rPr>
                <w:rStyle w:val="Hyperlink"/>
                <w:noProof/>
              </w:rPr>
              <w:t>Didaktischer Kommentar zum Schülerarbeitsblatt</w:t>
            </w:r>
            <w:r w:rsidR="0079354F">
              <w:rPr>
                <w:noProof/>
                <w:webHidden/>
              </w:rPr>
              <w:tab/>
            </w:r>
            <w:r w:rsidR="0079354F">
              <w:rPr>
                <w:noProof/>
                <w:webHidden/>
              </w:rPr>
              <w:fldChar w:fldCharType="begin"/>
            </w:r>
            <w:r w:rsidR="0079354F">
              <w:rPr>
                <w:noProof/>
                <w:webHidden/>
              </w:rPr>
              <w:instrText xml:space="preserve"> PAGEREF _Toc427740326 \h </w:instrText>
            </w:r>
            <w:r w:rsidR="0079354F">
              <w:rPr>
                <w:noProof/>
                <w:webHidden/>
              </w:rPr>
            </w:r>
            <w:r w:rsidR="0079354F">
              <w:rPr>
                <w:noProof/>
                <w:webHidden/>
              </w:rPr>
              <w:fldChar w:fldCharType="separate"/>
            </w:r>
            <w:r w:rsidR="00192710">
              <w:rPr>
                <w:noProof/>
                <w:webHidden/>
              </w:rPr>
              <w:t>6</w:t>
            </w:r>
            <w:r w:rsidR="0079354F">
              <w:rPr>
                <w:noProof/>
                <w:webHidden/>
              </w:rPr>
              <w:fldChar w:fldCharType="end"/>
            </w:r>
          </w:hyperlink>
        </w:p>
        <w:p w:rsidR="0079354F" w:rsidRDefault="00FD337C">
          <w:pPr>
            <w:pStyle w:val="Verzeichnis2"/>
            <w:tabs>
              <w:tab w:val="left" w:pos="880"/>
              <w:tab w:val="right" w:leader="dot" w:pos="9062"/>
            </w:tabs>
            <w:rPr>
              <w:rFonts w:asciiTheme="minorHAnsi" w:eastAsiaTheme="minorEastAsia" w:hAnsiTheme="minorHAnsi"/>
              <w:noProof/>
              <w:color w:val="auto"/>
              <w:lang w:eastAsia="de-DE"/>
            </w:rPr>
          </w:pPr>
          <w:hyperlink w:anchor="_Toc427740327" w:history="1">
            <w:r w:rsidR="0079354F" w:rsidRPr="0015762B">
              <w:rPr>
                <w:rStyle w:val="Hyperlink"/>
                <w:noProof/>
              </w:rPr>
              <w:t>5.1</w:t>
            </w:r>
            <w:r w:rsidR="0079354F">
              <w:rPr>
                <w:rFonts w:asciiTheme="minorHAnsi" w:eastAsiaTheme="minorEastAsia" w:hAnsiTheme="minorHAnsi"/>
                <w:noProof/>
                <w:color w:val="auto"/>
                <w:lang w:eastAsia="de-DE"/>
              </w:rPr>
              <w:tab/>
            </w:r>
            <w:r w:rsidR="0079354F" w:rsidRPr="0015762B">
              <w:rPr>
                <w:rStyle w:val="Hyperlink"/>
                <w:noProof/>
              </w:rPr>
              <w:t>Erwartungshorizont (Kerncurriculum)</w:t>
            </w:r>
            <w:r w:rsidR="0079354F">
              <w:rPr>
                <w:noProof/>
                <w:webHidden/>
              </w:rPr>
              <w:tab/>
            </w:r>
            <w:r w:rsidR="0079354F">
              <w:rPr>
                <w:noProof/>
                <w:webHidden/>
              </w:rPr>
              <w:fldChar w:fldCharType="begin"/>
            </w:r>
            <w:r w:rsidR="0079354F">
              <w:rPr>
                <w:noProof/>
                <w:webHidden/>
              </w:rPr>
              <w:instrText xml:space="preserve"> PAGEREF _Toc427740327 \h </w:instrText>
            </w:r>
            <w:r w:rsidR="0079354F">
              <w:rPr>
                <w:noProof/>
                <w:webHidden/>
              </w:rPr>
            </w:r>
            <w:r w:rsidR="0079354F">
              <w:rPr>
                <w:noProof/>
                <w:webHidden/>
              </w:rPr>
              <w:fldChar w:fldCharType="separate"/>
            </w:r>
            <w:r w:rsidR="00192710">
              <w:rPr>
                <w:noProof/>
                <w:webHidden/>
              </w:rPr>
              <w:t>6</w:t>
            </w:r>
            <w:r w:rsidR="0079354F">
              <w:rPr>
                <w:noProof/>
                <w:webHidden/>
              </w:rPr>
              <w:fldChar w:fldCharType="end"/>
            </w:r>
          </w:hyperlink>
        </w:p>
        <w:p w:rsidR="0079354F" w:rsidRDefault="00FD337C">
          <w:pPr>
            <w:pStyle w:val="Verzeichnis2"/>
            <w:tabs>
              <w:tab w:val="left" w:pos="880"/>
              <w:tab w:val="right" w:leader="dot" w:pos="9062"/>
            </w:tabs>
            <w:rPr>
              <w:rFonts w:asciiTheme="minorHAnsi" w:eastAsiaTheme="minorEastAsia" w:hAnsiTheme="minorHAnsi"/>
              <w:noProof/>
              <w:color w:val="auto"/>
              <w:lang w:eastAsia="de-DE"/>
            </w:rPr>
          </w:pPr>
          <w:hyperlink w:anchor="_Toc427740328" w:history="1">
            <w:r w:rsidR="0079354F" w:rsidRPr="0015762B">
              <w:rPr>
                <w:rStyle w:val="Hyperlink"/>
                <w:noProof/>
              </w:rPr>
              <w:t>5.2</w:t>
            </w:r>
            <w:r w:rsidR="0079354F">
              <w:rPr>
                <w:rFonts w:asciiTheme="minorHAnsi" w:eastAsiaTheme="minorEastAsia" w:hAnsiTheme="minorHAnsi"/>
                <w:noProof/>
                <w:color w:val="auto"/>
                <w:lang w:eastAsia="de-DE"/>
              </w:rPr>
              <w:tab/>
            </w:r>
            <w:r w:rsidR="0079354F" w:rsidRPr="0015762B">
              <w:rPr>
                <w:rStyle w:val="Hyperlink"/>
                <w:noProof/>
              </w:rPr>
              <w:t>Erwartungshorizont (Inhaltlich)</w:t>
            </w:r>
            <w:r w:rsidR="0079354F">
              <w:rPr>
                <w:noProof/>
                <w:webHidden/>
              </w:rPr>
              <w:tab/>
            </w:r>
            <w:r w:rsidR="0079354F">
              <w:rPr>
                <w:noProof/>
                <w:webHidden/>
              </w:rPr>
              <w:fldChar w:fldCharType="begin"/>
            </w:r>
            <w:r w:rsidR="0079354F">
              <w:rPr>
                <w:noProof/>
                <w:webHidden/>
              </w:rPr>
              <w:instrText xml:space="preserve"> PAGEREF _Toc427740328 \h </w:instrText>
            </w:r>
            <w:r w:rsidR="0079354F">
              <w:rPr>
                <w:noProof/>
                <w:webHidden/>
              </w:rPr>
            </w:r>
            <w:r w:rsidR="0079354F">
              <w:rPr>
                <w:noProof/>
                <w:webHidden/>
              </w:rPr>
              <w:fldChar w:fldCharType="separate"/>
            </w:r>
            <w:r w:rsidR="00192710">
              <w:rPr>
                <w:noProof/>
                <w:webHidden/>
              </w:rPr>
              <w:t>8</w:t>
            </w:r>
            <w:r w:rsidR="0079354F">
              <w:rPr>
                <w:noProof/>
                <w:webHidden/>
              </w:rPr>
              <w:fldChar w:fldCharType="end"/>
            </w:r>
          </w:hyperlink>
        </w:p>
        <w:p w:rsidR="00E26180" w:rsidRPr="007E39F2" w:rsidRDefault="00FF45C4">
          <w:r w:rsidRPr="007E39F2">
            <w:fldChar w:fldCharType="end"/>
          </w:r>
        </w:p>
      </w:sdtContent>
    </w:sdt>
    <w:p w:rsidR="00E26180" w:rsidRPr="007E39F2" w:rsidRDefault="00E26180" w:rsidP="00E26180"/>
    <w:p w:rsidR="001530B2" w:rsidRPr="007E39F2" w:rsidRDefault="001530B2" w:rsidP="00E26180">
      <w:pPr>
        <w:sectPr w:rsidR="001530B2" w:rsidRPr="007E39F2" w:rsidSect="0007729E">
          <w:headerReference w:type="default" r:id="rId12"/>
          <w:footerReference w:type="first" r:id="rId13"/>
          <w:pgSz w:w="11906" w:h="16838"/>
          <w:pgMar w:top="1417" w:right="1417" w:bottom="709" w:left="1417" w:header="708" w:footer="708" w:gutter="0"/>
          <w:pgNumType w:start="0"/>
          <w:cols w:space="708"/>
          <w:titlePg/>
          <w:docGrid w:linePitch="360"/>
        </w:sectPr>
      </w:pPr>
    </w:p>
    <w:p w:rsidR="0086227B" w:rsidRPr="007E39F2" w:rsidRDefault="000D10FB" w:rsidP="00954DC8">
      <w:pPr>
        <w:pStyle w:val="berschrift1"/>
        <w:rPr>
          <w:color w:val="auto"/>
        </w:rPr>
      </w:pPr>
      <w:bookmarkStart w:id="1" w:name="_Toc427740322"/>
      <w:r w:rsidRPr="007E39F2">
        <w:rPr>
          <w:color w:val="auto"/>
        </w:rPr>
        <w:lastRenderedPageBreak/>
        <w:t xml:space="preserve">Beschreibung </w:t>
      </w:r>
      <w:r w:rsidR="0086227B" w:rsidRPr="007E39F2">
        <w:rPr>
          <w:color w:val="auto"/>
        </w:rPr>
        <w:t xml:space="preserve"> </w:t>
      </w:r>
      <w:r w:rsidRPr="007E39F2">
        <w:rPr>
          <w:color w:val="auto"/>
        </w:rPr>
        <w:t>des Themas und zugehörige Lernziele</w:t>
      </w:r>
      <w:bookmarkEnd w:id="1"/>
    </w:p>
    <w:p w:rsidR="003E026B" w:rsidRDefault="00425813" w:rsidP="00005BBD">
      <w:pPr>
        <w:rPr>
          <w:color w:val="auto"/>
        </w:rPr>
      </w:pPr>
      <w:r>
        <w:rPr>
          <w:color w:val="auto"/>
        </w:rPr>
        <w:t xml:space="preserve">Farbmittel unterteilen sich in </w:t>
      </w:r>
      <w:r w:rsidR="003E026B">
        <w:rPr>
          <w:color w:val="auto"/>
        </w:rPr>
        <w:t>Pig</w:t>
      </w:r>
      <w:r>
        <w:rPr>
          <w:color w:val="auto"/>
        </w:rPr>
        <w:t>mente, welche unlöslich im Anwe</w:t>
      </w:r>
      <w:r w:rsidR="00B47AFD">
        <w:rPr>
          <w:color w:val="auto"/>
        </w:rPr>
        <w:t>n</w:t>
      </w:r>
      <w:r>
        <w:rPr>
          <w:color w:val="auto"/>
        </w:rPr>
        <w:t xml:space="preserve">dungsmedium sind und in Farbstoffe, welche </w:t>
      </w:r>
      <w:r w:rsidR="0075242E">
        <w:rPr>
          <w:color w:val="auto"/>
        </w:rPr>
        <w:t xml:space="preserve">in ihm </w:t>
      </w:r>
      <w:r>
        <w:rPr>
          <w:color w:val="auto"/>
        </w:rPr>
        <w:t xml:space="preserve">löslich sind. </w:t>
      </w:r>
      <w:r w:rsidR="00AE09C4">
        <w:rPr>
          <w:color w:val="auto"/>
        </w:rPr>
        <w:t xml:space="preserve">Eine wichtige </w:t>
      </w:r>
      <w:r w:rsidR="003E026B">
        <w:rPr>
          <w:color w:val="auto"/>
        </w:rPr>
        <w:t>Farbstoff</w:t>
      </w:r>
      <w:r w:rsidR="0075242E">
        <w:rPr>
          <w:color w:val="auto"/>
        </w:rPr>
        <w:t xml:space="preserve">klasse sind </w:t>
      </w:r>
      <w:r w:rsidR="00AE09C4">
        <w:rPr>
          <w:color w:val="auto"/>
        </w:rPr>
        <w:t xml:space="preserve">bspw. die </w:t>
      </w:r>
      <w:r w:rsidR="0075242E">
        <w:rPr>
          <w:color w:val="auto"/>
        </w:rPr>
        <w:t xml:space="preserve">Azofarbstoffe </w:t>
      </w:r>
      <w:r w:rsidR="003E026B">
        <w:rPr>
          <w:color w:val="auto"/>
        </w:rPr>
        <w:t>wie Methylorange, die oft auch als Indikator eingesetzt werden. Des Weiteren gibt es Triph</w:t>
      </w:r>
      <w:r w:rsidR="003E026B">
        <w:rPr>
          <w:color w:val="auto"/>
        </w:rPr>
        <w:t>e</w:t>
      </w:r>
      <w:r w:rsidR="003E026B">
        <w:rPr>
          <w:color w:val="auto"/>
        </w:rPr>
        <w:t>nylmethanfarbstoffe wie Phenolphthalein und Carbonylfarbstof</w:t>
      </w:r>
      <w:r w:rsidR="0075242E">
        <w:rPr>
          <w:color w:val="auto"/>
        </w:rPr>
        <w:t>fe</w:t>
      </w:r>
      <w:r w:rsidR="003E026B">
        <w:rPr>
          <w:color w:val="auto"/>
        </w:rPr>
        <w:t xml:space="preserve"> wie z. B. Lycopin der Farbstoff der Tomaten.</w:t>
      </w:r>
      <w:r w:rsidR="00CC4F6C" w:rsidRPr="00EA11D3">
        <w:rPr>
          <w:color w:val="auto"/>
          <w:vertAlign w:val="superscript"/>
        </w:rPr>
        <w:t>[1]</w:t>
      </w:r>
      <w:r w:rsidR="00EA11D3" w:rsidRPr="00EA11D3">
        <w:rPr>
          <w:color w:val="auto"/>
          <w:vertAlign w:val="superscript"/>
        </w:rPr>
        <w:t>,[2]</w:t>
      </w:r>
    </w:p>
    <w:p w:rsidR="00005BBD" w:rsidRDefault="00ED606C" w:rsidP="00005BBD">
      <w:pPr>
        <w:rPr>
          <w:color w:val="auto"/>
        </w:rPr>
      </w:pPr>
      <w:r w:rsidRPr="00ED606C">
        <w:rPr>
          <w:color w:val="auto"/>
        </w:rPr>
        <w:t>Der für das menschliche Auge sichtbare Wellenlängenbereich liegt bei 380-750 nm. Farbstoffe sind in der Lage bestimmte Wellenlängen des Lichts zu absorbieren und eine bestimmte Welle</w:t>
      </w:r>
      <w:r w:rsidRPr="00ED606C">
        <w:rPr>
          <w:color w:val="auto"/>
        </w:rPr>
        <w:t>n</w:t>
      </w:r>
      <w:r w:rsidRPr="00ED606C">
        <w:rPr>
          <w:color w:val="auto"/>
        </w:rPr>
        <w:t xml:space="preserve">länge zu emittieren. Die emittierte Wellenlänge ist dabei immer die Komplementärfarbe der absorbierten Wellenlänge. </w:t>
      </w:r>
      <w:r>
        <w:rPr>
          <w:color w:val="auto"/>
        </w:rPr>
        <w:t>Farbstoffe weisen ein gemeinsames Strukturelement auf, die konj</w:t>
      </w:r>
      <w:r>
        <w:rPr>
          <w:color w:val="auto"/>
        </w:rPr>
        <w:t>u</w:t>
      </w:r>
      <w:r>
        <w:rPr>
          <w:color w:val="auto"/>
        </w:rPr>
        <w:t xml:space="preserve">gierten Doppelbindungen. Voraussetzung für die Farbigkeit ist ein ausgedehntes </w:t>
      </w:r>
      <w:r w:rsidR="00425813" w:rsidRPr="00FB5E05">
        <w:rPr>
          <w:color w:val="auto"/>
        </w:rPr>
        <w:t>π-Elektronen</w:t>
      </w:r>
      <w:r w:rsidR="009C783E">
        <w:rPr>
          <w:color w:val="auto"/>
        </w:rPr>
        <w:t>-</w:t>
      </w:r>
      <w:r w:rsidR="00425813" w:rsidRPr="00FB5E05">
        <w:rPr>
          <w:color w:val="auto"/>
        </w:rPr>
        <w:t>system</w:t>
      </w:r>
      <w:r w:rsidR="00425813">
        <w:rPr>
          <w:color w:val="auto"/>
        </w:rPr>
        <w:t>. In diesem System können sich die Elektronen über die senkrecht stehenden p-Orbitale verteilen und liegen somit delokalisiert vor. Der Farb</w:t>
      </w:r>
      <w:r w:rsidR="003E026B">
        <w:rPr>
          <w:color w:val="auto"/>
        </w:rPr>
        <w:t>träger, also der Teil des Moleküls, der für das Zustandekommen der Farbe notwendig ist</w:t>
      </w:r>
      <w:r w:rsidR="00F87132">
        <w:rPr>
          <w:color w:val="auto"/>
        </w:rPr>
        <w:t>, wird auch Chromophor genannt. Die Farbe kommt zu Stande indem Licht auf ein Elektron trifft, diese</w:t>
      </w:r>
      <w:r w:rsidR="00B47AFD">
        <w:rPr>
          <w:color w:val="auto"/>
        </w:rPr>
        <w:t>s</w:t>
      </w:r>
      <w:r w:rsidR="00F87132">
        <w:rPr>
          <w:color w:val="auto"/>
        </w:rPr>
        <w:t xml:space="preserve"> angeregt wird und somit in einen angeregten Zustand gelangt. Beim </w:t>
      </w:r>
      <w:r w:rsidR="00643732">
        <w:rPr>
          <w:color w:val="auto"/>
        </w:rPr>
        <w:t>Zurückfallen</w:t>
      </w:r>
      <w:r w:rsidR="00F87132">
        <w:rPr>
          <w:color w:val="auto"/>
        </w:rPr>
        <w:t xml:space="preserve"> in den Grundzustand wird Energie in Form von Licht abgegeben.</w:t>
      </w:r>
      <w:r w:rsidR="00EA11D3" w:rsidRPr="00EA11D3">
        <w:rPr>
          <w:color w:val="auto"/>
          <w:vertAlign w:val="superscript"/>
        </w:rPr>
        <w:t xml:space="preserve"> [1],[2]</w:t>
      </w:r>
    </w:p>
    <w:p w:rsidR="00811C42" w:rsidRPr="00CC4F6C" w:rsidRDefault="00811C42" w:rsidP="00005BBD">
      <w:pPr>
        <w:rPr>
          <w:color w:val="auto"/>
          <w:vertAlign w:val="superscript"/>
        </w:rPr>
      </w:pPr>
      <w:r>
        <w:rPr>
          <w:color w:val="auto"/>
        </w:rPr>
        <w:t>Zusätzlich können Gruppen</w:t>
      </w:r>
      <w:r w:rsidR="00B47AFD">
        <w:rPr>
          <w:color w:val="auto"/>
        </w:rPr>
        <w:t>,</w:t>
      </w:r>
      <w:r>
        <w:rPr>
          <w:color w:val="auto"/>
        </w:rPr>
        <w:t xml:space="preserve"> die dem </w:t>
      </w:r>
      <w:r w:rsidRPr="00FB5E05">
        <w:rPr>
          <w:color w:val="auto"/>
        </w:rPr>
        <w:t>π-Elektronensystem</w:t>
      </w:r>
      <w:r>
        <w:rPr>
          <w:color w:val="auto"/>
        </w:rPr>
        <w:t xml:space="preserve"> benachbart sind, die Farbigkeit des Moleküls beeinflussen. </w:t>
      </w:r>
      <w:r w:rsidR="005E4E84">
        <w:rPr>
          <w:color w:val="auto"/>
        </w:rPr>
        <w:t>Auxochrome Gruppen, wie z. B. Hydroxyl- oder Aminogruppen üben e</w:t>
      </w:r>
      <w:r w:rsidR="005E4E84">
        <w:rPr>
          <w:color w:val="auto"/>
        </w:rPr>
        <w:t>i</w:t>
      </w:r>
      <w:r w:rsidR="005E4E84">
        <w:rPr>
          <w:color w:val="auto"/>
        </w:rPr>
        <w:t xml:space="preserve">nen +M-Effekt aus, d. h. sie stellen Elektronenpaare zur Verfügung. Die Elektronendichte im </w:t>
      </w:r>
      <w:r w:rsidR="005E4E84" w:rsidRPr="00FB5E05">
        <w:rPr>
          <w:color w:val="auto"/>
        </w:rPr>
        <w:t>π-</w:t>
      </w:r>
      <w:r w:rsidR="005E4E84">
        <w:rPr>
          <w:color w:val="auto"/>
        </w:rPr>
        <w:t>S</w:t>
      </w:r>
      <w:r w:rsidR="005E4E84" w:rsidRPr="00FB5E05">
        <w:rPr>
          <w:color w:val="auto"/>
        </w:rPr>
        <w:t>ystem</w:t>
      </w:r>
      <w:r w:rsidR="005E4E84">
        <w:rPr>
          <w:color w:val="auto"/>
        </w:rPr>
        <w:t xml:space="preserve"> erhöht sich somit und es ist weniger Energie notwendig, um die </w:t>
      </w:r>
      <w:r w:rsidR="00F87132">
        <w:rPr>
          <w:color w:val="auto"/>
        </w:rPr>
        <w:t>Elektronen in einen a</w:t>
      </w:r>
      <w:r w:rsidR="00F87132">
        <w:rPr>
          <w:color w:val="auto"/>
        </w:rPr>
        <w:t>n</w:t>
      </w:r>
      <w:r w:rsidR="00F87132">
        <w:rPr>
          <w:color w:val="auto"/>
        </w:rPr>
        <w:t>geregten Zustand zu versetzen. Die Absorption f</w:t>
      </w:r>
      <w:r w:rsidR="000B3B75">
        <w:rPr>
          <w:color w:val="auto"/>
        </w:rPr>
        <w:t>indet bereits im energieärmeren</w:t>
      </w:r>
      <w:r w:rsidR="00F87132">
        <w:rPr>
          <w:color w:val="auto"/>
        </w:rPr>
        <w:t>/</w:t>
      </w:r>
      <w:r w:rsidR="0075242E">
        <w:rPr>
          <w:color w:val="auto"/>
        </w:rPr>
        <w:t>länger-</w:t>
      </w:r>
      <w:r w:rsidR="000B3B75">
        <w:rPr>
          <w:color w:val="auto"/>
        </w:rPr>
        <w:t>welligeren</w:t>
      </w:r>
      <w:r w:rsidR="00F87132">
        <w:rPr>
          <w:color w:val="auto"/>
        </w:rPr>
        <w:t xml:space="preserve"> Bereich statt. </w:t>
      </w:r>
      <w:r w:rsidR="00DE52DF">
        <w:rPr>
          <w:color w:val="auto"/>
        </w:rPr>
        <w:t xml:space="preserve">Diese Verschiebung in </w:t>
      </w:r>
      <w:r w:rsidR="000B3B75">
        <w:rPr>
          <w:color w:val="auto"/>
        </w:rPr>
        <w:t>längerwelligere</w:t>
      </w:r>
      <w:r w:rsidR="00DE52DF">
        <w:rPr>
          <w:color w:val="auto"/>
        </w:rPr>
        <w:t xml:space="preserve"> Bereiche wird auch bathochr</w:t>
      </w:r>
      <w:r w:rsidR="00DE52DF">
        <w:rPr>
          <w:color w:val="auto"/>
        </w:rPr>
        <w:t>o</w:t>
      </w:r>
      <w:r w:rsidR="00DE52DF">
        <w:rPr>
          <w:color w:val="auto"/>
        </w:rPr>
        <w:t xml:space="preserve">me Verschiebung genannt. </w:t>
      </w:r>
      <w:r w:rsidR="000B3B75">
        <w:rPr>
          <w:color w:val="auto"/>
        </w:rPr>
        <w:t>Üben die benachbarten Gruppen allerdings ein</w:t>
      </w:r>
      <w:r w:rsidR="00B47AFD">
        <w:rPr>
          <w:color w:val="auto"/>
        </w:rPr>
        <w:t>en –M-Effekt aus, en</w:t>
      </w:r>
      <w:r w:rsidR="00B47AFD">
        <w:rPr>
          <w:color w:val="auto"/>
        </w:rPr>
        <w:t>t</w:t>
      </w:r>
      <w:r w:rsidR="00B47AFD">
        <w:rPr>
          <w:color w:val="auto"/>
        </w:rPr>
        <w:t xml:space="preserve">ziehen sie </w:t>
      </w:r>
      <w:r w:rsidR="000B3B75">
        <w:rPr>
          <w:color w:val="auto"/>
        </w:rPr>
        <w:t xml:space="preserve">dem </w:t>
      </w:r>
      <w:r w:rsidR="000B3B75" w:rsidRPr="00FB5E05">
        <w:rPr>
          <w:color w:val="auto"/>
        </w:rPr>
        <w:t>π-</w:t>
      </w:r>
      <w:r w:rsidR="000B3B75">
        <w:rPr>
          <w:color w:val="auto"/>
        </w:rPr>
        <w:t>S</w:t>
      </w:r>
      <w:r w:rsidR="000B3B75" w:rsidRPr="00FB5E05">
        <w:rPr>
          <w:color w:val="auto"/>
        </w:rPr>
        <w:t>ystem</w:t>
      </w:r>
      <w:r w:rsidR="000B3B75">
        <w:rPr>
          <w:color w:val="auto"/>
        </w:rPr>
        <w:t xml:space="preserve"> Elektronen. Es ist nun mehr Energie notwendig, um die Elektronen im System anzuregen. Die Absorption ver</w:t>
      </w:r>
      <w:r w:rsidR="0075242E">
        <w:rPr>
          <w:color w:val="auto"/>
        </w:rPr>
        <w:t>schiebt sich in kürzer</w:t>
      </w:r>
      <w:r w:rsidR="000B3B75">
        <w:rPr>
          <w:color w:val="auto"/>
        </w:rPr>
        <w:t>welligere/energiereichere Bereiche und wird hypsochrome Verschiebung genannt. Gruppen</w:t>
      </w:r>
      <w:r w:rsidR="00E73B21">
        <w:rPr>
          <w:color w:val="auto"/>
        </w:rPr>
        <w:t>,</w:t>
      </w:r>
      <w:r w:rsidR="000B3B75">
        <w:rPr>
          <w:color w:val="auto"/>
        </w:rPr>
        <w:t xml:space="preserve"> die</w:t>
      </w:r>
      <w:r w:rsidR="00E73B21">
        <w:rPr>
          <w:color w:val="auto"/>
        </w:rPr>
        <w:t xml:space="preserve"> diese Verschiebung hervorrufen, </w:t>
      </w:r>
      <w:r w:rsidR="000B3B75">
        <w:rPr>
          <w:color w:val="auto"/>
        </w:rPr>
        <w:t>heißen antiauxochrome Gruppen und sind z</w:t>
      </w:r>
      <w:r w:rsidR="00EA11D3">
        <w:rPr>
          <w:color w:val="auto"/>
        </w:rPr>
        <w:t xml:space="preserve">. B. Carbonyl- </w:t>
      </w:r>
      <w:r w:rsidR="004C29A4">
        <w:rPr>
          <w:color w:val="auto"/>
        </w:rPr>
        <w:t>o</w:t>
      </w:r>
      <w:r w:rsidR="00EA11D3">
        <w:rPr>
          <w:color w:val="auto"/>
        </w:rPr>
        <w:t>der Cyanogruppen.</w:t>
      </w:r>
      <w:r w:rsidR="00EA11D3" w:rsidRPr="00EA11D3">
        <w:rPr>
          <w:color w:val="auto"/>
          <w:vertAlign w:val="superscript"/>
        </w:rPr>
        <w:t>[1],[2]</w:t>
      </w:r>
    </w:p>
    <w:p w:rsidR="00AD7EE1" w:rsidRDefault="005922CD" w:rsidP="005061A9">
      <w:pPr>
        <w:rPr>
          <w:color w:val="auto"/>
          <w:vertAlign w:val="superscript"/>
        </w:rPr>
      </w:pPr>
      <w:r w:rsidRPr="00024E4F">
        <w:rPr>
          <w:color w:val="auto"/>
        </w:rPr>
        <w:t>Im Basiskonzept Stoff-Teilchen</w:t>
      </w:r>
      <w:r w:rsidR="0075242E">
        <w:rPr>
          <w:color w:val="auto"/>
        </w:rPr>
        <w:t>,</w:t>
      </w:r>
      <w:r w:rsidRPr="00024E4F">
        <w:rPr>
          <w:color w:val="auto"/>
        </w:rPr>
        <w:t xml:space="preserve"> Kompetenzbereich </w:t>
      </w:r>
      <w:r w:rsidR="00251A40" w:rsidRPr="00024E4F">
        <w:rPr>
          <w:color w:val="auto"/>
        </w:rPr>
        <w:t>Erkenntnisgewinnung für die Schuljahrgä</w:t>
      </w:r>
      <w:r w:rsidR="00251A40" w:rsidRPr="00024E4F">
        <w:rPr>
          <w:color w:val="auto"/>
        </w:rPr>
        <w:t>n</w:t>
      </w:r>
      <w:r w:rsidR="00251A40" w:rsidRPr="00024E4F">
        <w:rPr>
          <w:color w:val="auto"/>
        </w:rPr>
        <w:t>ge 11 und 12</w:t>
      </w:r>
      <w:r w:rsidRPr="00024E4F">
        <w:rPr>
          <w:color w:val="auto"/>
        </w:rPr>
        <w:t xml:space="preserve"> des niedersächsischen Kerncurriculums (KC) wird gefordert, dass die Schülerinnen und Schüler (SuS) </w:t>
      </w:r>
      <w:r w:rsidR="00024E4F" w:rsidRPr="00024E4F">
        <w:rPr>
          <w:color w:val="auto"/>
        </w:rPr>
        <w:t>Verbindungen einer bestimmten Stoffgruppe zuordnen können</w:t>
      </w:r>
      <w:r w:rsidRPr="00024E4F">
        <w:rPr>
          <w:color w:val="auto"/>
        </w:rPr>
        <w:t>. Zudem so</w:t>
      </w:r>
      <w:r w:rsidR="00024E4F" w:rsidRPr="00024E4F">
        <w:rPr>
          <w:color w:val="auto"/>
        </w:rPr>
        <w:t>ll</w:t>
      </w:r>
      <w:r w:rsidR="00745652">
        <w:rPr>
          <w:color w:val="auto"/>
        </w:rPr>
        <w:t>en</w:t>
      </w:r>
      <w:r w:rsidR="00024E4F" w:rsidRPr="00024E4F">
        <w:rPr>
          <w:color w:val="auto"/>
        </w:rPr>
        <w:t xml:space="preserve"> sie im </w:t>
      </w:r>
      <w:r w:rsidR="008913AB" w:rsidRPr="00024E4F">
        <w:rPr>
          <w:color w:val="auto"/>
        </w:rPr>
        <w:t xml:space="preserve">Bereich </w:t>
      </w:r>
      <w:r w:rsidR="00024E4F" w:rsidRPr="00024E4F">
        <w:rPr>
          <w:color w:val="auto"/>
        </w:rPr>
        <w:t>Bewertung die gesellschaftliche Relevanz und Bedeutung von Stoffen in ihrer L</w:t>
      </w:r>
      <w:r w:rsidR="00024E4F" w:rsidRPr="00024E4F">
        <w:rPr>
          <w:color w:val="auto"/>
        </w:rPr>
        <w:t>e</w:t>
      </w:r>
      <w:r w:rsidR="00024E4F" w:rsidRPr="00024E4F">
        <w:rPr>
          <w:color w:val="auto"/>
        </w:rPr>
        <w:t xml:space="preserve">benswelt erkennen und beschreiben können. </w:t>
      </w:r>
      <w:r w:rsidR="008913AB" w:rsidRPr="00024E4F">
        <w:rPr>
          <w:color w:val="auto"/>
        </w:rPr>
        <w:t xml:space="preserve">Im Basiskonzept </w:t>
      </w:r>
      <w:r w:rsidR="00024E4F" w:rsidRPr="00024E4F">
        <w:rPr>
          <w:color w:val="auto"/>
        </w:rPr>
        <w:t>Struktur-Eigenschaft</w:t>
      </w:r>
      <w:r w:rsidR="00D62075" w:rsidRPr="00024E4F">
        <w:rPr>
          <w:color w:val="auto"/>
        </w:rPr>
        <w:t>, Komp</w:t>
      </w:r>
      <w:r w:rsidR="00D62075" w:rsidRPr="00024E4F">
        <w:rPr>
          <w:color w:val="auto"/>
        </w:rPr>
        <w:t>e</w:t>
      </w:r>
      <w:r w:rsidR="00D62075" w:rsidRPr="00024E4F">
        <w:rPr>
          <w:color w:val="auto"/>
        </w:rPr>
        <w:lastRenderedPageBreak/>
        <w:t>tenzbereich Fachwissen</w:t>
      </w:r>
      <w:r w:rsidR="008913AB" w:rsidRPr="00024E4F">
        <w:rPr>
          <w:color w:val="auto"/>
        </w:rPr>
        <w:t xml:space="preserve"> heißt es, dass die</w:t>
      </w:r>
      <w:r w:rsidR="00024E4F" w:rsidRPr="00024E4F">
        <w:rPr>
          <w:color w:val="auto"/>
        </w:rPr>
        <w:t xml:space="preserve"> SuS im erhöhten Anforderungsprofil </w:t>
      </w:r>
      <w:r w:rsidR="008913AB" w:rsidRPr="00024E4F">
        <w:rPr>
          <w:color w:val="auto"/>
        </w:rPr>
        <w:t xml:space="preserve"> </w:t>
      </w:r>
      <w:r w:rsidR="00024E4F" w:rsidRPr="00024E4F">
        <w:rPr>
          <w:color w:val="auto"/>
        </w:rPr>
        <w:t>mesomere Effe</w:t>
      </w:r>
      <w:r w:rsidR="00024E4F" w:rsidRPr="00024E4F">
        <w:rPr>
          <w:color w:val="auto"/>
        </w:rPr>
        <w:t>k</w:t>
      </w:r>
      <w:r w:rsidR="00024E4F" w:rsidRPr="00024E4F">
        <w:rPr>
          <w:color w:val="auto"/>
        </w:rPr>
        <w:t>te erklären können sollen</w:t>
      </w:r>
      <w:r w:rsidR="008913AB" w:rsidRPr="00024E4F">
        <w:rPr>
          <w:color w:val="auto"/>
        </w:rPr>
        <w:t>.</w:t>
      </w:r>
      <w:r w:rsidR="008913AB" w:rsidRPr="00BA6700">
        <w:rPr>
          <w:color w:val="FF0000"/>
        </w:rPr>
        <w:t xml:space="preserve"> </w:t>
      </w:r>
      <w:r w:rsidR="008913AB" w:rsidRPr="007A19CB">
        <w:rPr>
          <w:color w:val="auto"/>
        </w:rPr>
        <w:t xml:space="preserve">Zudem </w:t>
      </w:r>
      <w:r w:rsidR="00024E4F" w:rsidRPr="007A19CB">
        <w:rPr>
          <w:color w:val="auto"/>
        </w:rPr>
        <w:t>sollen sie die gesundheitlichen Risiken beim Einsatz organ</w:t>
      </w:r>
      <w:r w:rsidR="00024E4F" w:rsidRPr="007A19CB">
        <w:rPr>
          <w:color w:val="auto"/>
        </w:rPr>
        <w:t>i</w:t>
      </w:r>
      <w:r w:rsidR="00024E4F" w:rsidRPr="007A19CB">
        <w:rPr>
          <w:color w:val="auto"/>
        </w:rPr>
        <w:t>scher Verbindungen reflektieren (Kompetenzbereich Bewertung).</w:t>
      </w:r>
      <w:r w:rsidR="007A19CB">
        <w:rPr>
          <w:color w:val="auto"/>
        </w:rPr>
        <w:t xml:space="preserve"> </w:t>
      </w:r>
      <w:r w:rsidR="002265A4">
        <w:rPr>
          <w:color w:val="auto"/>
        </w:rPr>
        <w:t>Die genannten Kompetenzen können gut durch das Thema Farbstoffe bearbeitet werden, auch wenn diese nich</w:t>
      </w:r>
      <w:r w:rsidR="00811C42">
        <w:rPr>
          <w:color w:val="auto"/>
        </w:rPr>
        <w:t>t konkret im KC genannt werden.</w:t>
      </w:r>
      <w:r w:rsidR="005061A9">
        <w:rPr>
          <w:color w:val="auto"/>
          <w:vertAlign w:val="superscript"/>
        </w:rPr>
        <w:t>[2</w:t>
      </w:r>
      <w:r w:rsidR="00811C42">
        <w:rPr>
          <w:color w:val="auto"/>
          <w:vertAlign w:val="superscript"/>
        </w:rPr>
        <w:t>]</w:t>
      </w:r>
    </w:p>
    <w:p w:rsidR="009671A7" w:rsidRDefault="009671A7" w:rsidP="005061A9">
      <w:pPr>
        <w:rPr>
          <w:color w:val="auto"/>
        </w:rPr>
      </w:pPr>
      <w:r>
        <w:rPr>
          <w:color w:val="auto"/>
        </w:rPr>
        <w:t xml:space="preserve">Lernziel des </w:t>
      </w:r>
      <w:r w:rsidRPr="00C5213E">
        <w:rPr>
          <w:b/>
          <w:color w:val="auto"/>
        </w:rPr>
        <w:t>Lehrerversuchs – V1 Verwandelte Rose</w:t>
      </w:r>
      <w:r>
        <w:rPr>
          <w:color w:val="auto"/>
        </w:rPr>
        <w:t xml:space="preserve"> ist es, dass die SuS den mesomeren E</w:t>
      </w:r>
      <w:r>
        <w:rPr>
          <w:color w:val="auto"/>
        </w:rPr>
        <w:t>f</w:t>
      </w:r>
      <w:r>
        <w:rPr>
          <w:color w:val="auto"/>
        </w:rPr>
        <w:t>fekt und die dadurch entstehende bathochrome Verschiebung erklären können</w:t>
      </w:r>
      <w:r w:rsidR="003C3D52">
        <w:rPr>
          <w:color w:val="auto"/>
        </w:rPr>
        <w:t>, welche</w:t>
      </w:r>
      <w:r>
        <w:rPr>
          <w:color w:val="auto"/>
        </w:rPr>
        <w:t xml:space="preserve"> aus der pH-Abhängigkeit des Cyanins resultiert. In dem </w:t>
      </w:r>
      <w:r w:rsidRPr="00C5213E">
        <w:rPr>
          <w:b/>
          <w:color w:val="auto"/>
        </w:rPr>
        <w:t>Schülerversuch – V2 Chemie des Tintenki</w:t>
      </w:r>
      <w:r w:rsidRPr="00C5213E">
        <w:rPr>
          <w:b/>
          <w:color w:val="auto"/>
        </w:rPr>
        <w:t>l</w:t>
      </w:r>
      <w:r w:rsidRPr="00C5213E">
        <w:rPr>
          <w:b/>
          <w:color w:val="auto"/>
        </w:rPr>
        <w:t>lers</w:t>
      </w:r>
      <w:r>
        <w:rPr>
          <w:color w:val="auto"/>
        </w:rPr>
        <w:t xml:space="preserve"> sollen die SuS </w:t>
      </w:r>
      <w:r w:rsidR="00C5213E">
        <w:rPr>
          <w:color w:val="auto"/>
        </w:rPr>
        <w:t xml:space="preserve">die Struktur-Eigenschaftsbeziehungen erkennen und deuten können. Die Struktur-Eigenschaftsbeziehungen werden bei diesem Versuch gut verdeutlicht, da die Lösung bei Addition </w:t>
      </w:r>
      <w:r w:rsidR="001F0930">
        <w:rPr>
          <w:color w:val="auto"/>
        </w:rPr>
        <w:t>des</w:t>
      </w:r>
      <w:r w:rsidR="00C5213E">
        <w:rPr>
          <w:color w:val="auto"/>
        </w:rPr>
        <w:t xml:space="preserve"> Hydrogensulfits</w:t>
      </w:r>
      <w:r w:rsidR="00EF5045">
        <w:rPr>
          <w:color w:val="auto"/>
        </w:rPr>
        <w:t xml:space="preserve"> (Struktur)</w:t>
      </w:r>
      <w:r w:rsidR="00C5213E">
        <w:rPr>
          <w:color w:val="auto"/>
        </w:rPr>
        <w:t xml:space="preserve"> nicht mehr im sichtbaren Wellenlängenbereich a</w:t>
      </w:r>
      <w:r w:rsidR="00C5213E">
        <w:rPr>
          <w:color w:val="auto"/>
        </w:rPr>
        <w:t>b</w:t>
      </w:r>
      <w:r w:rsidR="00C5213E">
        <w:rPr>
          <w:color w:val="auto"/>
        </w:rPr>
        <w:t xml:space="preserve">sorbiert und </w:t>
      </w:r>
      <w:r w:rsidR="001F0930">
        <w:rPr>
          <w:color w:val="auto"/>
        </w:rPr>
        <w:t xml:space="preserve">somit </w:t>
      </w:r>
      <w:r w:rsidR="00C5213E">
        <w:rPr>
          <w:color w:val="auto"/>
        </w:rPr>
        <w:t>für das menschliche Auge farblos erscheint</w:t>
      </w:r>
      <w:r w:rsidR="003B040B">
        <w:rPr>
          <w:color w:val="auto"/>
        </w:rPr>
        <w:t xml:space="preserve"> (Eigenschaft)</w:t>
      </w:r>
      <w:r w:rsidR="00EF5045">
        <w:rPr>
          <w:color w:val="auto"/>
        </w:rPr>
        <w:t>.</w:t>
      </w:r>
    </w:p>
    <w:p w:rsidR="005061A9" w:rsidRDefault="005061A9" w:rsidP="005061A9">
      <w:pPr>
        <w:ind w:left="426" w:hanging="426"/>
        <w:rPr>
          <w:color w:val="auto"/>
        </w:rPr>
      </w:pPr>
      <w:r>
        <w:rPr>
          <w:color w:val="auto"/>
        </w:rPr>
        <w:t xml:space="preserve">[1] </w:t>
      </w:r>
      <w:r w:rsidRPr="005061A9">
        <w:t>E. Irmer, R. Kleinhenn, M. Sternberg,</w:t>
      </w:r>
      <w:r>
        <w:t xml:space="preserve"> </w:t>
      </w:r>
      <w:r w:rsidRPr="005061A9">
        <w:t xml:space="preserve">J. Töhl-Borsdorf, Elemente Chemie 11/12, </w:t>
      </w:r>
      <w:r w:rsidRPr="005061A9">
        <w:rPr>
          <w:color w:val="auto"/>
        </w:rPr>
        <w:t>Ernst-Klett</w:t>
      </w:r>
      <w:r>
        <w:rPr>
          <w:color w:val="auto"/>
        </w:rPr>
        <w:t xml:space="preserve"> Verlag, Stuttgart, 2010, S. 299-316.</w:t>
      </w:r>
    </w:p>
    <w:p w:rsidR="00CC4F6C" w:rsidRPr="007E39F2" w:rsidRDefault="00CC4F6C" w:rsidP="00CC4F6C">
      <w:pPr>
        <w:rPr>
          <w:color w:val="auto"/>
        </w:rPr>
      </w:pPr>
      <w:r>
        <w:rPr>
          <w:color w:val="auto"/>
        </w:rPr>
        <w:t>[2</w:t>
      </w:r>
      <w:r w:rsidRPr="007E39F2">
        <w:rPr>
          <w:color w:val="auto"/>
        </w:rPr>
        <w:t xml:space="preserve">] C. Mortimer, U. Müller, Chemie, Thieme, 2010, S. </w:t>
      </w:r>
      <w:r>
        <w:rPr>
          <w:color w:val="auto"/>
        </w:rPr>
        <w:t>616-619.</w:t>
      </w:r>
    </w:p>
    <w:p w:rsidR="00D62075" w:rsidRPr="007E39F2" w:rsidRDefault="005061A9" w:rsidP="005061A9">
      <w:pPr>
        <w:rPr>
          <w:color w:val="auto"/>
        </w:rPr>
      </w:pPr>
      <w:r>
        <w:rPr>
          <w:color w:val="auto"/>
        </w:rPr>
        <w:t>[</w:t>
      </w:r>
      <w:r w:rsidR="00CC4F6C">
        <w:rPr>
          <w:color w:val="auto"/>
        </w:rPr>
        <w:t>3</w:t>
      </w:r>
      <w:r w:rsidR="00D62075" w:rsidRPr="007E39F2">
        <w:rPr>
          <w:color w:val="auto"/>
        </w:rPr>
        <w:t xml:space="preserve">] Niedersächsisches Kultusministerium, </w:t>
      </w:r>
      <w:r w:rsidR="00D62075" w:rsidRPr="007E39F2">
        <w:rPr>
          <w:iCs/>
          <w:color w:val="auto"/>
        </w:rPr>
        <w:t>Kerncurriculum für das Gymnasium Schuljahrgänge 5-       10: Naturwissenschaften</w:t>
      </w:r>
      <w:r w:rsidR="00D62075" w:rsidRPr="007E39F2">
        <w:rPr>
          <w:color w:val="auto"/>
        </w:rPr>
        <w:t>, Unidruck, 2007, S. 47-64.</w:t>
      </w:r>
    </w:p>
    <w:p w:rsidR="00D62075" w:rsidRPr="007E39F2" w:rsidRDefault="00D62075" w:rsidP="005922CD">
      <w:pPr>
        <w:rPr>
          <w:color w:val="auto"/>
        </w:rPr>
      </w:pPr>
    </w:p>
    <w:p w:rsidR="00E51037" w:rsidRDefault="00E51037" w:rsidP="00E51037">
      <w:pPr>
        <w:pStyle w:val="berschrift1"/>
        <w:rPr>
          <w:color w:val="auto"/>
        </w:rPr>
      </w:pPr>
      <w:bookmarkStart w:id="2" w:name="_Toc427740323"/>
      <w:r w:rsidRPr="007E39F2">
        <w:rPr>
          <w:color w:val="auto"/>
        </w:rPr>
        <w:t xml:space="preserve">Relevanz des Themas für SuS der </w:t>
      </w:r>
      <w:r w:rsidR="00BA6700">
        <w:rPr>
          <w:color w:val="auto"/>
        </w:rPr>
        <w:t>11./12</w:t>
      </w:r>
      <w:r w:rsidR="00465592" w:rsidRPr="007E39F2">
        <w:rPr>
          <w:color w:val="auto"/>
        </w:rPr>
        <w:t>. Jahrgangsstufe</w:t>
      </w:r>
      <w:r w:rsidR="002F25D2" w:rsidRPr="007E39F2">
        <w:rPr>
          <w:color w:val="auto"/>
        </w:rPr>
        <w:t xml:space="preserve"> und d</w:t>
      </w:r>
      <w:r w:rsidR="002F25D2" w:rsidRPr="007E39F2">
        <w:rPr>
          <w:color w:val="auto"/>
        </w:rPr>
        <w:t>i</w:t>
      </w:r>
      <w:r w:rsidR="002F25D2" w:rsidRPr="007E39F2">
        <w:rPr>
          <w:color w:val="auto"/>
        </w:rPr>
        <w:t>daktische Reduktion</w:t>
      </w:r>
      <w:bookmarkEnd w:id="2"/>
    </w:p>
    <w:p w:rsidR="00DE55FC" w:rsidRDefault="002D71ED" w:rsidP="00465592">
      <w:pPr>
        <w:rPr>
          <w:color w:val="auto"/>
        </w:rPr>
      </w:pPr>
      <w:r w:rsidRPr="00AD71A3">
        <w:rPr>
          <w:color w:val="auto"/>
        </w:rPr>
        <w:t xml:space="preserve">Farben und Farbstoffe waren bereits in der Steinzeit </w:t>
      </w:r>
      <w:r w:rsidR="00AD71A3">
        <w:rPr>
          <w:color w:val="auto"/>
        </w:rPr>
        <w:t>bekannt</w:t>
      </w:r>
      <w:r w:rsidRPr="00AD71A3">
        <w:rPr>
          <w:color w:val="auto"/>
        </w:rPr>
        <w:t xml:space="preserve"> und begehrt, </w:t>
      </w:r>
      <w:r w:rsidR="00745652">
        <w:rPr>
          <w:color w:val="auto"/>
        </w:rPr>
        <w:t xml:space="preserve">was </w:t>
      </w:r>
      <w:r w:rsidRPr="00AD71A3">
        <w:rPr>
          <w:color w:val="auto"/>
        </w:rPr>
        <w:t>Höhlenmalereien</w:t>
      </w:r>
      <w:r w:rsidR="00745652" w:rsidRPr="00745652">
        <w:rPr>
          <w:color w:val="auto"/>
        </w:rPr>
        <w:t xml:space="preserve"> </w:t>
      </w:r>
      <w:r w:rsidR="00745652" w:rsidRPr="00AD71A3">
        <w:rPr>
          <w:color w:val="auto"/>
        </w:rPr>
        <w:t>belegen</w:t>
      </w:r>
      <w:r w:rsidRPr="00AD71A3">
        <w:rPr>
          <w:color w:val="auto"/>
        </w:rPr>
        <w:t>. Seitdem bestimmen Farben und Farbstoffe das Leben der Menschen und sind nicht mehr wegzuden</w:t>
      </w:r>
      <w:r w:rsidR="00AD71A3" w:rsidRPr="00AD71A3">
        <w:rPr>
          <w:color w:val="auto"/>
        </w:rPr>
        <w:t>ken.</w:t>
      </w:r>
      <w:r w:rsidRPr="00AD71A3">
        <w:rPr>
          <w:color w:val="auto"/>
        </w:rPr>
        <w:t xml:space="preserve"> Ab den 1860er Jahren wurden Farbstoffe auch für die Chemie interes</w:t>
      </w:r>
      <w:r w:rsidR="00557C0E">
        <w:rPr>
          <w:color w:val="auto"/>
        </w:rPr>
        <w:t xml:space="preserve">sant, z. B. </w:t>
      </w:r>
      <w:r w:rsidR="005F2151">
        <w:rPr>
          <w:color w:val="auto"/>
        </w:rPr>
        <w:t xml:space="preserve">die </w:t>
      </w:r>
      <w:r w:rsidR="00557C0E">
        <w:rPr>
          <w:color w:val="auto"/>
        </w:rPr>
        <w:t xml:space="preserve">Synthese des Azofarbstoffs Bismarckbraun oder des </w:t>
      </w:r>
      <w:r w:rsidR="005F2151">
        <w:rPr>
          <w:color w:val="auto"/>
        </w:rPr>
        <w:t>Triphenylmethanfarbstoffs</w:t>
      </w:r>
      <w:r w:rsidR="00557C0E">
        <w:rPr>
          <w:color w:val="auto"/>
        </w:rPr>
        <w:t xml:space="preserve"> Fuchsin. D</w:t>
      </w:r>
      <w:r w:rsidRPr="00AD71A3">
        <w:rPr>
          <w:color w:val="auto"/>
        </w:rPr>
        <w:t xml:space="preserve">a </w:t>
      </w:r>
      <w:r w:rsidR="00AD71A3">
        <w:rPr>
          <w:color w:val="auto"/>
        </w:rPr>
        <w:t xml:space="preserve">die Gewinnung natürlicher Farbstoffe sehr aufwendig und teuer war, </w:t>
      </w:r>
      <w:r w:rsidR="005F2151">
        <w:rPr>
          <w:color w:val="auto"/>
        </w:rPr>
        <w:t xml:space="preserve">wurde </w:t>
      </w:r>
      <w:r w:rsidR="00A5007F">
        <w:rPr>
          <w:color w:val="auto"/>
        </w:rPr>
        <w:t xml:space="preserve">sich an der </w:t>
      </w:r>
      <w:r w:rsidR="00AD71A3">
        <w:rPr>
          <w:color w:val="auto"/>
        </w:rPr>
        <w:t>ch</w:t>
      </w:r>
      <w:r w:rsidR="00AD71A3">
        <w:rPr>
          <w:color w:val="auto"/>
        </w:rPr>
        <w:t>e</w:t>
      </w:r>
      <w:r w:rsidR="00AD71A3">
        <w:rPr>
          <w:color w:val="auto"/>
        </w:rPr>
        <w:t>misch</w:t>
      </w:r>
      <w:r w:rsidR="00A5007F">
        <w:rPr>
          <w:color w:val="auto"/>
        </w:rPr>
        <w:t>en</w:t>
      </w:r>
      <w:r w:rsidR="00AD71A3">
        <w:rPr>
          <w:color w:val="auto"/>
        </w:rPr>
        <w:t xml:space="preserve"> </w:t>
      </w:r>
      <w:r w:rsidR="00A5007F">
        <w:rPr>
          <w:color w:val="auto"/>
        </w:rPr>
        <w:t xml:space="preserve">Synthese versucht. Farbstoffe sollten </w:t>
      </w:r>
      <w:r w:rsidR="00AD71A3">
        <w:rPr>
          <w:color w:val="auto"/>
        </w:rPr>
        <w:t>so zugänglicher und erschwinglicher</w:t>
      </w:r>
      <w:r w:rsidR="00F37D21">
        <w:rPr>
          <w:color w:val="auto"/>
        </w:rPr>
        <w:t xml:space="preserve"> gemacht w</w:t>
      </w:r>
      <w:r w:rsidR="00A5007F">
        <w:rPr>
          <w:color w:val="auto"/>
        </w:rPr>
        <w:t>erden</w:t>
      </w:r>
      <w:r w:rsidR="00AD71A3">
        <w:rPr>
          <w:color w:val="auto"/>
        </w:rPr>
        <w:t xml:space="preserve">. </w:t>
      </w:r>
    </w:p>
    <w:p w:rsidR="00C11988" w:rsidRPr="00842DE3" w:rsidRDefault="00055F92" w:rsidP="00465592">
      <w:pPr>
        <w:rPr>
          <w:color w:val="auto"/>
        </w:rPr>
      </w:pPr>
      <w:r>
        <w:rPr>
          <w:color w:val="auto"/>
        </w:rPr>
        <w:t xml:space="preserve">Der vorgestellte Versuch </w:t>
      </w:r>
      <w:r w:rsidRPr="00055F92">
        <w:rPr>
          <w:b/>
          <w:color w:val="auto"/>
        </w:rPr>
        <w:t>V1 Die verwandelte Rose</w:t>
      </w:r>
      <w:r>
        <w:rPr>
          <w:color w:val="auto"/>
        </w:rPr>
        <w:t xml:space="preserve"> geht auf die pH-Abhängigkeit eines Far</w:t>
      </w:r>
      <w:r>
        <w:rPr>
          <w:color w:val="auto"/>
        </w:rPr>
        <w:t>b</w:t>
      </w:r>
      <w:r>
        <w:rPr>
          <w:color w:val="auto"/>
        </w:rPr>
        <w:t xml:space="preserve">stoffs ein und behandelt den bathochromen Effekt. Der Versuch </w:t>
      </w:r>
      <w:r w:rsidRPr="00055F92">
        <w:rPr>
          <w:b/>
          <w:color w:val="auto"/>
        </w:rPr>
        <w:t>V2 Chemie des Tintenkillers</w:t>
      </w:r>
      <w:r>
        <w:rPr>
          <w:color w:val="auto"/>
        </w:rPr>
        <w:t xml:space="preserve"> behandelt die Entfärbung und Färbung des Tintenfarbstoffs Kristallviolett</w:t>
      </w:r>
      <w:r w:rsidR="00443263">
        <w:rPr>
          <w:color w:val="auto"/>
        </w:rPr>
        <w:t>, w</w:t>
      </w:r>
      <w:r>
        <w:rPr>
          <w:color w:val="auto"/>
        </w:rPr>
        <w:t xml:space="preserve">obei das </w:t>
      </w:r>
      <w:r w:rsidRPr="00FB5E05">
        <w:rPr>
          <w:color w:val="auto"/>
        </w:rPr>
        <w:t>π-Elektronensystem</w:t>
      </w:r>
      <w:r>
        <w:rPr>
          <w:color w:val="auto"/>
        </w:rPr>
        <w:t xml:space="preserve"> durch Addition einer weiteren Gruppe unterbrochen wird. </w:t>
      </w:r>
      <w:r w:rsidR="00842DE3">
        <w:rPr>
          <w:color w:val="auto"/>
        </w:rPr>
        <w:t>Bei der Auswe</w:t>
      </w:r>
      <w:r w:rsidR="00842DE3">
        <w:rPr>
          <w:color w:val="auto"/>
        </w:rPr>
        <w:t>r</w:t>
      </w:r>
      <w:r w:rsidR="00842DE3">
        <w:rPr>
          <w:color w:val="auto"/>
        </w:rPr>
        <w:t xml:space="preserve">tung der Versuche wird darauf verzichtet, Reaktionsmechanismen miteinzubeziehen, da </w:t>
      </w:r>
      <w:r w:rsidR="0023198D">
        <w:rPr>
          <w:color w:val="auto"/>
        </w:rPr>
        <w:t>der Fokus auf dem Entstehen von Farben und auf den</w:t>
      </w:r>
      <w:r w:rsidR="00842DE3">
        <w:rPr>
          <w:color w:val="auto"/>
        </w:rPr>
        <w:t xml:space="preserve"> Struktur</w:t>
      </w:r>
      <w:r w:rsidR="00842DE3">
        <w:rPr>
          <w:color w:val="auto"/>
        </w:rPr>
        <w:softHyphen/>
        <w:t>-Eigenschaft</w:t>
      </w:r>
      <w:r w:rsidR="0023198D">
        <w:rPr>
          <w:color w:val="auto"/>
        </w:rPr>
        <w:t>sb</w:t>
      </w:r>
      <w:r w:rsidR="00842DE3">
        <w:rPr>
          <w:color w:val="auto"/>
        </w:rPr>
        <w:t>eziehungen</w:t>
      </w:r>
      <w:r w:rsidR="00FB4BF3">
        <w:rPr>
          <w:color w:val="auto"/>
        </w:rPr>
        <w:t xml:space="preserve"> </w:t>
      </w:r>
      <w:r w:rsidR="0023198D">
        <w:rPr>
          <w:color w:val="auto"/>
        </w:rPr>
        <w:t>liegen soll</w:t>
      </w:r>
      <w:r w:rsidR="00FB4BF3">
        <w:rPr>
          <w:color w:val="auto"/>
        </w:rPr>
        <w:t xml:space="preserve">. </w:t>
      </w:r>
    </w:p>
    <w:p w:rsidR="0086227B" w:rsidRPr="007E39F2" w:rsidRDefault="00FD337C" w:rsidP="0086227B">
      <w:pPr>
        <w:pStyle w:val="berschrift1"/>
      </w:pPr>
      <w:bookmarkStart w:id="3" w:name="_Toc427740324"/>
      <w:r>
        <w:rPr>
          <w:noProof/>
          <w:lang w:eastAsia="de-DE"/>
        </w:rPr>
        <w:lastRenderedPageBreak/>
        <w:pict>
          <v:shape id="_x0000_s1157" type="#_x0000_t202" style="position:absolute;left:0;text-align:left;margin-left:-.05pt;margin-top:48.65pt;width:462.45pt;height:61.45pt;z-index:251790336;mso-width-relative:margin;mso-height-relative:margin" fillcolor="white [3201]" strokecolor="#4bacc6 [3208]" strokeweight="1pt">
            <v:stroke dashstyle="dash"/>
            <v:shadow color="#868686"/>
            <v:textbox style="mso-next-textbox:#_x0000_s1157">
              <w:txbxContent>
                <w:p w:rsidR="00745652" w:rsidRPr="00A76CB1" w:rsidRDefault="00745652" w:rsidP="00564B2F">
                  <w:pPr>
                    <w:rPr>
                      <w:color w:val="auto"/>
                    </w:rPr>
                  </w:pPr>
                  <w:r>
                    <w:rPr>
                      <w:color w:val="auto"/>
                    </w:rPr>
                    <w:t>In diesem Versuch wird eine rote Rose in eine blaue Rose verwandelt. Grund dafür ist der in der Rose enthaltene, pH-abhängige Farbstoff Cyanin. Dieser Farbstoff zählt zu den Anthocy</w:t>
                  </w:r>
                  <w:r>
                    <w:rPr>
                      <w:color w:val="auto"/>
                    </w:rPr>
                    <w:t>a</w:t>
                  </w:r>
                  <w:r>
                    <w:rPr>
                      <w:color w:val="auto"/>
                    </w:rPr>
                    <w:t>nen und verändert bei pH-Änderung seine Farbe</w:t>
                  </w:r>
                  <w:r w:rsidR="002B42B3">
                    <w:rPr>
                      <w:color w:val="auto"/>
                    </w:rPr>
                    <w:t>.</w:t>
                  </w:r>
                  <w:r>
                    <w:rPr>
                      <w:color w:val="auto"/>
                    </w:rPr>
                    <w:t xml:space="preserve"> </w:t>
                  </w:r>
                </w:p>
              </w:txbxContent>
            </v:textbox>
            <w10:wrap type="square"/>
          </v:shape>
        </w:pict>
      </w:r>
      <w:r w:rsidR="00977ED8" w:rsidRPr="007E39F2">
        <w:t>Lehrer</w:t>
      </w:r>
      <w:r w:rsidR="00B111AD" w:rsidRPr="007E39F2">
        <w:t xml:space="preserve">versuch – </w:t>
      </w:r>
      <w:r w:rsidR="00DE55FC" w:rsidRPr="007E39F2">
        <w:t xml:space="preserve">V1 </w:t>
      </w:r>
      <w:r w:rsidR="00BA6700">
        <w:t xml:space="preserve">Die verwandelte </w:t>
      </w:r>
      <w:r w:rsidR="00851E49">
        <w:t>Rose</w:t>
      </w:r>
      <w:bookmarkEnd w:id="3"/>
    </w:p>
    <w:p w:rsidR="00564B2F" w:rsidRPr="007E39F2" w:rsidRDefault="00564B2F" w:rsidP="00564B2F">
      <w:pPr>
        <w:pStyle w:val="berschrift2"/>
        <w:numPr>
          <w:ilvl w:val="0"/>
          <w:numId w:val="0"/>
        </w:numPr>
      </w:pPr>
      <w:bookmarkStart w:id="4" w:name="_Toc426023045"/>
      <w:bookmarkStart w:id="5" w:name="_Toc426023757"/>
      <w:bookmarkStart w:id="6" w:name="_Toc426279343"/>
      <w:bookmarkStart w:id="7" w:name="_Toc426288885"/>
      <w:bookmarkEnd w:id="4"/>
      <w:bookmarkEnd w:id="5"/>
      <w:bookmarkEnd w:id="6"/>
      <w:bookmarkEnd w:id="7"/>
      <w:r w:rsidRPr="007E39F2">
        <w:tab/>
      </w:r>
    </w:p>
    <w:tbl>
      <w:tblPr>
        <w:tblW w:w="9322" w:type="dxa"/>
        <w:tblBorders>
          <w:top w:val="single" w:sz="8" w:space="0" w:color="4F81BD"/>
          <w:left w:val="single" w:sz="8" w:space="0" w:color="4F81BD"/>
          <w:bottom w:val="single" w:sz="8" w:space="0" w:color="4F81BD"/>
          <w:right w:val="single" w:sz="8" w:space="0" w:color="4F81BD"/>
        </w:tblBorders>
        <w:tblLayout w:type="fixed"/>
        <w:tblLook w:val="04A0" w:firstRow="1" w:lastRow="0" w:firstColumn="1" w:lastColumn="0" w:noHBand="0" w:noVBand="1"/>
      </w:tblPr>
      <w:tblGrid>
        <w:gridCol w:w="1009"/>
        <w:gridCol w:w="1009"/>
        <w:gridCol w:w="1009"/>
        <w:gridCol w:w="1009"/>
        <w:gridCol w:w="1175"/>
        <w:gridCol w:w="993"/>
        <w:gridCol w:w="975"/>
        <w:gridCol w:w="1009"/>
        <w:gridCol w:w="1134"/>
      </w:tblGrid>
      <w:tr w:rsidR="00E07100" w:rsidRPr="009C5E28" w:rsidTr="00B412A3">
        <w:tc>
          <w:tcPr>
            <w:tcW w:w="9322" w:type="dxa"/>
            <w:gridSpan w:val="9"/>
            <w:shd w:val="clear" w:color="auto" w:fill="4F81BD"/>
            <w:vAlign w:val="center"/>
          </w:tcPr>
          <w:p w:rsidR="00E07100" w:rsidRPr="00F31EBF" w:rsidRDefault="00E07100" w:rsidP="00B412A3">
            <w:pPr>
              <w:spacing w:after="0"/>
              <w:jc w:val="center"/>
              <w:rPr>
                <w:b/>
                <w:bCs/>
                <w:color w:val="FFFFFF" w:themeColor="background1"/>
              </w:rPr>
            </w:pPr>
            <w:r w:rsidRPr="00F31EBF">
              <w:rPr>
                <w:b/>
                <w:bCs/>
                <w:color w:val="FFFFFF" w:themeColor="background1"/>
              </w:rPr>
              <w:t>Gefahrenstoffe</w:t>
            </w:r>
          </w:p>
        </w:tc>
      </w:tr>
      <w:tr w:rsidR="00E07100" w:rsidRPr="00C4111D" w:rsidTr="00B412A3">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E07100" w:rsidRDefault="00E07100" w:rsidP="00B412A3">
            <w:pPr>
              <w:spacing w:after="0" w:line="276" w:lineRule="auto"/>
              <w:jc w:val="center"/>
              <w:rPr>
                <w:bCs/>
                <w:sz w:val="20"/>
                <w:szCs w:val="20"/>
              </w:rPr>
            </w:pPr>
            <w:r>
              <w:rPr>
                <w:bCs/>
                <w:sz w:val="20"/>
                <w:szCs w:val="20"/>
              </w:rPr>
              <w:t>Konz. Ammoniaklösung</w:t>
            </w:r>
          </w:p>
          <w:p w:rsidR="00E07100" w:rsidRPr="00C4111D" w:rsidRDefault="00E07100" w:rsidP="00B412A3">
            <w:pPr>
              <w:spacing w:after="0" w:line="276" w:lineRule="auto"/>
              <w:jc w:val="center"/>
              <w:rPr>
                <w:bCs/>
                <w:sz w:val="20"/>
                <w:szCs w:val="20"/>
              </w:rPr>
            </w:pPr>
            <w:r>
              <w:rPr>
                <w:bCs/>
                <w:sz w:val="20"/>
                <w:szCs w:val="20"/>
              </w:rPr>
              <w:t>(</w:t>
            </w:r>
            <w:r w:rsidRPr="00AF15B3">
              <w:rPr>
                <w:bCs/>
                <w:i/>
                <w:sz w:val="20"/>
                <w:szCs w:val="20"/>
              </w:rPr>
              <w:t>w</w:t>
            </w:r>
            <w:r>
              <w:rPr>
                <w:bCs/>
                <w:sz w:val="20"/>
                <w:szCs w:val="20"/>
              </w:rPr>
              <w:t xml:space="preserve"> = 25 %)</w:t>
            </w:r>
          </w:p>
        </w:tc>
        <w:tc>
          <w:tcPr>
            <w:tcW w:w="3177" w:type="dxa"/>
            <w:gridSpan w:val="3"/>
            <w:tcBorders>
              <w:top w:val="single" w:sz="8" w:space="0" w:color="4F81BD"/>
              <w:bottom w:val="single" w:sz="8" w:space="0" w:color="4F81BD"/>
            </w:tcBorders>
            <w:shd w:val="clear" w:color="auto" w:fill="auto"/>
            <w:vAlign w:val="center"/>
          </w:tcPr>
          <w:p w:rsidR="00E07100" w:rsidRPr="00C4111D" w:rsidRDefault="00E07100" w:rsidP="00B412A3">
            <w:pPr>
              <w:spacing w:after="0"/>
              <w:jc w:val="center"/>
              <w:rPr>
                <w:sz w:val="20"/>
                <w:szCs w:val="20"/>
              </w:rPr>
            </w:pPr>
            <w:r w:rsidRPr="00C4111D">
              <w:rPr>
                <w:sz w:val="20"/>
                <w:szCs w:val="20"/>
              </w:rPr>
              <w:t xml:space="preserve">H: </w:t>
            </w:r>
            <w:r>
              <w:rPr>
                <w:sz w:val="20"/>
                <w:szCs w:val="20"/>
              </w:rPr>
              <w:t>314, 335, 400</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E07100" w:rsidRPr="00C4111D" w:rsidRDefault="00E07100" w:rsidP="00B412A3">
            <w:pPr>
              <w:spacing w:after="0"/>
              <w:jc w:val="center"/>
              <w:rPr>
                <w:sz w:val="20"/>
                <w:szCs w:val="20"/>
              </w:rPr>
            </w:pPr>
            <w:r w:rsidRPr="00C4111D">
              <w:rPr>
                <w:sz w:val="20"/>
                <w:szCs w:val="20"/>
              </w:rPr>
              <w:t xml:space="preserve">P: </w:t>
            </w:r>
            <w:r>
              <w:rPr>
                <w:sz w:val="20"/>
                <w:szCs w:val="20"/>
              </w:rPr>
              <w:t>273, 280, 301+330+331, 304+340, 305+351+338, 309+310</w:t>
            </w:r>
          </w:p>
        </w:tc>
      </w:tr>
      <w:tr w:rsidR="00E07100" w:rsidRPr="004A1874" w:rsidTr="00B412A3">
        <w:trPr>
          <w:trHeight w:val="434"/>
        </w:trPr>
        <w:tc>
          <w:tcPr>
            <w:tcW w:w="3027" w:type="dxa"/>
            <w:gridSpan w:val="3"/>
            <w:tcBorders>
              <w:bottom w:val="single" w:sz="8" w:space="0" w:color="4F81BD"/>
            </w:tcBorders>
            <w:shd w:val="clear" w:color="auto" w:fill="auto"/>
            <w:vAlign w:val="center"/>
          </w:tcPr>
          <w:p w:rsidR="00E07100" w:rsidRPr="004A1874" w:rsidRDefault="00E07100" w:rsidP="00B412A3">
            <w:pPr>
              <w:spacing w:after="0" w:line="276" w:lineRule="auto"/>
              <w:jc w:val="center"/>
              <w:rPr>
                <w:bCs/>
                <w:sz w:val="20"/>
                <w:szCs w:val="20"/>
              </w:rPr>
            </w:pPr>
            <w:r>
              <w:rPr>
                <w:sz w:val="20"/>
              </w:rPr>
              <w:t xml:space="preserve">Aceton </w:t>
            </w:r>
          </w:p>
        </w:tc>
        <w:tc>
          <w:tcPr>
            <w:tcW w:w="3177" w:type="dxa"/>
            <w:gridSpan w:val="3"/>
            <w:tcBorders>
              <w:bottom w:val="single" w:sz="8" w:space="0" w:color="4F81BD"/>
            </w:tcBorders>
            <w:shd w:val="clear" w:color="auto" w:fill="auto"/>
            <w:vAlign w:val="center"/>
          </w:tcPr>
          <w:p w:rsidR="00E07100" w:rsidRPr="004A1874" w:rsidRDefault="00E07100" w:rsidP="00B412A3">
            <w:pPr>
              <w:pStyle w:val="Beschriftung"/>
              <w:spacing w:after="0"/>
              <w:jc w:val="center"/>
              <w:rPr>
                <w:sz w:val="20"/>
                <w:szCs w:val="20"/>
              </w:rPr>
            </w:pPr>
            <w:r w:rsidRPr="009C5E28">
              <w:rPr>
                <w:sz w:val="20"/>
              </w:rPr>
              <w:t>H:</w:t>
            </w:r>
            <w:r>
              <w:rPr>
                <w:sz w:val="20"/>
              </w:rPr>
              <w:t xml:space="preserve"> 225,319, 336</w:t>
            </w:r>
          </w:p>
        </w:tc>
        <w:tc>
          <w:tcPr>
            <w:tcW w:w="3118" w:type="dxa"/>
            <w:gridSpan w:val="3"/>
            <w:tcBorders>
              <w:bottom w:val="single" w:sz="8" w:space="0" w:color="4F81BD"/>
            </w:tcBorders>
            <w:shd w:val="clear" w:color="auto" w:fill="auto"/>
            <w:vAlign w:val="center"/>
          </w:tcPr>
          <w:p w:rsidR="00E07100" w:rsidRPr="004A1874" w:rsidRDefault="00E07100" w:rsidP="00B412A3">
            <w:pPr>
              <w:pStyle w:val="Beschriftung"/>
              <w:spacing w:after="0"/>
              <w:jc w:val="center"/>
              <w:rPr>
                <w:sz w:val="20"/>
                <w:szCs w:val="20"/>
              </w:rPr>
            </w:pPr>
            <w:r w:rsidRPr="009C5E28">
              <w:rPr>
                <w:sz w:val="20"/>
              </w:rPr>
              <w:t>P:</w:t>
            </w:r>
            <w:r>
              <w:rPr>
                <w:sz w:val="20"/>
              </w:rPr>
              <w:t xml:space="preserve"> 210, 233, 305+351+338</w:t>
            </w:r>
          </w:p>
        </w:tc>
      </w:tr>
      <w:tr w:rsidR="00E07100" w:rsidRPr="009C5E28" w:rsidTr="00B412A3">
        <w:tc>
          <w:tcPr>
            <w:tcW w:w="1009" w:type="dxa"/>
            <w:tcBorders>
              <w:top w:val="nil"/>
              <w:left w:val="single" w:sz="8" w:space="0" w:color="4F81BD"/>
              <w:bottom w:val="single" w:sz="8" w:space="0" w:color="4F81BD"/>
            </w:tcBorders>
            <w:shd w:val="clear" w:color="auto" w:fill="auto"/>
            <w:vAlign w:val="center"/>
          </w:tcPr>
          <w:p w:rsidR="00E07100" w:rsidRPr="009C5E28" w:rsidRDefault="00E07100" w:rsidP="00B412A3">
            <w:pPr>
              <w:spacing w:after="0"/>
              <w:jc w:val="center"/>
              <w:rPr>
                <w:b/>
                <w:bCs/>
              </w:rPr>
            </w:pPr>
            <w:r>
              <w:rPr>
                <w:b/>
                <w:bCs/>
                <w:noProof/>
                <w:lang w:eastAsia="de-DE"/>
              </w:rPr>
              <w:drawing>
                <wp:inline distT="0" distB="0" distL="0" distR="0" wp14:anchorId="49EBEE28" wp14:editId="7B1C5EED">
                  <wp:extent cx="504000" cy="504000"/>
                  <wp:effectExtent l="0" t="0" r="0" b="0"/>
                  <wp:docPr id="1" name="Grafik 1" descr="C:\Users\Isabel\Studium\master\2. Semester\SVP chemie\musterprotokoll\Piktogramme\Ätze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Isabel\Studium\master\2. Semester\SVP chemie\musterprotokoll\Piktogramme\Ätzend.png"/>
                          <pic:cNvPicPr>
                            <a:picLocks noChangeAspect="1" noChangeArrowheads="1"/>
                          </pic:cNvPicPr>
                        </pic:nvPicPr>
                        <pic:blipFill>
                          <a:blip r:embed="rId14" cstate="print">
                            <a:extLst>
                              <a:ext uri="{28A0092B-C50C-407E-A947-70E740481C1C}">
                                <a14:useLocalDpi xmlns:a14="http://schemas.microsoft.com/office/drawing/2010/main"/>
                              </a:ext>
                            </a:extLst>
                          </a:blip>
                          <a:srcRect/>
                          <a:stretch>
                            <a:fillRect/>
                          </a:stretch>
                        </pic:blipFill>
                        <pic:spPr bwMode="auto">
                          <a:xfrm>
                            <a:off x="0" y="0"/>
                            <a:ext cx="504000" cy="504000"/>
                          </a:xfrm>
                          <a:prstGeom prst="rect">
                            <a:avLst/>
                          </a:prstGeom>
                          <a:noFill/>
                          <a:ln>
                            <a:noFill/>
                          </a:ln>
                        </pic:spPr>
                      </pic:pic>
                    </a:graphicData>
                  </a:graphic>
                </wp:inline>
              </w:drawing>
            </w:r>
          </w:p>
        </w:tc>
        <w:tc>
          <w:tcPr>
            <w:tcW w:w="1009" w:type="dxa"/>
            <w:tcBorders>
              <w:top w:val="nil"/>
              <w:bottom w:val="single" w:sz="8" w:space="0" w:color="4F81BD"/>
            </w:tcBorders>
            <w:shd w:val="clear" w:color="auto" w:fill="auto"/>
            <w:vAlign w:val="center"/>
          </w:tcPr>
          <w:p w:rsidR="00E07100" w:rsidRPr="009C5E28" w:rsidRDefault="00E07100" w:rsidP="00B412A3">
            <w:pPr>
              <w:spacing w:after="0"/>
              <w:jc w:val="center"/>
            </w:pPr>
            <w:r>
              <w:rPr>
                <w:noProof/>
                <w:lang w:eastAsia="de-DE"/>
              </w:rPr>
              <w:drawing>
                <wp:inline distT="0" distB="0" distL="0" distR="0" wp14:anchorId="0A72A79B" wp14:editId="6B94A25F">
                  <wp:extent cx="504190" cy="504190"/>
                  <wp:effectExtent l="0" t="0" r="0"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5"/>
                          <pic:cNvPicPr>
                            <a:picLocks noChangeAspect="1" noChangeArrowheads="1"/>
                          </pic:cNvPicPr>
                        </pic:nvPicPr>
                        <pic:blipFill>
                          <a:blip r:embed="rId15">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nil"/>
              <w:bottom w:val="single" w:sz="8" w:space="0" w:color="4F81BD"/>
            </w:tcBorders>
            <w:shd w:val="clear" w:color="auto" w:fill="auto"/>
            <w:vAlign w:val="center"/>
          </w:tcPr>
          <w:p w:rsidR="00E07100" w:rsidRPr="009C5E28" w:rsidRDefault="00E07100" w:rsidP="00B412A3">
            <w:pPr>
              <w:spacing w:after="0"/>
              <w:jc w:val="center"/>
            </w:pPr>
            <w:r>
              <w:rPr>
                <w:noProof/>
                <w:lang w:eastAsia="de-DE"/>
              </w:rPr>
              <w:drawing>
                <wp:inline distT="0" distB="0" distL="0" distR="0" wp14:anchorId="40261823" wp14:editId="1078D9D9">
                  <wp:extent cx="504000" cy="504000"/>
                  <wp:effectExtent l="0" t="0" r="0" b="0"/>
                  <wp:docPr id="12" name="Grafik 12" descr="C:\Users\Isabel\Studium\master\2. Semester\SVP chemie\musterprotokoll\Piktogramme\Brennb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Isabel\Studium\master\2. Semester\SVP chemie\musterprotokoll\Piktogramme\Brennbar.png"/>
                          <pic:cNvPicPr>
                            <a:picLocks noChangeAspect="1" noChangeArrowheads="1"/>
                          </pic:cNvPicPr>
                        </pic:nvPicPr>
                        <pic:blipFill>
                          <a:blip r:embed="rId16" cstate="print">
                            <a:extLst>
                              <a:ext uri="{28A0092B-C50C-407E-A947-70E740481C1C}">
                                <a14:useLocalDpi xmlns:a14="http://schemas.microsoft.com/office/drawing/2010/main"/>
                              </a:ext>
                            </a:extLst>
                          </a:blip>
                          <a:srcRect/>
                          <a:stretch>
                            <a:fillRect/>
                          </a:stretch>
                        </pic:blipFill>
                        <pic:spPr bwMode="auto">
                          <a:xfrm>
                            <a:off x="0" y="0"/>
                            <a:ext cx="504000" cy="504000"/>
                          </a:xfrm>
                          <a:prstGeom prst="rect">
                            <a:avLst/>
                          </a:prstGeom>
                          <a:noFill/>
                          <a:ln>
                            <a:noFill/>
                          </a:ln>
                        </pic:spPr>
                      </pic:pic>
                    </a:graphicData>
                  </a:graphic>
                </wp:inline>
              </w:drawing>
            </w:r>
          </w:p>
        </w:tc>
        <w:tc>
          <w:tcPr>
            <w:tcW w:w="1009" w:type="dxa"/>
            <w:tcBorders>
              <w:top w:val="nil"/>
              <w:bottom w:val="single" w:sz="8" w:space="0" w:color="4F81BD"/>
            </w:tcBorders>
            <w:shd w:val="clear" w:color="auto" w:fill="auto"/>
            <w:vAlign w:val="center"/>
          </w:tcPr>
          <w:p w:rsidR="00E07100" w:rsidRPr="009C5E28" w:rsidRDefault="00E07100" w:rsidP="00B412A3">
            <w:pPr>
              <w:spacing w:after="0"/>
              <w:jc w:val="center"/>
            </w:pPr>
            <w:r>
              <w:rPr>
                <w:noProof/>
                <w:lang w:eastAsia="de-DE"/>
              </w:rPr>
              <w:drawing>
                <wp:inline distT="0" distB="0" distL="0" distR="0" wp14:anchorId="074A193A" wp14:editId="40B66CCF">
                  <wp:extent cx="504190" cy="504190"/>
                  <wp:effectExtent l="0" t="0" r="0" b="0"/>
                  <wp:docPr id="19"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7"/>
                          <pic:cNvPicPr>
                            <a:picLocks noChangeAspect="1" noChangeArrowheads="1"/>
                          </pic:cNvPicPr>
                        </pic:nvPicPr>
                        <pic:blipFill>
                          <a:blip r:embed="rId17">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175" w:type="dxa"/>
            <w:tcBorders>
              <w:top w:val="nil"/>
              <w:bottom w:val="single" w:sz="8" w:space="0" w:color="4F81BD"/>
            </w:tcBorders>
            <w:shd w:val="clear" w:color="auto" w:fill="auto"/>
            <w:vAlign w:val="center"/>
          </w:tcPr>
          <w:p w:rsidR="00E07100" w:rsidRPr="009C5E28" w:rsidRDefault="00E07100" w:rsidP="00B412A3">
            <w:pPr>
              <w:spacing w:after="0"/>
              <w:jc w:val="center"/>
            </w:pPr>
            <w:r>
              <w:rPr>
                <w:noProof/>
                <w:lang w:eastAsia="de-DE"/>
              </w:rPr>
              <w:drawing>
                <wp:inline distT="0" distB="0" distL="0" distR="0" wp14:anchorId="31791785" wp14:editId="0D880663">
                  <wp:extent cx="504190" cy="504190"/>
                  <wp:effectExtent l="0" t="0" r="0" b="0"/>
                  <wp:docPr id="20"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8"/>
                          <pic:cNvPicPr>
                            <a:picLocks noChangeAspect="1" noChangeArrowheads="1"/>
                          </pic:cNvPicPr>
                        </pic:nvPicPr>
                        <pic:blipFill>
                          <a:blip r:embed="rId18">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993" w:type="dxa"/>
            <w:tcBorders>
              <w:top w:val="nil"/>
              <w:bottom w:val="single" w:sz="8" w:space="0" w:color="4F81BD"/>
            </w:tcBorders>
            <w:shd w:val="clear" w:color="auto" w:fill="auto"/>
            <w:vAlign w:val="center"/>
          </w:tcPr>
          <w:p w:rsidR="00E07100" w:rsidRPr="009C5E28" w:rsidRDefault="00E07100" w:rsidP="00B412A3">
            <w:pPr>
              <w:spacing w:after="0"/>
              <w:jc w:val="center"/>
            </w:pPr>
            <w:r>
              <w:rPr>
                <w:noProof/>
                <w:lang w:eastAsia="de-DE"/>
              </w:rPr>
              <w:drawing>
                <wp:inline distT="0" distB="0" distL="0" distR="0" wp14:anchorId="3669B8DD" wp14:editId="10E5D945">
                  <wp:extent cx="504190" cy="504190"/>
                  <wp:effectExtent l="0" t="0" r="0" b="0"/>
                  <wp:docPr id="21" name="Grafi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9"/>
                          <pic:cNvPicPr>
                            <a:picLocks noChangeAspect="1" noChangeArrowheads="1"/>
                          </pic:cNvPicPr>
                        </pic:nvPicPr>
                        <pic:blipFill>
                          <a:blip r:embed="rId19">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975" w:type="dxa"/>
            <w:tcBorders>
              <w:top w:val="nil"/>
              <w:bottom w:val="single" w:sz="8" w:space="0" w:color="4F81BD"/>
            </w:tcBorders>
            <w:shd w:val="clear" w:color="auto" w:fill="auto"/>
            <w:vAlign w:val="center"/>
          </w:tcPr>
          <w:p w:rsidR="00E07100" w:rsidRPr="009C5E28" w:rsidRDefault="00E07100" w:rsidP="00B412A3">
            <w:pPr>
              <w:spacing w:after="0"/>
              <w:jc w:val="center"/>
            </w:pPr>
            <w:r>
              <w:rPr>
                <w:noProof/>
                <w:lang w:eastAsia="de-DE"/>
              </w:rPr>
              <w:drawing>
                <wp:inline distT="0" distB="0" distL="0" distR="0" wp14:anchorId="5CCCDD85" wp14:editId="3A5B0CA9">
                  <wp:extent cx="504190" cy="504190"/>
                  <wp:effectExtent l="0" t="0" r="0" b="0"/>
                  <wp:docPr id="22" name="Grafi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0"/>
                          <pic:cNvPicPr>
                            <a:picLocks noChangeAspect="1" noChangeArrowheads="1"/>
                          </pic:cNvPicPr>
                        </pic:nvPicPr>
                        <pic:blipFill>
                          <a:blip r:embed="rId20">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nil"/>
              <w:bottom w:val="single" w:sz="8" w:space="0" w:color="4F81BD"/>
            </w:tcBorders>
            <w:shd w:val="clear" w:color="auto" w:fill="auto"/>
            <w:vAlign w:val="center"/>
          </w:tcPr>
          <w:p w:rsidR="00E07100" w:rsidRPr="009C5E28" w:rsidRDefault="00E07100" w:rsidP="00B412A3">
            <w:pPr>
              <w:spacing w:after="0"/>
              <w:jc w:val="center"/>
            </w:pPr>
            <w:r>
              <w:rPr>
                <w:noProof/>
                <w:lang w:eastAsia="de-DE"/>
              </w:rPr>
              <w:drawing>
                <wp:inline distT="0" distB="0" distL="0" distR="0" wp14:anchorId="520184F6" wp14:editId="1F56BBD8">
                  <wp:extent cx="504000" cy="504000"/>
                  <wp:effectExtent l="0" t="0" r="0" b="0"/>
                  <wp:docPr id="23" name="Grafik 23" descr="C:\Users\Isabel\Studium\master\2. Semester\SVP chemie\musterprotokoll\Piktogramme\Reize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Isabel\Studium\master\2. Semester\SVP chemie\musterprotokoll\Piktogramme\Reizend.png"/>
                          <pic:cNvPicPr>
                            <a:picLocks noChangeAspect="1" noChangeArrowheads="1"/>
                          </pic:cNvPicPr>
                        </pic:nvPicPr>
                        <pic:blipFill>
                          <a:blip r:embed="rId21" cstate="print">
                            <a:extLst>
                              <a:ext uri="{28A0092B-C50C-407E-A947-70E740481C1C}">
                                <a14:useLocalDpi xmlns:a14="http://schemas.microsoft.com/office/drawing/2010/main"/>
                              </a:ext>
                            </a:extLst>
                          </a:blip>
                          <a:srcRect/>
                          <a:stretch>
                            <a:fillRect/>
                          </a:stretch>
                        </pic:blipFill>
                        <pic:spPr bwMode="auto">
                          <a:xfrm>
                            <a:off x="0" y="0"/>
                            <a:ext cx="504000" cy="504000"/>
                          </a:xfrm>
                          <a:prstGeom prst="rect">
                            <a:avLst/>
                          </a:prstGeom>
                          <a:noFill/>
                          <a:ln>
                            <a:noFill/>
                          </a:ln>
                        </pic:spPr>
                      </pic:pic>
                    </a:graphicData>
                  </a:graphic>
                </wp:inline>
              </w:drawing>
            </w:r>
          </w:p>
        </w:tc>
        <w:tc>
          <w:tcPr>
            <w:tcW w:w="1134" w:type="dxa"/>
            <w:tcBorders>
              <w:top w:val="nil"/>
              <w:bottom w:val="single" w:sz="8" w:space="0" w:color="4F81BD"/>
              <w:right w:val="single" w:sz="8" w:space="0" w:color="4F81BD"/>
            </w:tcBorders>
            <w:shd w:val="clear" w:color="auto" w:fill="auto"/>
            <w:vAlign w:val="center"/>
          </w:tcPr>
          <w:p w:rsidR="00E07100" w:rsidRPr="009C5E28" w:rsidRDefault="00E07100" w:rsidP="00B412A3">
            <w:pPr>
              <w:spacing w:after="0"/>
              <w:jc w:val="center"/>
            </w:pPr>
            <w:r>
              <w:rPr>
                <w:noProof/>
                <w:lang w:eastAsia="de-DE"/>
              </w:rPr>
              <w:drawing>
                <wp:inline distT="0" distB="0" distL="0" distR="0" wp14:anchorId="5D710537" wp14:editId="53E1EE37">
                  <wp:extent cx="504000" cy="504000"/>
                  <wp:effectExtent l="0" t="0" r="0" b="0"/>
                  <wp:docPr id="24" name="Grafik 24" descr="C:\Users\Isabel\Studium\master\2. Semester\SVP chemie\musterprotokoll\Piktogramme\Umweltgefah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Isabel\Studium\master\2. Semester\SVP chemie\musterprotokoll\Piktogramme\Umweltgefahr.png"/>
                          <pic:cNvPicPr>
                            <a:picLocks noChangeAspect="1" noChangeArrowheads="1"/>
                          </pic:cNvPicPr>
                        </pic:nvPicPr>
                        <pic:blipFill>
                          <a:blip r:embed="rId22" cstate="print">
                            <a:extLst>
                              <a:ext uri="{28A0092B-C50C-407E-A947-70E740481C1C}">
                                <a14:useLocalDpi xmlns:a14="http://schemas.microsoft.com/office/drawing/2010/main"/>
                              </a:ext>
                            </a:extLst>
                          </a:blip>
                          <a:srcRect/>
                          <a:stretch>
                            <a:fillRect/>
                          </a:stretch>
                        </pic:blipFill>
                        <pic:spPr bwMode="auto">
                          <a:xfrm>
                            <a:off x="0" y="0"/>
                            <a:ext cx="504000" cy="504000"/>
                          </a:xfrm>
                          <a:prstGeom prst="rect">
                            <a:avLst/>
                          </a:prstGeom>
                          <a:noFill/>
                          <a:ln>
                            <a:noFill/>
                          </a:ln>
                        </pic:spPr>
                      </pic:pic>
                    </a:graphicData>
                  </a:graphic>
                </wp:inline>
              </w:drawing>
            </w:r>
          </w:p>
        </w:tc>
      </w:tr>
    </w:tbl>
    <w:p w:rsidR="00F34CCA" w:rsidRDefault="00F34CCA" w:rsidP="00F34CCA">
      <w:pPr>
        <w:tabs>
          <w:tab w:val="left" w:pos="1701"/>
          <w:tab w:val="left" w:pos="1985"/>
        </w:tabs>
      </w:pPr>
    </w:p>
    <w:p w:rsidR="00E07100" w:rsidRDefault="00E07100" w:rsidP="00E07100">
      <w:pPr>
        <w:tabs>
          <w:tab w:val="left" w:pos="1701"/>
          <w:tab w:val="left" w:pos="1985"/>
        </w:tabs>
        <w:ind w:left="1980" w:hanging="1980"/>
      </w:pPr>
      <w:r>
        <w:t>Mat</w:t>
      </w:r>
      <w:r w:rsidR="00294584">
        <w:t xml:space="preserve">erialien: </w:t>
      </w:r>
      <w:r w:rsidR="00294584">
        <w:tab/>
      </w:r>
      <w:r w:rsidR="00294584">
        <w:tab/>
      </w:r>
      <w:r w:rsidR="00294584">
        <w:tab/>
        <w:t>Standzylinder (</w:t>
      </w:r>
      <w:r>
        <w:t>1000 mL), Glasscheibe oder Uhrglas, Pipette, Peleusball, Becherglas (100 mL), dunkelrote Rose</w:t>
      </w:r>
    </w:p>
    <w:p w:rsidR="00E07100" w:rsidRPr="00ED07C2" w:rsidRDefault="00E07100" w:rsidP="00E07100">
      <w:pPr>
        <w:tabs>
          <w:tab w:val="left" w:pos="1701"/>
          <w:tab w:val="left" w:pos="1985"/>
        </w:tabs>
        <w:ind w:left="1980" w:hanging="1980"/>
      </w:pPr>
      <w:r>
        <w:t>Chemikalien:</w:t>
      </w:r>
      <w:r>
        <w:tab/>
      </w:r>
      <w:r>
        <w:tab/>
      </w:r>
      <w:r w:rsidR="00CB2394">
        <w:t xml:space="preserve">konz. </w:t>
      </w:r>
      <w:r>
        <w:t xml:space="preserve">Ammoniak-Lösung, Aceton </w:t>
      </w:r>
    </w:p>
    <w:p w:rsidR="00E07100" w:rsidRDefault="00E07100" w:rsidP="00E07100">
      <w:pPr>
        <w:tabs>
          <w:tab w:val="left" w:pos="1701"/>
          <w:tab w:val="left" w:pos="1985"/>
        </w:tabs>
        <w:ind w:left="1980" w:hanging="1980"/>
      </w:pPr>
      <w:r>
        <w:t xml:space="preserve">Durchführung: </w:t>
      </w:r>
      <w:r>
        <w:tab/>
      </w:r>
      <w:r>
        <w:tab/>
        <w:t>Einige Tropfen Ammoniak-Lösung werden i</w:t>
      </w:r>
      <w:r w:rsidR="00CB2394">
        <w:t>n den Standzylinder gegebe</w:t>
      </w:r>
      <w:r w:rsidR="00CF4A38">
        <w:t>n</w:t>
      </w:r>
      <w:r w:rsidR="00294584">
        <w:t xml:space="preserve"> und </w:t>
      </w:r>
      <w:r w:rsidR="00CB2394">
        <w:t xml:space="preserve">der Standzylinder </w:t>
      </w:r>
      <w:r>
        <w:t>mit der Glasscheibe zugedeckt. Die Rose wird</w:t>
      </w:r>
      <w:r w:rsidR="00CF4A38">
        <w:t xml:space="preserve"> in</w:t>
      </w:r>
      <w:r>
        <w:t xml:space="preserve"> Ac</w:t>
      </w:r>
      <w:r>
        <w:t>e</w:t>
      </w:r>
      <w:r>
        <w:t>ton getaucht</w:t>
      </w:r>
      <w:r w:rsidR="00CF4A38">
        <w:t>,</w:t>
      </w:r>
      <w:r>
        <w:t xml:space="preserve"> ein paar Mal in dem Lösemittel gewendet und anschließend trocknen gelassen. Danach wird die Rose mit der Blüte nach unten in den Standzylinder gehängt und die Glasplatte aufgesetzt</w:t>
      </w:r>
      <w:r w:rsidR="009346E9">
        <w:t xml:space="preserve"> (</w:t>
      </w:r>
      <w:r w:rsidR="002B42B3">
        <w:t xml:space="preserve">s. </w:t>
      </w:r>
      <w:r w:rsidR="009346E9">
        <w:t>Abb. 1)</w:t>
      </w:r>
      <w:r>
        <w:t xml:space="preserve">. Die Rose sollte den Boden nicht berühren. </w:t>
      </w:r>
      <w:r w:rsidR="00CF4A38">
        <w:t>Sie</w:t>
      </w:r>
      <w:r>
        <w:t xml:space="preserve"> bleibt solange in dem Standzylinder bis eine Veränderung der Farbe beobachtet werden kann. </w:t>
      </w:r>
    </w:p>
    <w:p w:rsidR="00851E49" w:rsidRDefault="00851E49" w:rsidP="00390746">
      <w:pPr>
        <w:tabs>
          <w:tab w:val="left" w:pos="1701"/>
          <w:tab w:val="left" w:pos="1985"/>
        </w:tabs>
        <w:spacing w:after="0"/>
        <w:ind w:left="1980" w:hanging="1980"/>
        <w:jc w:val="center"/>
      </w:pPr>
      <w:r>
        <w:rPr>
          <w:noProof/>
          <w:lang w:eastAsia="de-DE"/>
        </w:rPr>
        <w:lastRenderedPageBreak/>
        <w:drawing>
          <wp:inline distT="0" distB="0" distL="0" distR="0" wp14:anchorId="1D7C88A7" wp14:editId="4D932BE2">
            <wp:extent cx="1265177" cy="3600000"/>
            <wp:effectExtent l="0" t="0" r="0" b="0"/>
            <wp:docPr id="2" name="Grafik 2" descr="C:\Users\Isabel\Studium\master\2. Semester\SVP chemie\11 12\foto\20150812_10043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Isabel\Studium\master\2. Semester\SVP chemie\11 12\foto\20150812_100439.jpg"/>
                    <pic:cNvPicPr>
                      <a:picLocks noChangeAspect="1" noChangeArrowheads="1"/>
                    </pic:cNvPicPr>
                  </pic:nvPicPr>
                  <pic:blipFill rotWithShape="1">
                    <a:blip r:embed="rId23" cstate="print">
                      <a:extLst>
                        <a:ext uri="{28A0092B-C50C-407E-A947-70E740481C1C}">
                          <a14:useLocalDpi xmlns:a14="http://schemas.microsoft.com/office/drawing/2010/main"/>
                        </a:ext>
                      </a:extLst>
                    </a:blip>
                    <a:srcRect/>
                    <a:stretch/>
                  </pic:blipFill>
                  <pic:spPr bwMode="auto">
                    <a:xfrm>
                      <a:off x="0" y="0"/>
                      <a:ext cx="1265177" cy="3600000"/>
                    </a:xfrm>
                    <a:prstGeom prst="rect">
                      <a:avLst/>
                    </a:prstGeom>
                    <a:noFill/>
                    <a:ln>
                      <a:noFill/>
                    </a:ln>
                    <a:extLst>
                      <a:ext uri="{53640926-AAD7-44D8-BBD7-CCE9431645EC}">
                        <a14:shadowObscured xmlns:a14="http://schemas.microsoft.com/office/drawing/2010/main"/>
                      </a:ext>
                    </a:extLst>
                  </pic:spPr>
                </pic:pic>
              </a:graphicData>
            </a:graphic>
          </wp:inline>
        </w:drawing>
      </w:r>
    </w:p>
    <w:p w:rsidR="00851E49" w:rsidRDefault="00851E49" w:rsidP="00851E49">
      <w:pPr>
        <w:pStyle w:val="Beschriftung"/>
        <w:jc w:val="center"/>
      </w:pPr>
      <w:r>
        <w:t xml:space="preserve">Abb. </w:t>
      </w:r>
      <w:r w:rsidR="00FF45C4">
        <w:fldChar w:fldCharType="begin"/>
      </w:r>
      <w:r w:rsidR="0045541A">
        <w:instrText xml:space="preserve"> SEQ Abb. \* ARABIC </w:instrText>
      </w:r>
      <w:r w:rsidR="00FF45C4">
        <w:fldChar w:fldCharType="separate"/>
      </w:r>
      <w:r w:rsidR="00192710">
        <w:rPr>
          <w:noProof/>
        </w:rPr>
        <w:t>1</w:t>
      </w:r>
      <w:r w:rsidR="00FF45C4">
        <w:rPr>
          <w:noProof/>
        </w:rPr>
        <w:fldChar w:fldCharType="end"/>
      </w:r>
      <w:r w:rsidR="009346E9">
        <w:t xml:space="preserve"> - R</w:t>
      </w:r>
      <w:r>
        <w:t>ote Rose zu Beginn des Versuchs.</w:t>
      </w:r>
    </w:p>
    <w:p w:rsidR="00E07100" w:rsidRDefault="00E07100" w:rsidP="00E07100">
      <w:pPr>
        <w:tabs>
          <w:tab w:val="left" w:pos="1701"/>
          <w:tab w:val="left" w:pos="1985"/>
        </w:tabs>
        <w:ind w:left="1980" w:hanging="1980"/>
      </w:pPr>
      <w:r>
        <w:t>Beobachtung:</w:t>
      </w:r>
      <w:r>
        <w:tab/>
      </w:r>
      <w:r>
        <w:tab/>
        <w:t xml:space="preserve"> Die Rose färbt sich blau. </w:t>
      </w:r>
    </w:p>
    <w:p w:rsidR="00851E49" w:rsidRDefault="00851E49" w:rsidP="00390746">
      <w:pPr>
        <w:tabs>
          <w:tab w:val="left" w:pos="1701"/>
          <w:tab w:val="left" w:pos="1985"/>
        </w:tabs>
        <w:spacing w:after="0"/>
        <w:ind w:left="1980" w:hanging="1980"/>
        <w:jc w:val="center"/>
      </w:pPr>
      <w:r>
        <w:rPr>
          <w:noProof/>
          <w:lang w:eastAsia="de-DE"/>
        </w:rPr>
        <w:drawing>
          <wp:inline distT="0" distB="0" distL="0" distR="0" wp14:anchorId="2207664E" wp14:editId="10EC72B7">
            <wp:extent cx="1208653" cy="3600000"/>
            <wp:effectExtent l="0" t="0" r="0" b="0"/>
            <wp:docPr id="3" name="Grafik 3" descr="C:\Users\Isabel\Studium\master\2. Semester\SVP chemie\11 12\foto\20150812_10224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Isabel\Studium\master\2. Semester\SVP chemie\11 12\foto\20150812_102248.jpg"/>
                    <pic:cNvPicPr>
                      <a:picLocks noChangeAspect="1" noChangeArrowheads="1"/>
                    </pic:cNvPicPr>
                  </pic:nvPicPr>
                  <pic:blipFill rotWithShape="1">
                    <a:blip r:embed="rId24" cstate="print">
                      <a:extLst>
                        <a:ext uri="{28A0092B-C50C-407E-A947-70E740481C1C}">
                          <a14:useLocalDpi xmlns:a14="http://schemas.microsoft.com/office/drawing/2010/main"/>
                        </a:ext>
                      </a:extLst>
                    </a:blip>
                    <a:srcRect/>
                    <a:stretch/>
                  </pic:blipFill>
                  <pic:spPr bwMode="auto">
                    <a:xfrm>
                      <a:off x="0" y="0"/>
                      <a:ext cx="1208653" cy="3600000"/>
                    </a:xfrm>
                    <a:prstGeom prst="rect">
                      <a:avLst/>
                    </a:prstGeom>
                    <a:noFill/>
                    <a:ln>
                      <a:noFill/>
                    </a:ln>
                    <a:extLst>
                      <a:ext uri="{53640926-AAD7-44D8-BBD7-CCE9431645EC}">
                        <a14:shadowObscured xmlns:a14="http://schemas.microsoft.com/office/drawing/2010/main"/>
                      </a:ext>
                    </a:extLst>
                  </pic:spPr>
                </pic:pic>
              </a:graphicData>
            </a:graphic>
          </wp:inline>
        </w:drawing>
      </w:r>
    </w:p>
    <w:p w:rsidR="00851E49" w:rsidRDefault="00851E49" w:rsidP="00851E49">
      <w:pPr>
        <w:pStyle w:val="Beschriftung"/>
        <w:jc w:val="center"/>
      </w:pPr>
      <w:r>
        <w:t xml:space="preserve">Abb. </w:t>
      </w:r>
      <w:r w:rsidR="00FF45C4">
        <w:fldChar w:fldCharType="begin"/>
      </w:r>
      <w:r w:rsidR="0045541A">
        <w:instrText xml:space="preserve"> SEQ Abb. \* ARABIC </w:instrText>
      </w:r>
      <w:r w:rsidR="00FF45C4">
        <w:fldChar w:fldCharType="separate"/>
      </w:r>
      <w:r w:rsidR="00192710">
        <w:rPr>
          <w:noProof/>
        </w:rPr>
        <w:t>2</w:t>
      </w:r>
      <w:r w:rsidR="00FF45C4">
        <w:rPr>
          <w:noProof/>
        </w:rPr>
        <w:fldChar w:fldCharType="end"/>
      </w:r>
      <w:r w:rsidR="00E06167">
        <w:t xml:space="preserve"> - V</w:t>
      </w:r>
      <w:r>
        <w:t>erwandelte blau</w:t>
      </w:r>
      <w:r w:rsidR="008D15C1">
        <w:t>e</w:t>
      </w:r>
      <w:r>
        <w:t xml:space="preserve"> Rose.</w:t>
      </w:r>
    </w:p>
    <w:p w:rsidR="00E07100" w:rsidRDefault="00E07100" w:rsidP="00E07100">
      <w:pPr>
        <w:ind w:left="1980" w:hanging="1980"/>
        <w:rPr>
          <w:rFonts w:eastAsiaTheme="minorEastAsia"/>
        </w:rPr>
      </w:pPr>
      <w:r>
        <w:t>Deutung:</w:t>
      </w:r>
      <w:r>
        <w:tab/>
      </w:r>
      <w:r w:rsidR="00E0618D">
        <w:t xml:space="preserve">Anthocyane sind in Klatschmohn, Rosen, Kornblumen usw. vorhanden, </w:t>
      </w:r>
      <w:r w:rsidR="00B01ED3">
        <w:t>wobei der</w:t>
      </w:r>
      <w:r>
        <w:t xml:space="preserve"> Farbstoff der Rose</w:t>
      </w:r>
      <w:r w:rsidR="00E0618D">
        <w:t>n</w:t>
      </w:r>
      <w:r>
        <w:t xml:space="preserve"> Cyanin </w:t>
      </w:r>
      <w:r w:rsidR="00B01ED3">
        <w:t xml:space="preserve">heißt </w:t>
      </w:r>
      <w:r w:rsidR="00E0618D">
        <w:t>und ein Carbonylfarbstoff</w:t>
      </w:r>
      <w:r w:rsidR="00B01ED3" w:rsidRPr="00B01ED3">
        <w:t xml:space="preserve"> </w:t>
      </w:r>
      <w:r w:rsidR="00B01ED3">
        <w:t>ist</w:t>
      </w:r>
      <w:r>
        <w:t xml:space="preserve">. </w:t>
      </w:r>
      <w:r w:rsidR="00E0618D">
        <w:t>Die farbgebende Gruppe der Anthocyane ist das Anthocyanin. Je nach pH-Wert liegt</w:t>
      </w:r>
      <w:r w:rsidR="00B01ED3">
        <w:t xml:space="preserve"> ein rotes aromatisches Oxonium-</w:t>
      </w:r>
      <w:r w:rsidR="00E0618D">
        <w:t xml:space="preserve">Kation (Flavylium-Ion) oder ein </w:t>
      </w:r>
      <w:r w:rsidR="00E0618D">
        <w:lastRenderedPageBreak/>
        <w:t>weiter ausgedehntes π-Elektronensystem vor, welches</w:t>
      </w:r>
      <w:r w:rsidR="00B01ED3">
        <w:t xml:space="preserve"> blaues</w:t>
      </w:r>
      <w:r w:rsidR="00E0618D">
        <w:t xml:space="preserve"> </w:t>
      </w:r>
      <w:r w:rsidR="00B01ED3">
        <w:t>Licht</w:t>
      </w:r>
      <w:r w:rsidR="004B1F2E">
        <w:t xml:space="preserve"> (420-480 nm)</w:t>
      </w:r>
      <w:r w:rsidR="00E0618D">
        <w:t xml:space="preserve"> emittiert. </w:t>
      </w:r>
      <w:r w:rsidR="00582533">
        <w:t>Ammoniak kann als gasförmiges Teilchen die Zel</w:t>
      </w:r>
      <w:r w:rsidR="00582533">
        <w:t>l</w:t>
      </w:r>
      <w:r w:rsidR="00582533">
        <w:t xml:space="preserve">membranen gut überwinden und gelangt ins Innere der Pflanzenzellen. </w:t>
      </w:r>
      <w:r w:rsidR="00E0618D">
        <w:t>Durch die Ammoniaklösung wird das Kation deprotoniert und es entsteht ein weiter</w:t>
      </w:r>
      <w:r w:rsidR="00F51F13">
        <w:t xml:space="preserve"> </w:t>
      </w:r>
      <w:r w:rsidR="00E0618D">
        <w:t xml:space="preserve">ausgedehntes π-Elektronensystem. Da das Sauerstoffatom einen +M-Effekt auf das System ausübt, wird die Elektronendichte in dem System erhöht. Die Folge ist, dass die Elektronen weniger Energie benötigen, um </w:t>
      </w:r>
      <w:r w:rsidR="00856FC9">
        <w:t>ein höheres Energieniveau zu erreichen. Die Absorption findet in energi</w:t>
      </w:r>
      <w:r w:rsidR="00856FC9">
        <w:t>e</w:t>
      </w:r>
      <w:r w:rsidR="00856FC9">
        <w:t>ärmeren/langwelligeren Bereichen statt. Die Rose erscheint für das menschliche Auge nicht mehr rot, sondern blau, denn der Farbstoff abso</w:t>
      </w:r>
      <w:r w:rsidR="00856FC9">
        <w:t>r</w:t>
      </w:r>
      <w:r w:rsidR="00856FC9">
        <w:t>biert nicht wie vorher</w:t>
      </w:r>
      <w:r w:rsidR="00F51F13">
        <w:t>,</w:t>
      </w:r>
      <w:r w:rsidR="00856FC9">
        <w:t xml:space="preserve"> Licht im grünen Wellenlängenbereich, sondern nun im gelben. Da die Komplementärfarbe von gelb emittiert wird, erscheint die Rose für das menschliche Auge blau. </w:t>
      </w:r>
      <w:r w:rsidR="00F51F13">
        <w:t>D</w:t>
      </w:r>
      <w:r w:rsidR="00856FC9">
        <w:t>as Sauerstoffatom</w:t>
      </w:r>
      <w:r w:rsidR="00E42282">
        <w:t>, das</w:t>
      </w:r>
      <w:r w:rsidR="00F51F13">
        <w:t xml:space="preserve"> </w:t>
      </w:r>
      <w:r w:rsidR="00856FC9">
        <w:t xml:space="preserve">einen +M-Effekt </w:t>
      </w:r>
      <w:r w:rsidR="00F51F13">
        <w:t>aus</w:t>
      </w:r>
      <w:r w:rsidR="00E42282">
        <w:t>übt</w:t>
      </w:r>
      <w:r w:rsidR="00856FC9">
        <w:t xml:space="preserve">, der zu einer Verschiebung der Absorption in </w:t>
      </w:r>
      <w:r w:rsidR="009040F1">
        <w:t>größere</w:t>
      </w:r>
      <w:r w:rsidR="00856FC9">
        <w:t xml:space="preserve"> </w:t>
      </w:r>
      <w:r w:rsidR="00407AD8">
        <w:t>We</w:t>
      </w:r>
      <w:r w:rsidR="00407AD8">
        <w:t>l</w:t>
      </w:r>
      <w:r w:rsidR="00407AD8">
        <w:t>lenlängenb</w:t>
      </w:r>
      <w:r w:rsidR="00856FC9">
        <w:t xml:space="preserve">ereiche führt, wird auch als auxochrome Gruppe bezeichnet. Die Verschiebung der Absorption zu </w:t>
      </w:r>
      <w:r w:rsidR="00F51F13">
        <w:t>größeren</w:t>
      </w:r>
      <w:r w:rsidR="00856FC9">
        <w:t xml:space="preserve"> Wellenlängen wird als bathoc</w:t>
      </w:r>
      <w:r w:rsidR="00856FC9">
        <w:t>h</w:t>
      </w:r>
      <w:r w:rsidR="00856FC9">
        <w:t xml:space="preserve">rome Verschiebung bezeichnet. </w:t>
      </w:r>
    </w:p>
    <w:p w:rsidR="00E07100" w:rsidRDefault="00E07100" w:rsidP="00E07100">
      <w:pPr>
        <w:tabs>
          <w:tab w:val="left" w:pos="1980"/>
        </w:tabs>
        <w:ind w:left="1980" w:right="52" w:hanging="1980"/>
        <w:jc w:val="left"/>
      </w:pPr>
      <w:r>
        <w:t>Entsorgung:</w:t>
      </w:r>
      <w:r w:rsidRPr="000345E5">
        <w:t xml:space="preserve"> </w:t>
      </w:r>
      <w:r>
        <w:tab/>
      </w:r>
      <w:r w:rsidR="009A788F">
        <w:t xml:space="preserve">Die übrige Ammoniak-Lösung wird </w:t>
      </w:r>
      <w:r w:rsidR="002B42B3">
        <w:t>im</w:t>
      </w:r>
      <w:r w:rsidR="009A788F">
        <w:t xml:space="preserve"> Behälter für Säuren und Basen </w:t>
      </w:r>
      <w:r w:rsidR="00582533">
        <w:t>en</w:t>
      </w:r>
      <w:r w:rsidR="00582533">
        <w:t>t</w:t>
      </w:r>
      <w:r w:rsidR="00582533">
        <w:t>sorgt. Das Aceton wird in den</w:t>
      </w:r>
      <w:r w:rsidR="009A788F">
        <w:t xml:space="preserve"> organischen Abfall </w:t>
      </w:r>
      <w:r w:rsidR="00582533">
        <w:t>gegeben</w:t>
      </w:r>
      <w:r w:rsidR="009A788F">
        <w:t>. Der Standzyli</w:t>
      </w:r>
      <w:r w:rsidR="009A788F">
        <w:t>n</w:t>
      </w:r>
      <w:r w:rsidR="009A788F">
        <w:t xml:space="preserve">der und die Rose </w:t>
      </w:r>
      <w:r w:rsidR="009C6778">
        <w:t>werden</w:t>
      </w:r>
      <w:r w:rsidR="009A788F">
        <w:t xml:space="preserve"> im Abzug aufbehalten, bis sie abgedampft sind. Anschließend kann die Rose im Feststoffabfall entsorgt werden. </w:t>
      </w:r>
      <w:r>
        <w:t xml:space="preserve"> </w:t>
      </w:r>
    </w:p>
    <w:p w:rsidR="00E07100" w:rsidRDefault="00E07100" w:rsidP="00024E4F">
      <w:pPr>
        <w:tabs>
          <w:tab w:val="left" w:pos="1980"/>
        </w:tabs>
        <w:ind w:left="2410" w:hanging="2410"/>
        <w:rPr>
          <w:rFonts w:cs="Cambria"/>
          <w:color w:val="1D1B11"/>
        </w:rPr>
      </w:pPr>
      <w:r>
        <w:t>Literatur:</w:t>
      </w:r>
      <w:r>
        <w:tab/>
      </w:r>
      <w:r w:rsidR="00024E4F">
        <w:t xml:space="preserve">[1] </w:t>
      </w:r>
      <w:r>
        <w:rPr>
          <w:rFonts w:cs="Cambria"/>
          <w:color w:val="1D1B11"/>
        </w:rPr>
        <w:t>H. Schmidkunz, Chemische Freihandversuche – Band 1, Aulis, 2011</w:t>
      </w:r>
      <w:r>
        <w:rPr>
          <w:rFonts w:cs="Cambria"/>
          <w:color w:val="000000"/>
        </w:rPr>
        <w:t>,</w:t>
      </w:r>
      <w:r>
        <w:rPr>
          <w:rFonts w:cs="Cambria"/>
          <w:color w:val="000000"/>
        </w:rPr>
        <w:br/>
        <w:t>S. </w:t>
      </w:r>
      <w:r w:rsidR="009A788F">
        <w:rPr>
          <w:rFonts w:cs="Cambria"/>
          <w:color w:val="000000"/>
        </w:rPr>
        <w:t>386</w:t>
      </w:r>
      <w:r>
        <w:rPr>
          <w:rFonts w:cs="Cambria"/>
          <w:color w:val="1D1B11"/>
        </w:rPr>
        <w:t>.</w:t>
      </w:r>
    </w:p>
    <w:p w:rsidR="00024E4F" w:rsidRPr="007E39F2" w:rsidRDefault="00024E4F" w:rsidP="00024E4F">
      <w:pPr>
        <w:ind w:left="1272" w:firstLine="708"/>
        <w:rPr>
          <w:color w:val="auto"/>
        </w:rPr>
      </w:pPr>
      <w:r>
        <w:rPr>
          <w:color w:val="auto"/>
        </w:rPr>
        <w:t>[2</w:t>
      </w:r>
      <w:r w:rsidRPr="007E39F2">
        <w:rPr>
          <w:color w:val="auto"/>
        </w:rPr>
        <w:t xml:space="preserve">] C. Mortimer, U. Müller, Chemie, Thieme, 2010, S. </w:t>
      </w:r>
      <w:r>
        <w:rPr>
          <w:color w:val="auto"/>
        </w:rPr>
        <w:t>616-619</w:t>
      </w:r>
      <w:r w:rsidRPr="007E39F2">
        <w:rPr>
          <w:color w:val="auto"/>
        </w:rPr>
        <w:t>.</w:t>
      </w:r>
    </w:p>
    <w:p w:rsidR="00E07100" w:rsidRPr="00E07100" w:rsidRDefault="00FD337C" w:rsidP="00E07100">
      <w:pPr>
        <w:tabs>
          <w:tab w:val="left" w:pos="1701"/>
          <w:tab w:val="left" w:pos="1985"/>
        </w:tabs>
        <w:ind w:left="1980" w:hanging="1980"/>
        <w:rPr>
          <w:rFonts w:eastAsiaTheme="minorEastAsia"/>
        </w:rPr>
      </w:pPr>
      <w:r>
        <w:pict>
          <v:shape id="_x0000_s1174" type="#_x0000_t202" style="width:462.45pt;height:78.35pt;mso-left-percent:-10001;mso-top-percent:-10001;mso-position-horizontal:absolute;mso-position-horizontal-relative:char;mso-position-vertical:absolute;mso-position-vertical-relative:line;mso-left-percent:-10001;mso-top-percent:-10001;mso-width-relative:margin;mso-height-relative:margin" fillcolor="white [3201]" strokecolor="#c0504d [3205]" strokeweight="1pt">
            <v:stroke dashstyle="dash"/>
            <v:shadow color="#868686"/>
            <v:textbox style="mso-next-textbox:#_x0000_s1174">
              <w:txbxContent>
                <w:p w:rsidR="00745652" w:rsidRPr="00F31EBF" w:rsidRDefault="00745652" w:rsidP="00E07100">
                  <w:pPr>
                    <w:rPr>
                      <w:color w:val="auto"/>
                    </w:rPr>
                  </w:pPr>
                  <w:r>
                    <w:rPr>
                      <w:color w:val="auto"/>
                    </w:rPr>
                    <w:t xml:space="preserve">Blüten- und Pflanzenfarbstoffe werden wegen ihrer pH-Abhängigkeit seit jeher als Indikatoren verwendet. Der Versuch kann auch mit anderen roten Blüten durchgeführt werden. Bei blauen Blüten lassen sich ebenso Säuredämpfe nachweisen, die Blüten nehmen dann eine rote Farbe an. </w:t>
                  </w:r>
                </w:p>
              </w:txbxContent>
            </v:textbox>
            <w10:wrap type="none"/>
            <w10:anchorlock/>
          </v:shape>
        </w:pict>
      </w:r>
    </w:p>
    <w:p w:rsidR="00B619BB" w:rsidRPr="007E39F2" w:rsidRDefault="00FD337C" w:rsidP="005669B2">
      <w:pPr>
        <w:pStyle w:val="berschrift1"/>
      </w:pPr>
      <w:bookmarkStart w:id="8" w:name="_Toc427740325"/>
      <w:r>
        <w:rPr>
          <w:noProof/>
          <w:lang w:eastAsia="de-DE"/>
        </w:rPr>
        <w:pict>
          <v:shape id="_x0000_s1168" type="#_x0000_t202" style="position:absolute;left:0;text-align:left;margin-left:-3.9pt;margin-top:51.35pt;width:462.45pt;height:78.8pt;z-index:251792384;mso-width-relative:margin;mso-height-relative:margin" fillcolor="white [3201]" strokecolor="#4bacc6 [3208]" strokeweight="1pt">
            <v:stroke dashstyle="dash"/>
            <v:shadow color="#868686"/>
            <v:textbox style="mso-next-textbox:#_x0000_s1168">
              <w:txbxContent>
                <w:p w:rsidR="00745652" w:rsidRPr="00E07100" w:rsidRDefault="00745652" w:rsidP="007E0466">
                  <w:pPr>
                    <w:rPr>
                      <w:b/>
                      <w:color w:val="auto"/>
                    </w:rPr>
                  </w:pPr>
                  <w:r>
                    <w:rPr>
                      <w:color w:val="auto"/>
                    </w:rPr>
                    <w:t>Bei diesem Versuch wird der Frage nachgegangen, was mit der Tinte passiert, die vom Tinte</w:t>
                  </w:r>
                  <w:r>
                    <w:rPr>
                      <w:color w:val="auto"/>
                    </w:rPr>
                    <w:t>n</w:t>
                  </w:r>
                  <w:r>
                    <w:rPr>
                      <w:color w:val="auto"/>
                    </w:rPr>
                    <w:t>killer gelöscht wurde. Tintenkiller enthalten als Bleichmit</w:t>
                  </w:r>
                  <w:r w:rsidRPr="00C51827">
                    <w:rPr>
                      <w:color w:val="auto"/>
                    </w:rPr>
                    <w:t xml:space="preserve">tel entweder </w:t>
                  </w:r>
                  <w:r w:rsidRPr="00C51827">
                    <w:t>Natriumsulfit oder Na</w:t>
                  </w:r>
                  <w:r w:rsidRPr="00C51827">
                    <w:t>t</w:t>
                  </w:r>
                  <w:r w:rsidRPr="00C51827">
                    <w:t>riumdithionit</w:t>
                  </w:r>
                  <w:r>
                    <w:t>. In diesem Versuch wird wegen der geringeren Gefährlichkeit Natriumsulfit ve</w:t>
                  </w:r>
                  <w:r>
                    <w:t>r</w:t>
                  </w:r>
                  <w:r>
                    <w:t>wendet.</w:t>
                  </w:r>
                </w:p>
              </w:txbxContent>
            </v:textbox>
            <w10:wrap type="square"/>
          </v:shape>
        </w:pict>
      </w:r>
      <w:r w:rsidR="00994634" w:rsidRPr="007E39F2">
        <w:t>Schülerversuch</w:t>
      </w:r>
      <w:r w:rsidR="00F31EBF" w:rsidRPr="007E39F2">
        <w:t xml:space="preserve"> –</w:t>
      </w:r>
      <w:r w:rsidR="00DE55FC" w:rsidRPr="007E39F2">
        <w:t xml:space="preserve"> V2</w:t>
      </w:r>
      <w:r w:rsidR="00F31EBF" w:rsidRPr="007E39F2">
        <w:t xml:space="preserve"> </w:t>
      </w:r>
      <w:r w:rsidR="00BA6700">
        <w:t>Chemie des Tintenkillers</w:t>
      </w:r>
      <w:bookmarkEnd w:id="8"/>
    </w:p>
    <w:p w:rsidR="00B00B8B" w:rsidRPr="007E39F2" w:rsidRDefault="00B00B8B" w:rsidP="00B00B8B"/>
    <w:tbl>
      <w:tblPr>
        <w:tblW w:w="9322" w:type="dxa"/>
        <w:tblBorders>
          <w:top w:val="single" w:sz="8" w:space="0" w:color="4F81BD"/>
          <w:left w:val="single" w:sz="8" w:space="0" w:color="4F81BD"/>
          <w:bottom w:val="single" w:sz="8" w:space="0" w:color="4F81BD"/>
          <w:right w:val="single" w:sz="8" w:space="0" w:color="4F81BD"/>
        </w:tblBorders>
        <w:tblLayout w:type="fixed"/>
        <w:tblLook w:val="04A0" w:firstRow="1" w:lastRow="0" w:firstColumn="1" w:lastColumn="0" w:noHBand="0" w:noVBand="1"/>
      </w:tblPr>
      <w:tblGrid>
        <w:gridCol w:w="1009"/>
        <w:gridCol w:w="1009"/>
        <w:gridCol w:w="1009"/>
        <w:gridCol w:w="1009"/>
        <w:gridCol w:w="1175"/>
        <w:gridCol w:w="993"/>
        <w:gridCol w:w="975"/>
        <w:gridCol w:w="1009"/>
        <w:gridCol w:w="1134"/>
      </w:tblGrid>
      <w:tr w:rsidR="007E0466" w:rsidRPr="007E39F2" w:rsidTr="00723F35">
        <w:tc>
          <w:tcPr>
            <w:tcW w:w="9322" w:type="dxa"/>
            <w:gridSpan w:val="9"/>
            <w:shd w:val="clear" w:color="auto" w:fill="4F81BD"/>
            <w:vAlign w:val="center"/>
          </w:tcPr>
          <w:p w:rsidR="007E0466" w:rsidRPr="007E39F2" w:rsidRDefault="007E0466" w:rsidP="00723F35">
            <w:pPr>
              <w:spacing w:after="0"/>
              <w:jc w:val="center"/>
              <w:rPr>
                <w:b/>
                <w:bCs/>
                <w:color w:val="FFFFFF" w:themeColor="background1"/>
              </w:rPr>
            </w:pPr>
            <w:bookmarkStart w:id="9" w:name="_Toc426039063"/>
            <w:bookmarkStart w:id="10" w:name="_Toc426279345"/>
            <w:bookmarkStart w:id="11" w:name="_Toc426288887"/>
            <w:bookmarkEnd w:id="9"/>
            <w:bookmarkEnd w:id="10"/>
            <w:bookmarkEnd w:id="11"/>
            <w:r w:rsidRPr="007E39F2">
              <w:rPr>
                <w:b/>
                <w:bCs/>
                <w:color w:val="FFFFFF" w:themeColor="background1"/>
              </w:rPr>
              <w:t>Gefahrenstoffe</w:t>
            </w:r>
          </w:p>
        </w:tc>
      </w:tr>
      <w:tr w:rsidR="001A014D" w:rsidRPr="001A014D" w:rsidTr="00723F35">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7E0466" w:rsidRPr="001A014D" w:rsidRDefault="001A014D" w:rsidP="00723F35">
            <w:pPr>
              <w:spacing w:after="0" w:line="276" w:lineRule="auto"/>
              <w:jc w:val="center"/>
              <w:rPr>
                <w:bCs/>
                <w:color w:val="auto"/>
              </w:rPr>
            </w:pPr>
            <w:r>
              <w:rPr>
                <w:color w:val="auto"/>
                <w:sz w:val="20"/>
              </w:rPr>
              <w:t xml:space="preserve">Gesättigte </w:t>
            </w:r>
            <w:r w:rsidRPr="001A014D">
              <w:rPr>
                <w:color w:val="auto"/>
                <w:sz w:val="20"/>
              </w:rPr>
              <w:t>Natriumsulfit-Lösung</w:t>
            </w:r>
          </w:p>
        </w:tc>
        <w:tc>
          <w:tcPr>
            <w:tcW w:w="3177" w:type="dxa"/>
            <w:gridSpan w:val="3"/>
            <w:tcBorders>
              <w:top w:val="single" w:sz="8" w:space="0" w:color="4F81BD"/>
              <w:bottom w:val="single" w:sz="8" w:space="0" w:color="4F81BD"/>
            </w:tcBorders>
            <w:shd w:val="clear" w:color="auto" w:fill="auto"/>
            <w:vAlign w:val="center"/>
          </w:tcPr>
          <w:p w:rsidR="007E0466" w:rsidRPr="001A014D" w:rsidRDefault="007E0466" w:rsidP="00723F35">
            <w:pPr>
              <w:spacing w:after="0"/>
              <w:jc w:val="center"/>
              <w:rPr>
                <w:color w:val="auto"/>
              </w:rPr>
            </w:pPr>
            <w:r w:rsidRPr="001A014D">
              <w:rPr>
                <w:color w:val="auto"/>
                <w:sz w:val="20"/>
              </w:rPr>
              <w:t xml:space="preserve">H: </w:t>
            </w:r>
            <w:r w:rsidRPr="001A014D">
              <w:rPr>
                <w:color w:val="auto"/>
              </w:rPr>
              <w:t>-</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7E0466" w:rsidRPr="001A014D" w:rsidRDefault="007E0466" w:rsidP="00723F35">
            <w:pPr>
              <w:spacing w:after="0"/>
              <w:jc w:val="center"/>
              <w:rPr>
                <w:color w:val="auto"/>
              </w:rPr>
            </w:pPr>
            <w:r w:rsidRPr="001A014D">
              <w:rPr>
                <w:color w:val="auto"/>
                <w:sz w:val="20"/>
              </w:rPr>
              <w:t xml:space="preserve">P: </w:t>
            </w:r>
            <w:r w:rsidRPr="001A014D">
              <w:rPr>
                <w:color w:val="auto"/>
              </w:rPr>
              <w:t>-</w:t>
            </w:r>
          </w:p>
        </w:tc>
      </w:tr>
      <w:tr w:rsidR="001A014D" w:rsidRPr="001A014D" w:rsidTr="00723F35">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1A014D" w:rsidRPr="001A014D" w:rsidRDefault="001A014D" w:rsidP="00723F35">
            <w:pPr>
              <w:spacing w:after="0" w:line="276" w:lineRule="auto"/>
              <w:jc w:val="center"/>
              <w:rPr>
                <w:color w:val="auto"/>
                <w:sz w:val="20"/>
                <w:szCs w:val="20"/>
              </w:rPr>
            </w:pPr>
            <w:r w:rsidRPr="001A014D">
              <w:rPr>
                <w:color w:val="auto"/>
                <w:sz w:val="20"/>
                <w:szCs w:val="20"/>
              </w:rPr>
              <w:t>Wasserstoffperoxid (</w:t>
            </w:r>
            <w:r w:rsidRPr="001A014D">
              <w:rPr>
                <w:i/>
                <w:color w:val="auto"/>
                <w:sz w:val="20"/>
                <w:szCs w:val="20"/>
              </w:rPr>
              <w:t>w</w:t>
            </w:r>
            <w:r w:rsidRPr="001A014D">
              <w:rPr>
                <w:color w:val="auto"/>
                <w:sz w:val="20"/>
                <w:szCs w:val="20"/>
              </w:rPr>
              <w:t xml:space="preserve"> = 30 %)</w:t>
            </w:r>
          </w:p>
        </w:tc>
        <w:tc>
          <w:tcPr>
            <w:tcW w:w="3177" w:type="dxa"/>
            <w:gridSpan w:val="3"/>
            <w:tcBorders>
              <w:top w:val="single" w:sz="8" w:space="0" w:color="4F81BD"/>
              <w:bottom w:val="single" w:sz="8" w:space="0" w:color="4F81BD"/>
            </w:tcBorders>
            <w:shd w:val="clear" w:color="auto" w:fill="auto"/>
            <w:vAlign w:val="center"/>
          </w:tcPr>
          <w:p w:rsidR="001A014D" w:rsidRPr="001A014D" w:rsidRDefault="001A014D" w:rsidP="00723F35">
            <w:pPr>
              <w:spacing w:after="0"/>
              <w:jc w:val="center"/>
              <w:rPr>
                <w:color w:val="auto"/>
                <w:sz w:val="20"/>
                <w:szCs w:val="20"/>
              </w:rPr>
            </w:pPr>
            <w:r w:rsidRPr="003A7CC7">
              <w:rPr>
                <w:sz w:val="20"/>
                <w:szCs w:val="20"/>
              </w:rPr>
              <w:t xml:space="preserve">H: 271, </w:t>
            </w:r>
            <w:r>
              <w:rPr>
                <w:sz w:val="20"/>
                <w:szCs w:val="20"/>
              </w:rPr>
              <w:t>302, 314, 332, 335, 412</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1A014D" w:rsidRPr="001A014D" w:rsidRDefault="001A014D" w:rsidP="00723F35">
            <w:pPr>
              <w:spacing w:after="0"/>
              <w:jc w:val="center"/>
              <w:rPr>
                <w:color w:val="auto"/>
                <w:sz w:val="20"/>
                <w:szCs w:val="20"/>
              </w:rPr>
            </w:pPr>
            <w:r w:rsidRPr="003A7CC7">
              <w:rPr>
                <w:sz w:val="20"/>
                <w:szCs w:val="20"/>
              </w:rPr>
              <w:t xml:space="preserve">P: </w:t>
            </w:r>
            <w:r>
              <w:rPr>
                <w:sz w:val="20"/>
                <w:szCs w:val="20"/>
              </w:rPr>
              <w:t>220, 261, 280, 305+351+338, 310</w:t>
            </w:r>
          </w:p>
        </w:tc>
      </w:tr>
      <w:tr w:rsidR="00E07100" w:rsidRPr="00E07100" w:rsidTr="00723F35">
        <w:tc>
          <w:tcPr>
            <w:tcW w:w="1009" w:type="dxa"/>
            <w:tcBorders>
              <w:top w:val="nil"/>
              <w:left w:val="single" w:sz="8" w:space="0" w:color="4F81BD"/>
              <w:bottom w:val="single" w:sz="8" w:space="0" w:color="4F81BD"/>
            </w:tcBorders>
            <w:shd w:val="clear" w:color="auto" w:fill="auto"/>
            <w:vAlign w:val="center"/>
          </w:tcPr>
          <w:p w:rsidR="007E0466" w:rsidRPr="00E07100" w:rsidRDefault="001A014D" w:rsidP="00723F35">
            <w:pPr>
              <w:spacing w:after="0"/>
              <w:jc w:val="center"/>
              <w:rPr>
                <w:b/>
                <w:bCs/>
                <w:color w:val="FF0000"/>
              </w:rPr>
            </w:pPr>
            <w:r>
              <w:rPr>
                <w:b/>
                <w:bCs/>
                <w:noProof/>
                <w:lang w:eastAsia="de-DE"/>
              </w:rPr>
              <w:drawing>
                <wp:inline distT="0" distB="0" distL="0" distR="0" wp14:anchorId="59F988AE" wp14:editId="54FD6FE0">
                  <wp:extent cx="504000" cy="504000"/>
                  <wp:effectExtent l="0" t="0" r="0" b="0"/>
                  <wp:docPr id="27" name="Grafik 27" descr="C:\Users\Isabel\Studium\master\2. Semester\SVP chemie\musterprotokoll\Piktogramme\Ätze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Isabel\Studium\master\2. Semester\SVP chemie\musterprotokoll\Piktogramme\Ätzend.png"/>
                          <pic:cNvPicPr>
                            <a:picLocks noChangeAspect="1" noChangeArrowheads="1"/>
                          </pic:cNvPicPr>
                        </pic:nvPicPr>
                        <pic:blipFill>
                          <a:blip r:embed="rId14" cstate="print">
                            <a:extLst>
                              <a:ext uri="{28A0092B-C50C-407E-A947-70E740481C1C}">
                                <a14:useLocalDpi xmlns:a14="http://schemas.microsoft.com/office/drawing/2010/main"/>
                              </a:ext>
                            </a:extLst>
                          </a:blip>
                          <a:srcRect/>
                          <a:stretch>
                            <a:fillRect/>
                          </a:stretch>
                        </pic:blipFill>
                        <pic:spPr bwMode="auto">
                          <a:xfrm>
                            <a:off x="0" y="0"/>
                            <a:ext cx="504000" cy="504000"/>
                          </a:xfrm>
                          <a:prstGeom prst="rect">
                            <a:avLst/>
                          </a:prstGeom>
                          <a:noFill/>
                          <a:ln>
                            <a:noFill/>
                          </a:ln>
                        </pic:spPr>
                      </pic:pic>
                    </a:graphicData>
                  </a:graphic>
                </wp:inline>
              </w:drawing>
            </w:r>
          </w:p>
        </w:tc>
        <w:tc>
          <w:tcPr>
            <w:tcW w:w="1009" w:type="dxa"/>
            <w:tcBorders>
              <w:top w:val="nil"/>
              <w:bottom w:val="single" w:sz="8" w:space="0" w:color="4F81BD"/>
            </w:tcBorders>
            <w:shd w:val="clear" w:color="auto" w:fill="auto"/>
            <w:vAlign w:val="center"/>
          </w:tcPr>
          <w:p w:rsidR="007E0466" w:rsidRPr="00E07100" w:rsidRDefault="001A014D" w:rsidP="00723F35">
            <w:pPr>
              <w:spacing w:after="0"/>
              <w:jc w:val="center"/>
              <w:rPr>
                <w:color w:val="FF0000"/>
              </w:rPr>
            </w:pPr>
            <w:r>
              <w:rPr>
                <w:noProof/>
                <w:lang w:eastAsia="de-DE"/>
              </w:rPr>
              <w:drawing>
                <wp:inline distT="0" distB="0" distL="0" distR="0" wp14:anchorId="19B9B719" wp14:editId="04B201F1">
                  <wp:extent cx="504000" cy="504000"/>
                  <wp:effectExtent l="0" t="0" r="0" b="0"/>
                  <wp:docPr id="26" name="Grafik 26" descr="C:\Users\Isabel\Studium\master\2. Semester\SVP chemie\musterprotokoll\Piktogramme\Brandförder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Isabel\Studium\master\2. Semester\SVP chemie\musterprotokoll\Piktogramme\Brandfördernd.png"/>
                          <pic:cNvPicPr>
                            <a:picLocks noChangeAspect="1" noChangeArrowheads="1"/>
                          </pic:cNvPicPr>
                        </pic:nvPicPr>
                        <pic:blipFill>
                          <a:blip r:embed="rId25" cstate="print">
                            <a:extLst>
                              <a:ext uri="{28A0092B-C50C-407E-A947-70E740481C1C}">
                                <a14:useLocalDpi xmlns:a14="http://schemas.microsoft.com/office/drawing/2010/main"/>
                              </a:ext>
                            </a:extLst>
                          </a:blip>
                          <a:srcRect/>
                          <a:stretch>
                            <a:fillRect/>
                          </a:stretch>
                        </pic:blipFill>
                        <pic:spPr bwMode="auto">
                          <a:xfrm>
                            <a:off x="0" y="0"/>
                            <a:ext cx="504000" cy="504000"/>
                          </a:xfrm>
                          <a:prstGeom prst="rect">
                            <a:avLst/>
                          </a:prstGeom>
                          <a:noFill/>
                          <a:ln>
                            <a:noFill/>
                          </a:ln>
                        </pic:spPr>
                      </pic:pic>
                    </a:graphicData>
                  </a:graphic>
                </wp:inline>
              </w:drawing>
            </w:r>
          </w:p>
        </w:tc>
        <w:tc>
          <w:tcPr>
            <w:tcW w:w="1009" w:type="dxa"/>
            <w:tcBorders>
              <w:top w:val="nil"/>
              <w:bottom w:val="single" w:sz="8" w:space="0" w:color="4F81BD"/>
            </w:tcBorders>
            <w:shd w:val="clear" w:color="auto" w:fill="auto"/>
            <w:vAlign w:val="center"/>
          </w:tcPr>
          <w:p w:rsidR="007E0466" w:rsidRPr="00E07100" w:rsidRDefault="007E0466" w:rsidP="00723F35">
            <w:pPr>
              <w:spacing w:after="0"/>
              <w:jc w:val="center"/>
              <w:rPr>
                <w:color w:val="FF0000"/>
              </w:rPr>
            </w:pPr>
            <w:r w:rsidRPr="00E07100">
              <w:rPr>
                <w:noProof/>
                <w:color w:val="FF0000"/>
                <w:lang w:eastAsia="de-DE"/>
              </w:rPr>
              <w:drawing>
                <wp:inline distT="0" distB="0" distL="0" distR="0" wp14:anchorId="3C013572" wp14:editId="156C276A">
                  <wp:extent cx="504190" cy="504190"/>
                  <wp:effectExtent l="0" t="0" r="0" b="0"/>
                  <wp:docPr id="125" name="Grafik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6"/>
                          <pic:cNvPicPr>
                            <a:picLocks noChangeAspect="1" noChangeArrowheads="1"/>
                          </pic:cNvPicPr>
                        </pic:nvPicPr>
                        <pic:blipFill>
                          <a:blip r:embed="rId26">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nil"/>
              <w:bottom w:val="single" w:sz="8" w:space="0" w:color="4F81BD"/>
            </w:tcBorders>
            <w:shd w:val="clear" w:color="auto" w:fill="auto"/>
            <w:vAlign w:val="center"/>
          </w:tcPr>
          <w:p w:rsidR="007E0466" w:rsidRPr="00E07100" w:rsidRDefault="007E0466" w:rsidP="00723F35">
            <w:pPr>
              <w:spacing w:after="0"/>
              <w:jc w:val="center"/>
              <w:rPr>
                <w:color w:val="FF0000"/>
              </w:rPr>
            </w:pPr>
            <w:r w:rsidRPr="00E07100">
              <w:rPr>
                <w:noProof/>
                <w:color w:val="FF0000"/>
                <w:lang w:eastAsia="de-DE"/>
              </w:rPr>
              <w:drawing>
                <wp:inline distT="0" distB="0" distL="0" distR="0" wp14:anchorId="7130CE8B" wp14:editId="78709DCF">
                  <wp:extent cx="504190" cy="504190"/>
                  <wp:effectExtent l="0" t="0" r="0" b="0"/>
                  <wp:docPr id="126" name="Grafik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7"/>
                          <pic:cNvPicPr>
                            <a:picLocks noChangeAspect="1" noChangeArrowheads="1"/>
                          </pic:cNvPicPr>
                        </pic:nvPicPr>
                        <pic:blipFill>
                          <a:blip r:embed="rId17">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175" w:type="dxa"/>
            <w:tcBorders>
              <w:top w:val="nil"/>
              <w:bottom w:val="single" w:sz="8" w:space="0" w:color="4F81BD"/>
            </w:tcBorders>
            <w:shd w:val="clear" w:color="auto" w:fill="auto"/>
            <w:vAlign w:val="center"/>
          </w:tcPr>
          <w:p w:rsidR="007E0466" w:rsidRPr="00E07100" w:rsidRDefault="007E0466" w:rsidP="00723F35">
            <w:pPr>
              <w:spacing w:after="0"/>
              <w:jc w:val="center"/>
              <w:rPr>
                <w:color w:val="FF0000"/>
              </w:rPr>
            </w:pPr>
            <w:r w:rsidRPr="00E07100">
              <w:rPr>
                <w:noProof/>
                <w:color w:val="FF0000"/>
                <w:lang w:eastAsia="de-DE"/>
              </w:rPr>
              <w:drawing>
                <wp:inline distT="0" distB="0" distL="0" distR="0" wp14:anchorId="1362FD05" wp14:editId="5791752B">
                  <wp:extent cx="504190" cy="504190"/>
                  <wp:effectExtent l="0" t="0" r="0" b="0"/>
                  <wp:docPr id="127" name="Grafik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8"/>
                          <pic:cNvPicPr>
                            <a:picLocks noChangeAspect="1" noChangeArrowheads="1"/>
                          </pic:cNvPicPr>
                        </pic:nvPicPr>
                        <pic:blipFill>
                          <a:blip r:embed="rId18">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993" w:type="dxa"/>
            <w:tcBorders>
              <w:top w:val="nil"/>
              <w:bottom w:val="single" w:sz="8" w:space="0" w:color="4F81BD"/>
            </w:tcBorders>
            <w:shd w:val="clear" w:color="auto" w:fill="auto"/>
            <w:vAlign w:val="center"/>
          </w:tcPr>
          <w:p w:rsidR="007E0466" w:rsidRPr="00E07100" w:rsidRDefault="007E0466" w:rsidP="00723F35">
            <w:pPr>
              <w:spacing w:after="0"/>
              <w:jc w:val="center"/>
              <w:rPr>
                <w:color w:val="FF0000"/>
              </w:rPr>
            </w:pPr>
            <w:r w:rsidRPr="00E07100">
              <w:rPr>
                <w:noProof/>
                <w:color w:val="FF0000"/>
                <w:lang w:eastAsia="de-DE"/>
              </w:rPr>
              <w:drawing>
                <wp:inline distT="0" distB="0" distL="0" distR="0" wp14:anchorId="0248CFFC" wp14:editId="3E5FB676">
                  <wp:extent cx="504190" cy="504190"/>
                  <wp:effectExtent l="0" t="0" r="0" b="0"/>
                  <wp:docPr id="128" name="Grafik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9"/>
                          <pic:cNvPicPr>
                            <a:picLocks noChangeAspect="1" noChangeArrowheads="1"/>
                          </pic:cNvPicPr>
                        </pic:nvPicPr>
                        <pic:blipFill>
                          <a:blip r:embed="rId19">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975" w:type="dxa"/>
            <w:tcBorders>
              <w:top w:val="nil"/>
              <w:bottom w:val="single" w:sz="8" w:space="0" w:color="4F81BD"/>
            </w:tcBorders>
            <w:shd w:val="clear" w:color="auto" w:fill="auto"/>
            <w:vAlign w:val="center"/>
          </w:tcPr>
          <w:p w:rsidR="007E0466" w:rsidRPr="00E07100" w:rsidRDefault="007E0466" w:rsidP="00723F35">
            <w:pPr>
              <w:spacing w:after="0"/>
              <w:jc w:val="center"/>
              <w:rPr>
                <w:color w:val="FF0000"/>
              </w:rPr>
            </w:pPr>
            <w:r w:rsidRPr="00E07100">
              <w:rPr>
                <w:noProof/>
                <w:color w:val="FF0000"/>
                <w:lang w:eastAsia="de-DE"/>
              </w:rPr>
              <w:drawing>
                <wp:inline distT="0" distB="0" distL="0" distR="0" wp14:anchorId="78E7A462" wp14:editId="699A3A70">
                  <wp:extent cx="504190" cy="504190"/>
                  <wp:effectExtent l="0" t="0" r="0" b="0"/>
                  <wp:docPr id="129" name="Grafik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0"/>
                          <pic:cNvPicPr>
                            <a:picLocks noChangeAspect="1" noChangeArrowheads="1"/>
                          </pic:cNvPicPr>
                        </pic:nvPicPr>
                        <pic:blipFill>
                          <a:blip r:embed="rId20">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nil"/>
              <w:bottom w:val="single" w:sz="8" w:space="0" w:color="4F81BD"/>
            </w:tcBorders>
            <w:shd w:val="clear" w:color="auto" w:fill="auto"/>
            <w:vAlign w:val="center"/>
          </w:tcPr>
          <w:p w:rsidR="007E0466" w:rsidRPr="00E07100" w:rsidRDefault="001A014D" w:rsidP="00723F35">
            <w:pPr>
              <w:spacing w:after="0"/>
              <w:jc w:val="center"/>
              <w:rPr>
                <w:color w:val="FF0000"/>
              </w:rPr>
            </w:pPr>
            <w:r>
              <w:rPr>
                <w:noProof/>
                <w:lang w:eastAsia="de-DE"/>
              </w:rPr>
              <w:drawing>
                <wp:inline distT="0" distB="0" distL="0" distR="0" wp14:anchorId="5CC0B7D2" wp14:editId="6858EB06">
                  <wp:extent cx="504000" cy="504000"/>
                  <wp:effectExtent l="0" t="0" r="0" b="0"/>
                  <wp:docPr id="28" name="Grafik 28" descr="C:\Users\Isabel\Studium\master\2. Semester\SVP chemie\musterprotokoll\Piktogramme\Reize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Isabel\Studium\master\2. Semester\SVP chemie\musterprotokoll\Piktogramme\Reizend.png"/>
                          <pic:cNvPicPr>
                            <a:picLocks noChangeAspect="1" noChangeArrowheads="1"/>
                          </pic:cNvPicPr>
                        </pic:nvPicPr>
                        <pic:blipFill>
                          <a:blip r:embed="rId21" cstate="print">
                            <a:extLst>
                              <a:ext uri="{28A0092B-C50C-407E-A947-70E740481C1C}">
                                <a14:useLocalDpi xmlns:a14="http://schemas.microsoft.com/office/drawing/2010/main"/>
                              </a:ext>
                            </a:extLst>
                          </a:blip>
                          <a:srcRect/>
                          <a:stretch>
                            <a:fillRect/>
                          </a:stretch>
                        </pic:blipFill>
                        <pic:spPr bwMode="auto">
                          <a:xfrm>
                            <a:off x="0" y="0"/>
                            <a:ext cx="504000" cy="504000"/>
                          </a:xfrm>
                          <a:prstGeom prst="rect">
                            <a:avLst/>
                          </a:prstGeom>
                          <a:noFill/>
                          <a:ln>
                            <a:noFill/>
                          </a:ln>
                        </pic:spPr>
                      </pic:pic>
                    </a:graphicData>
                  </a:graphic>
                </wp:inline>
              </w:drawing>
            </w:r>
          </w:p>
        </w:tc>
        <w:tc>
          <w:tcPr>
            <w:tcW w:w="1134" w:type="dxa"/>
            <w:tcBorders>
              <w:top w:val="nil"/>
              <w:bottom w:val="single" w:sz="8" w:space="0" w:color="4F81BD"/>
              <w:right w:val="single" w:sz="8" w:space="0" w:color="4F81BD"/>
            </w:tcBorders>
            <w:shd w:val="clear" w:color="auto" w:fill="auto"/>
            <w:vAlign w:val="center"/>
          </w:tcPr>
          <w:p w:rsidR="007E0466" w:rsidRPr="00E07100" w:rsidRDefault="007E0466" w:rsidP="00723F35">
            <w:pPr>
              <w:spacing w:after="0"/>
              <w:jc w:val="center"/>
              <w:rPr>
                <w:color w:val="FF0000"/>
              </w:rPr>
            </w:pPr>
            <w:r w:rsidRPr="00E07100">
              <w:rPr>
                <w:noProof/>
                <w:color w:val="FF0000"/>
                <w:lang w:eastAsia="de-DE"/>
              </w:rPr>
              <w:drawing>
                <wp:inline distT="0" distB="0" distL="0" distR="0" wp14:anchorId="363D290F" wp14:editId="635D0328">
                  <wp:extent cx="504190" cy="504190"/>
                  <wp:effectExtent l="0" t="0" r="0" b="0"/>
                  <wp:docPr id="131" name="Grafik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2"/>
                          <pic:cNvPicPr>
                            <a:picLocks noChangeAspect="1" noChangeArrowheads="1"/>
                          </pic:cNvPicPr>
                        </pic:nvPicPr>
                        <pic:blipFill>
                          <a:blip r:embed="rId27">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r>
    </w:tbl>
    <w:p w:rsidR="007E0466" w:rsidRPr="007E39F2" w:rsidRDefault="007E0466" w:rsidP="007E0466">
      <w:pPr>
        <w:tabs>
          <w:tab w:val="left" w:pos="1701"/>
          <w:tab w:val="left" w:pos="1985"/>
        </w:tabs>
        <w:ind w:left="1980" w:hanging="1980"/>
      </w:pPr>
    </w:p>
    <w:p w:rsidR="007E0466" w:rsidRPr="00E977DE" w:rsidRDefault="00AD7EE1" w:rsidP="007E0466">
      <w:pPr>
        <w:tabs>
          <w:tab w:val="left" w:pos="1701"/>
          <w:tab w:val="left" w:pos="1985"/>
        </w:tabs>
        <w:ind w:left="1980" w:hanging="1980"/>
        <w:rPr>
          <w:color w:val="auto"/>
        </w:rPr>
      </w:pPr>
      <w:r w:rsidRPr="00E977DE">
        <w:rPr>
          <w:color w:val="auto"/>
        </w:rPr>
        <w:t xml:space="preserve">Materialien: </w:t>
      </w:r>
      <w:r w:rsidRPr="00E977DE">
        <w:rPr>
          <w:color w:val="auto"/>
        </w:rPr>
        <w:tab/>
      </w:r>
      <w:r w:rsidRPr="00E977DE">
        <w:rPr>
          <w:color w:val="auto"/>
        </w:rPr>
        <w:tab/>
      </w:r>
      <w:r w:rsidR="00316492" w:rsidRPr="00E977DE">
        <w:rPr>
          <w:color w:val="auto"/>
        </w:rPr>
        <w:t>Reagenzglas, Reagenzglasständer, 2 Pasteurpipetten</w:t>
      </w:r>
      <w:r w:rsidR="00E977DE" w:rsidRPr="00E977DE">
        <w:rPr>
          <w:color w:val="auto"/>
        </w:rPr>
        <w:t xml:space="preserve">, </w:t>
      </w:r>
      <w:r w:rsidR="00316492" w:rsidRPr="00E977DE">
        <w:rPr>
          <w:color w:val="auto"/>
        </w:rPr>
        <w:t xml:space="preserve">  </w:t>
      </w:r>
    </w:p>
    <w:p w:rsidR="007E0466" w:rsidRPr="00E977DE" w:rsidRDefault="007E0466" w:rsidP="007E0466">
      <w:pPr>
        <w:tabs>
          <w:tab w:val="left" w:pos="1701"/>
          <w:tab w:val="left" w:pos="1985"/>
        </w:tabs>
        <w:ind w:left="1980" w:hanging="1980"/>
        <w:rPr>
          <w:color w:val="auto"/>
        </w:rPr>
      </w:pPr>
      <w:r w:rsidRPr="00E977DE">
        <w:rPr>
          <w:color w:val="auto"/>
        </w:rPr>
        <w:t>Chemikalien:</w:t>
      </w:r>
      <w:r w:rsidRPr="00E977DE">
        <w:rPr>
          <w:color w:val="auto"/>
        </w:rPr>
        <w:tab/>
      </w:r>
      <w:r w:rsidRPr="00E977DE">
        <w:rPr>
          <w:color w:val="auto"/>
        </w:rPr>
        <w:tab/>
      </w:r>
      <w:r w:rsidR="00E977DE" w:rsidRPr="00E977DE">
        <w:rPr>
          <w:color w:val="auto"/>
        </w:rPr>
        <w:t>Gesättigte Natriumsulfit-Lösung, Wasserstoffperoxid (</w:t>
      </w:r>
      <w:r w:rsidR="00E977DE" w:rsidRPr="00E977DE">
        <w:rPr>
          <w:i/>
          <w:color w:val="auto"/>
        </w:rPr>
        <w:t>w</w:t>
      </w:r>
      <w:r w:rsidR="00E977DE" w:rsidRPr="00E977DE">
        <w:rPr>
          <w:color w:val="auto"/>
        </w:rPr>
        <w:t xml:space="preserve"> = 30 %), </w:t>
      </w:r>
      <w:r w:rsidR="00EB34E4">
        <w:rPr>
          <w:color w:val="auto"/>
        </w:rPr>
        <w:t>demin</w:t>
      </w:r>
      <w:r w:rsidR="00EB34E4">
        <w:rPr>
          <w:color w:val="auto"/>
        </w:rPr>
        <w:t>e</w:t>
      </w:r>
      <w:r w:rsidR="00EB34E4">
        <w:rPr>
          <w:color w:val="auto"/>
        </w:rPr>
        <w:t>ralisiertes Wasser, Tinte</w:t>
      </w:r>
    </w:p>
    <w:p w:rsidR="007E0466" w:rsidRPr="00E977DE" w:rsidRDefault="007E0466" w:rsidP="007E0466">
      <w:pPr>
        <w:tabs>
          <w:tab w:val="left" w:pos="1701"/>
          <w:tab w:val="left" w:pos="1985"/>
        </w:tabs>
        <w:ind w:left="1980" w:hanging="1980"/>
        <w:rPr>
          <w:color w:val="auto"/>
        </w:rPr>
      </w:pPr>
      <w:r w:rsidRPr="00E977DE">
        <w:rPr>
          <w:color w:val="auto"/>
        </w:rPr>
        <w:t xml:space="preserve">Durchführung: </w:t>
      </w:r>
      <w:r w:rsidRPr="00E977DE">
        <w:rPr>
          <w:color w:val="auto"/>
        </w:rPr>
        <w:tab/>
      </w:r>
      <w:r w:rsidRPr="00E977DE">
        <w:rPr>
          <w:color w:val="auto"/>
        </w:rPr>
        <w:tab/>
      </w:r>
      <w:r w:rsidR="00E977DE" w:rsidRPr="00E977DE">
        <w:rPr>
          <w:color w:val="auto"/>
        </w:rPr>
        <w:t xml:space="preserve">In ein Reagenzglas mit ca. 10 mL </w:t>
      </w:r>
      <w:r w:rsidR="007E7C9B">
        <w:rPr>
          <w:color w:val="auto"/>
        </w:rPr>
        <w:t xml:space="preserve">demineralisiertem </w:t>
      </w:r>
      <w:r w:rsidR="00E977DE" w:rsidRPr="00E977DE">
        <w:rPr>
          <w:color w:val="auto"/>
        </w:rPr>
        <w:t>Wasser werden</w:t>
      </w:r>
      <w:r w:rsidR="008212DC">
        <w:rPr>
          <w:color w:val="auto"/>
        </w:rPr>
        <w:t xml:space="preserve"> einige</w:t>
      </w:r>
      <w:r w:rsidR="00E977DE" w:rsidRPr="00E977DE">
        <w:rPr>
          <w:color w:val="auto"/>
        </w:rPr>
        <w:t xml:space="preserve"> Tropfen blaue Tinte gegeben.</w:t>
      </w:r>
    </w:p>
    <w:p w:rsidR="00D91349" w:rsidRDefault="00C20AE3" w:rsidP="00C20AE3">
      <w:pPr>
        <w:tabs>
          <w:tab w:val="left" w:pos="1701"/>
          <w:tab w:val="left" w:pos="1985"/>
        </w:tabs>
        <w:spacing w:after="0"/>
        <w:ind w:left="1980" w:hanging="1980"/>
        <w:jc w:val="center"/>
        <w:rPr>
          <w:color w:val="FF0000"/>
        </w:rPr>
      </w:pPr>
      <w:r>
        <w:rPr>
          <w:noProof/>
          <w:color w:val="FF0000"/>
          <w:lang w:eastAsia="de-DE"/>
        </w:rPr>
        <w:drawing>
          <wp:inline distT="0" distB="0" distL="0" distR="0" wp14:anchorId="024F0627" wp14:editId="2CABB9DF">
            <wp:extent cx="851611" cy="3600000"/>
            <wp:effectExtent l="0" t="0" r="0" b="0"/>
            <wp:docPr id="4" name="Grafik 4" descr="C:\Users\Isabel\Studium\master\2. Semester\SVP chemie\11 12\foto\20150812_10185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Isabel\Studium\master\2. Semester\SVP chemie\11 12\foto\20150812_101857.jpg"/>
                    <pic:cNvPicPr>
                      <a:picLocks noChangeAspect="1" noChangeArrowheads="1"/>
                    </pic:cNvPicPr>
                  </pic:nvPicPr>
                  <pic:blipFill rotWithShape="1">
                    <a:blip r:embed="rId28" cstate="print">
                      <a:extLst>
                        <a:ext uri="{28A0092B-C50C-407E-A947-70E740481C1C}">
                          <a14:useLocalDpi xmlns:a14="http://schemas.microsoft.com/office/drawing/2010/main"/>
                        </a:ext>
                      </a:extLst>
                    </a:blip>
                    <a:srcRect/>
                    <a:stretch/>
                  </pic:blipFill>
                  <pic:spPr bwMode="auto">
                    <a:xfrm>
                      <a:off x="0" y="0"/>
                      <a:ext cx="851611" cy="3600000"/>
                    </a:xfrm>
                    <a:prstGeom prst="rect">
                      <a:avLst/>
                    </a:prstGeom>
                    <a:noFill/>
                    <a:ln>
                      <a:noFill/>
                    </a:ln>
                    <a:extLst>
                      <a:ext uri="{53640926-AAD7-44D8-BBD7-CCE9431645EC}">
                        <a14:shadowObscured xmlns:a14="http://schemas.microsoft.com/office/drawing/2010/main"/>
                      </a:ext>
                    </a:extLst>
                  </pic:spPr>
                </pic:pic>
              </a:graphicData>
            </a:graphic>
          </wp:inline>
        </w:drawing>
      </w:r>
    </w:p>
    <w:p w:rsidR="00C20AE3" w:rsidRDefault="00C20AE3" w:rsidP="00C20AE3">
      <w:pPr>
        <w:pStyle w:val="Beschriftung"/>
        <w:jc w:val="center"/>
      </w:pPr>
      <w:r>
        <w:t xml:space="preserve">Abb. </w:t>
      </w:r>
      <w:r w:rsidR="00FF45C4">
        <w:fldChar w:fldCharType="begin"/>
      </w:r>
      <w:r w:rsidR="0045541A">
        <w:instrText xml:space="preserve"> SEQ Abb. \* ARABIC </w:instrText>
      </w:r>
      <w:r w:rsidR="00FF45C4">
        <w:fldChar w:fldCharType="separate"/>
      </w:r>
      <w:r w:rsidR="00192710">
        <w:rPr>
          <w:noProof/>
        </w:rPr>
        <w:t>3</w:t>
      </w:r>
      <w:r w:rsidR="00FF45C4">
        <w:rPr>
          <w:noProof/>
        </w:rPr>
        <w:fldChar w:fldCharType="end"/>
      </w:r>
      <w:r>
        <w:t xml:space="preserve"> – Tintenlösung</w:t>
      </w:r>
    </w:p>
    <w:p w:rsidR="00E977DE" w:rsidRPr="00E977DE" w:rsidRDefault="00E977DE" w:rsidP="00E977DE">
      <w:pPr>
        <w:tabs>
          <w:tab w:val="left" w:pos="1985"/>
        </w:tabs>
        <w:ind w:left="1985" w:hanging="1985"/>
      </w:pPr>
      <w:r>
        <w:tab/>
        <w:t xml:space="preserve">Zu der Tintenlösung werden wenige Tropfen gesättigte Natriumsulfit-Lösung </w:t>
      </w:r>
      <w:r w:rsidR="0024234D">
        <w:t>getropft</w:t>
      </w:r>
      <w:r>
        <w:t>. Anschließend wird zu der Lösung Wasserstoffperoxid g</w:t>
      </w:r>
      <w:r>
        <w:t>e</w:t>
      </w:r>
      <w:r>
        <w:t>ge</w:t>
      </w:r>
      <w:r w:rsidR="0024234D">
        <w:t>ben</w:t>
      </w:r>
      <w:r w:rsidR="00E2047A">
        <w:t xml:space="preserve"> bis</w:t>
      </w:r>
      <w:r w:rsidR="0024234D">
        <w:t xml:space="preserve"> eine Farbveränderung sichtbar wird. </w:t>
      </w:r>
    </w:p>
    <w:p w:rsidR="007E0466" w:rsidRPr="00E977DE" w:rsidRDefault="007E0466" w:rsidP="00D91349">
      <w:pPr>
        <w:tabs>
          <w:tab w:val="left" w:pos="1701"/>
          <w:tab w:val="left" w:pos="1985"/>
        </w:tabs>
        <w:ind w:left="1980" w:hanging="1980"/>
        <w:rPr>
          <w:color w:val="auto"/>
        </w:rPr>
      </w:pPr>
      <w:r w:rsidRPr="00E977DE">
        <w:rPr>
          <w:color w:val="auto"/>
        </w:rPr>
        <w:lastRenderedPageBreak/>
        <w:t>Beobachtung:</w:t>
      </w:r>
      <w:r w:rsidRPr="00E977DE">
        <w:rPr>
          <w:color w:val="auto"/>
        </w:rPr>
        <w:tab/>
      </w:r>
      <w:r w:rsidRPr="00E977DE">
        <w:rPr>
          <w:color w:val="auto"/>
        </w:rPr>
        <w:tab/>
      </w:r>
      <w:r w:rsidR="00E977DE" w:rsidRPr="00E977DE">
        <w:rPr>
          <w:color w:val="auto"/>
        </w:rPr>
        <w:t xml:space="preserve">Bei Zugabe </w:t>
      </w:r>
      <w:r w:rsidR="002E6C8C">
        <w:rPr>
          <w:color w:val="auto"/>
        </w:rPr>
        <w:t>der</w:t>
      </w:r>
      <w:r w:rsidR="00E977DE" w:rsidRPr="00E977DE">
        <w:rPr>
          <w:color w:val="auto"/>
        </w:rPr>
        <w:t xml:space="preserve"> Natriumsulfit-Lösung entfärbt sich die</w:t>
      </w:r>
      <w:r w:rsidR="002E6C8C">
        <w:rPr>
          <w:color w:val="auto"/>
        </w:rPr>
        <w:t xml:space="preserve"> Lösung (</w:t>
      </w:r>
      <w:r w:rsidR="00163D7D">
        <w:rPr>
          <w:color w:val="auto"/>
        </w:rPr>
        <w:t xml:space="preserve">s. </w:t>
      </w:r>
      <w:r w:rsidR="002E6C8C">
        <w:rPr>
          <w:color w:val="auto"/>
        </w:rPr>
        <w:t>Abb. 4)</w:t>
      </w:r>
      <w:r w:rsidR="00E977DE" w:rsidRPr="00E977DE">
        <w:rPr>
          <w:color w:val="auto"/>
        </w:rPr>
        <w:t>. Nach der Zugabe von Wasserstoffperoxid wird die Lösung wieder blau</w:t>
      </w:r>
      <w:r w:rsidR="002E6C8C">
        <w:rPr>
          <w:color w:val="auto"/>
        </w:rPr>
        <w:t xml:space="preserve"> (</w:t>
      </w:r>
      <w:r w:rsidR="00163D7D">
        <w:rPr>
          <w:color w:val="auto"/>
        </w:rPr>
        <w:t xml:space="preserve">s. </w:t>
      </w:r>
      <w:r w:rsidR="002E6C8C">
        <w:rPr>
          <w:color w:val="auto"/>
        </w:rPr>
        <w:t>Abb. 5)</w:t>
      </w:r>
      <w:r w:rsidR="00E977DE" w:rsidRPr="00E977DE">
        <w:rPr>
          <w:color w:val="auto"/>
        </w:rPr>
        <w:t xml:space="preserve">. </w:t>
      </w:r>
      <w:r w:rsidR="00D91349" w:rsidRPr="00E977DE">
        <w:rPr>
          <w:color w:val="auto"/>
        </w:rPr>
        <w:t xml:space="preserve"> </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92"/>
        <w:gridCol w:w="4592"/>
      </w:tblGrid>
      <w:tr w:rsidR="00C20AE3" w:rsidTr="005E11C9">
        <w:trPr>
          <w:trHeight w:val="6110"/>
        </w:trPr>
        <w:tc>
          <w:tcPr>
            <w:tcW w:w="4592" w:type="dxa"/>
            <w:vAlign w:val="center"/>
          </w:tcPr>
          <w:p w:rsidR="00C20AE3" w:rsidRDefault="00C20AE3" w:rsidP="00C20AE3">
            <w:pPr>
              <w:pStyle w:val="Beschriftung"/>
              <w:spacing w:line="360" w:lineRule="auto"/>
              <w:jc w:val="center"/>
            </w:pPr>
            <w:r>
              <w:rPr>
                <w:noProof/>
                <w:color w:val="FF0000"/>
                <w:lang w:eastAsia="de-DE"/>
              </w:rPr>
              <w:drawing>
                <wp:inline distT="0" distB="0" distL="0" distR="0" wp14:anchorId="5306603A" wp14:editId="36A6751A">
                  <wp:extent cx="803071" cy="3600000"/>
                  <wp:effectExtent l="0" t="0" r="0" b="0"/>
                  <wp:docPr id="6" name="Grafik 6" descr="C:\Users\Isabel\Studium\master\2. Semester\SVP chemie\11 12\foto\20150812_1046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Isabel\Studium\master\2. Semester\SVP chemie\11 12\foto\20150812_104600.jpg"/>
                          <pic:cNvPicPr>
                            <a:picLocks noChangeAspect="1" noChangeArrowheads="1"/>
                          </pic:cNvPicPr>
                        </pic:nvPicPr>
                        <pic:blipFill rotWithShape="1">
                          <a:blip r:embed="rId29" cstate="print">
                            <a:extLst>
                              <a:ext uri="{28A0092B-C50C-407E-A947-70E740481C1C}">
                                <a14:useLocalDpi xmlns:a14="http://schemas.microsoft.com/office/drawing/2010/main"/>
                              </a:ext>
                            </a:extLst>
                          </a:blip>
                          <a:srcRect/>
                          <a:stretch/>
                        </pic:blipFill>
                        <pic:spPr bwMode="auto">
                          <a:xfrm>
                            <a:off x="0" y="0"/>
                            <a:ext cx="803071" cy="3600000"/>
                          </a:xfrm>
                          <a:prstGeom prst="rect">
                            <a:avLst/>
                          </a:prstGeom>
                          <a:noFill/>
                          <a:ln>
                            <a:noFill/>
                          </a:ln>
                          <a:extLst>
                            <a:ext uri="{53640926-AAD7-44D8-BBD7-CCE9431645EC}">
                              <a14:shadowObscured xmlns:a14="http://schemas.microsoft.com/office/drawing/2010/main"/>
                            </a:ext>
                          </a:extLst>
                        </pic:spPr>
                      </pic:pic>
                    </a:graphicData>
                  </a:graphic>
                </wp:inline>
              </w:drawing>
            </w:r>
          </w:p>
          <w:p w:rsidR="00C20AE3" w:rsidRDefault="00C20AE3" w:rsidP="00C20AE3">
            <w:pPr>
              <w:pStyle w:val="Beschriftung"/>
              <w:spacing w:line="360" w:lineRule="auto"/>
              <w:jc w:val="center"/>
            </w:pPr>
            <w:r>
              <w:t xml:space="preserve">Abb. </w:t>
            </w:r>
            <w:r w:rsidR="00FF45C4">
              <w:fldChar w:fldCharType="begin"/>
            </w:r>
            <w:r w:rsidR="0045541A">
              <w:instrText xml:space="preserve"> SEQ Abb. \* ARABIC </w:instrText>
            </w:r>
            <w:r w:rsidR="00FF45C4">
              <w:fldChar w:fldCharType="separate"/>
            </w:r>
            <w:r w:rsidR="00192710">
              <w:rPr>
                <w:noProof/>
              </w:rPr>
              <w:t>4</w:t>
            </w:r>
            <w:r w:rsidR="00FF45C4">
              <w:rPr>
                <w:noProof/>
              </w:rPr>
              <w:fldChar w:fldCharType="end"/>
            </w:r>
            <w:r>
              <w:t xml:space="preserve"> - Tintenlösung beginnt sich zu entfärben.</w:t>
            </w:r>
          </w:p>
          <w:p w:rsidR="005E11C9" w:rsidRPr="005E11C9" w:rsidRDefault="005E11C9" w:rsidP="005E11C9"/>
        </w:tc>
        <w:tc>
          <w:tcPr>
            <w:tcW w:w="4592" w:type="dxa"/>
            <w:vAlign w:val="center"/>
          </w:tcPr>
          <w:p w:rsidR="00C20AE3" w:rsidRDefault="00C20AE3" w:rsidP="00C20AE3">
            <w:pPr>
              <w:tabs>
                <w:tab w:val="left" w:pos="1701"/>
                <w:tab w:val="left" w:pos="1985"/>
              </w:tabs>
              <w:jc w:val="center"/>
              <w:rPr>
                <w:color w:val="FF0000"/>
              </w:rPr>
            </w:pPr>
            <w:r>
              <w:rPr>
                <w:noProof/>
                <w:lang w:eastAsia="de-DE"/>
              </w:rPr>
              <w:drawing>
                <wp:inline distT="0" distB="0" distL="0" distR="0" wp14:anchorId="2AE72CBB" wp14:editId="01ABC3F3">
                  <wp:extent cx="926392" cy="3600000"/>
                  <wp:effectExtent l="0" t="0" r="0" b="0"/>
                  <wp:docPr id="7" name="Grafik 7" descr="C:\Users\Isabel\Studium\master\2. Semester\SVP chemie\11 12\foto\20150812_1057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Isabel\Studium\master\2. Semester\SVP chemie\11 12\foto\20150812_105713.jpg"/>
                          <pic:cNvPicPr>
                            <a:picLocks noChangeAspect="1" noChangeArrowheads="1"/>
                          </pic:cNvPicPr>
                        </pic:nvPicPr>
                        <pic:blipFill rotWithShape="1">
                          <a:blip r:embed="rId11" cstate="print">
                            <a:extLst>
                              <a:ext uri="{28A0092B-C50C-407E-A947-70E740481C1C}">
                                <a14:useLocalDpi xmlns:a14="http://schemas.microsoft.com/office/drawing/2010/main"/>
                              </a:ext>
                            </a:extLst>
                          </a:blip>
                          <a:srcRect/>
                          <a:stretch/>
                        </pic:blipFill>
                        <pic:spPr bwMode="auto">
                          <a:xfrm>
                            <a:off x="0" y="0"/>
                            <a:ext cx="926392" cy="3600000"/>
                          </a:xfrm>
                          <a:prstGeom prst="rect">
                            <a:avLst/>
                          </a:prstGeom>
                          <a:noFill/>
                          <a:ln>
                            <a:noFill/>
                          </a:ln>
                          <a:extLst>
                            <a:ext uri="{53640926-AAD7-44D8-BBD7-CCE9431645EC}">
                              <a14:shadowObscured xmlns:a14="http://schemas.microsoft.com/office/drawing/2010/main"/>
                            </a:ext>
                          </a:extLst>
                        </pic:spPr>
                      </pic:pic>
                    </a:graphicData>
                  </a:graphic>
                </wp:inline>
              </w:drawing>
            </w:r>
          </w:p>
          <w:p w:rsidR="00C20AE3" w:rsidRDefault="00C20AE3" w:rsidP="005E11C9">
            <w:pPr>
              <w:pStyle w:val="Beschriftung"/>
              <w:spacing w:line="360" w:lineRule="auto"/>
              <w:jc w:val="center"/>
            </w:pPr>
            <w:r>
              <w:t xml:space="preserve">Abb. </w:t>
            </w:r>
            <w:r w:rsidR="00FF45C4">
              <w:fldChar w:fldCharType="begin"/>
            </w:r>
            <w:r w:rsidR="0045541A">
              <w:instrText xml:space="preserve"> SEQ Abb. \* ARABIC </w:instrText>
            </w:r>
            <w:r w:rsidR="00FF45C4">
              <w:fldChar w:fldCharType="separate"/>
            </w:r>
            <w:r w:rsidR="00192710">
              <w:rPr>
                <w:noProof/>
              </w:rPr>
              <w:t>5</w:t>
            </w:r>
            <w:r w:rsidR="00FF45C4">
              <w:rPr>
                <w:noProof/>
              </w:rPr>
              <w:fldChar w:fldCharType="end"/>
            </w:r>
            <w:r w:rsidR="002E6C8C">
              <w:t xml:space="preserve"> - E</w:t>
            </w:r>
            <w:r>
              <w:t>ntfärbte Tintenlösung färbt sich erneut.</w:t>
            </w:r>
          </w:p>
          <w:p w:rsidR="005E11C9" w:rsidRPr="005E11C9" w:rsidRDefault="005E11C9" w:rsidP="005E11C9"/>
        </w:tc>
      </w:tr>
    </w:tbl>
    <w:p w:rsidR="007E0466" w:rsidRDefault="00D26258" w:rsidP="007E0466">
      <w:pPr>
        <w:tabs>
          <w:tab w:val="left" w:pos="1701"/>
          <w:tab w:val="left" w:pos="1985"/>
        </w:tabs>
        <w:ind w:left="2124" w:hanging="2124"/>
        <w:rPr>
          <w:color w:val="auto"/>
        </w:rPr>
      </w:pPr>
      <w:r w:rsidRPr="00FB5E05">
        <w:rPr>
          <w:color w:val="auto"/>
        </w:rPr>
        <w:t>Deutung:</w:t>
      </w:r>
      <w:r w:rsidRPr="00FB5E05">
        <w:rPr>
          <w:color w:val="auto"/>
        </w:rPr>
        <w:tab/>
      </w:r>
      <w:r w:rsidRPr="00FB5E05">
        <w:rPr>
          <w:color w:val="auto"/>
        </w:rPr>
        <w:tab/>
      </w:r>
      <w:r w:rsidRPr="00FB5E05">
        <w:rPr>
          <w:color w:val="auto"/>
        </w:rPr>
        <w:tab/>
      </w:r>
      <w:r w:rsidR="00E977DE" w:rsidRPr="00FB5E05">
        <w:rPr>
          <w:color w:val="auto"/>
        </w:rPr>
        <w:t>In der blauen Tinte ist der Triphenylmethanfarbstoff Kristallviolett en</w:t>
      </w:r>
      <w:r w:rsidR="00E977DE" w:rsidRPr="00FB5E05">
        <w:rPr>
          <w:color w:val="auto"/>
        </w:rPr>
        <w:t>t</w:t>
      </w:r>
      <w:r w:rsidR="00E977DE" w:rsidRPr="00FB5E05">
        <w:rPr>
          <w:color w:val="auto"/>
        </w:rPr>
        <w:t xml:space="preserve">halten. Es liegt ein </w:t>
      </w:r>
      <w:r w:rsidR="00FB5E05" w:rsidRPr="00FB5E05">
        <w:rPr>
          <w:color w:val="auto"/>
        </w:rPr>
        <w:t>konjugiertes π-Elektronensystem vor, wodurch die Elektronen delokalisiert si</w:t>
      </w:r>
      <w:r w:rsidR="00FB5E05">
        <w:rPr>
          <w:color w:val="auto"/>
        </w:rPr>
        <w:t xml:space="preserve">nd und die Farbigkeit zu Stande kommt. Bei der Zugabe von Natriumsulfit wird das </w:t>
      </w:r>
      <w:r w:rsidR="00FB5E05" w:rsidRPr="00FB5E05">
        <w:rPr>
          <w:color w:val="auto"/>
        </w:rPr>
        <w:t>π-Elektronensystem</w:t>
      </w:r>
      <w:r w:rsidR="00FB5E05">
        <w:rPr>
          <w:color w:val="auto"/>
        </w:rPr>
        <w:t xml:space="preserve"> durch die Addit</w:t>
      </w:r>
      <w:r w:rsidR="00FB5E05">
        <w:rPr>
          <w:color w:val="auto"/>
        </w:rPr>
        <w:t>i</w:t>
      </w:r>
      <w:r w:rsidR="00FB5E05">
        <w:rPr>
          <w:color w:val="auto"/>
        </w:rPr>
        <w:t>on des Hydrogen-Sulfits an das zentrale Kohlenstoffatom unterbrochen</w:t>
      </w:r>
      <w:r w:rsidR="00023C6D">
        <w:rPr>
          <w:color w:val="auto"/>
        </w:rPr>
        <w:t xml:space="preserve"> (</w:t>
      </w:r>
      <w:r w:rsidR="00163D7D">
        <w:rPr>
          <w:color w:val="auto"/>
        </w:rPr>
        <w:t xml:space="preserve">s. </w:t>
      </w:r>
      <w:r w:rsidR="00023C6D">
        <w:rPr>
          <w:color w:val="auto"/>
        </w:rPr>
        <w:t>Abb. 6)</w:t>
      </w:r>
      <w:r w:rsidR="00FB5E05">
        <w:rPr>
          <w:color w:val="auto"/>
        </w:rPr>
        <w:t>. Das Molekül kann nun kein sichtbares Licht mehr absorbieren und erscheint für das menschliche Auge farblos. Bei der Zugabe von Wa</w:t>
      </w:r>
      <w:r w:rsidR="00FB5E05">
        <w:rPr>
          <w:color w:val="auto"/>
        </w:rPr>
        <w:t>s</w:t>
      </w:r>
      <w:r w:rsidR="00FB5E05">
        <w:rPr>
          <w:color w:val="auto"/>
        </w:rPr>
        <w:t xml:space="preserve">serstoffperoxid wird der Sulfitrest zu einem Sulfatrest oxidiert und das farblose Molekül zerfällt, das blaue Kristallviolett entsteht. </w:t>
      </w:r>
    </w:p>
    <w:p w:rsidR="00023C6D" w:rsidRDefault="00C11988" w:rsidP="00023C6D">
      <w:pPr>
        <w:tabs>
          <w:tab w:val="left" w:pos="1701"/>
          <w:tab w:val="left" w:pos="1985"/>
        </w:tabs>
        <w:ind w:left="2124" w:hanging="2124"/>
        <w:jc w:val="center"/>
      </w:pPr>
      <w:r>
        <w:object w:dxaOrig="3696" w:dyaOrig="547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84.5pt;height:273.75pt" o:ole="">
            <v:imagedata r:id="rId30" o:title=""/>
          </v:shape>
          <o:OLEObject Type="Embed" ProgID="ChemDraw.Document.6.0" ShapeID="_x0000_i1028" DrawAspect="Content" ObjectID="_1501572033" r:id="rId31"/>
        </w:object>
      </w:r>
    </w:p>
    <w:p w:rsidR="00023C6D" w:rsidRPr="00FB5E05" w:rsidRDefault="00023C6D" w:rsidP="00023C6D">
      <w:pPr>
        <w:pStyle w:val="Beschriftung"/>
        <w:jc w:val="center"/>
        <w:rPr>
          <w:rFonts w:eastAsiaTheme="minorEastAsia"/>
        </w:rPr>
      </w:pPr>
      <w:r>
        <w:t xml:space="preserve">Abb. </w:t>
      </w:r>
      <w:r w:rsidR="00FF45C4">
        <w:fldChar w:fldCharType="begin"/>
      </w:r>
      <w:r w:rsidR="0045541A">
        <w:instrText xml:space="preserve"> SEQ Abb. \* ARABIC </w:instrText>
      </w:r>
      <w:r w:rsidR="00FF45C4">
        <w:fldChar w:fldCharType="separate"/>
      </w:r>
      <w:r w:rsidR="00192710">
        <w:rPr>
          <w:noProof/>
        </w:rPr>
        <w:t>6</w:t>
      </w:r>
      <w:r w:rsidR="00FF45C4">
        <w:rPr>
          <w:noProof/>
        </w:rPr>
        <w:fldChar w:fldCharType="end"/>
      </w:r>
      <w:r>
        <w:t xml:space="preserve"> - Entfärbung und Färbung des Tintenfarbstoffs.</w:t>
      </w:r>
    </w:p>
    <w:p w:rsidR="007E0466" w:rsidRPr="005A4CE1" w:rsidRDefault="00260495" w:rsidP="00260495">
      <w:pPr>
        <w:ind w:left="1985" w:hanging="1985"/>
        <w:jc w:val="left"/>
        <w:rPr>
          <w:color w:val="auto"/>
        </w:rPr>
      </w:pPr>
      <w:r>
        <w:rPr>
          <w:color w:val="auto"/>
        </w:rPr>
        <w:t>Entsorgung:</w:t>
      </w:r>
      <w:r>
        <w:rPr>
          <w:color w:val="auto"/>
        </w:rPr>
        <w:tab/>
      </w:r>
      <w:r w:rsidR="005A4CE1" w:rsidRPr="005A4CE1">
        <w:rPr>
          <w:color w:val="auto"/>
        </w:rPr>
        <w:t xml:space="preserve">Die Lösungen werden in den Schwermetallbehälter gegeben. </w:t>
      </w:r>
      <w:r w:rsidR="00D26258" w:rsidRPr="005A4CE1">
        <w:rPr>
          <w:color w:val="auto"/>
        </w:rPr>
        <w:t xml:space="preserve"> </w:t>
      </w:r>
    </w:p>
    <w:p w:rsidR="005A4CE1" w:rsidRDefault="0041208B" w:rsidP="005A4CE1">
      <w:pPr>
        <w:tabs>
          <w:tab w:val="left" w:pos="1980"/>
        </w:tabs>
        <w:ind w:left="2410" w:hanging="2410"/>
      </w:pPr>
      <w:r w:rsidRPr="005A4CE1">
        <w:rPr>
          <w:color w:val="auto"/>
        </w:rPr>
        <w:t>Literatur:</w:t>
      </w:r>
      <w:r w:rsidRPr="005A4CE1">
        <w:rPr>
          <w:color w:val="auto"/>
        </w:rPr>
        <w:tab/>
      </w:r>
      <w:r w:rsidR="00335515" w:rsidRPr="005A4CE1">
        <w:rPr>
          <w:color w:val="auto"/>
        </w:rPr>
        <w:t xml:space="preserve">[1] </w:t>
      </w:r>
      <w:r w:rsidR="005A4CE1" w:rsidRPr="005A4CE1">
        <w:rPr>
          <w:color w:val="auto"/>
        </w:rPr>
        <w:t>R. Herbst-Irmer, Skript zum anorganisch-chemischen Praktikum für</w:t>
      </w:r>
      <w:r w:rsidR="005A4CE1">
        <w:t xml:space="preserve"> Lehramtskandidaten, Göttingen, 2012, S. 231-233.</w:t>
      </w:r>
    </w:p>
    <w:p w:rsidR="005A4CE1" w:rsidRDefault="005A4CE1" w:rsidP="005A4CE1">
      <w:pPr>
        <w:tabs>
          <w:tab w:val="left" w:pos="1980"/>
        </w:tabs>
        <w:ind w:left="2410" w:hanging="1980"/>
      </w:pPr>
      <w:r>
        <w:tab/>
        <w:t xml:space="preserve">[2] R. Blume, 04.01.2011, </w:t>
      </w:r>
      <w:r w:rsidRPr="005A4CE1">
        <w:t>http://www.chemieunterricht.de/dc2/tip/09_</w:t>
      </w:r>
      <w:r>
        <w:t xml:space="preserve"> </w:t>
      </w:r>
      <w:r w:rsidRPr="005A4CE1">
        <w:t>03.htm</w:t>
      </w:r>
      <w:r>
        <w:t>, (Zuletzt abgerufen am 13.08.2015 um 23:40)</w:t>
      </w:r>
    </w:p>
    <w:p w:rsidR="00E20C2B" w:rsidRPr="00E07100" w:rsidRDefault="00FD337C" w:rsidP="00E20C2B">
      <w:pPr>
        <w:tabs>
          <w:tab w:val="left" w:pos="1701"/>
          <w:tab w:val="left" w:pos="1985"/>
        </w:tabs>
        <w:ind w:left="1980" w:hanging="1980"/>
        <w:rPr>
          <w:rFonts w:eastAsiaTheme="minorEastAsia"/>
        </w:rPr>
      </w:pPr>
      <w:r>
        <w:pict>
          <v:shape id="_x0000_s1172" type="#_x0000_t202" style="width:462.45pt;height:82.35pt;mso-left-percent:-10001;mso-top-percent:-10001;mso-position-horizontal:absolute;mso-position-horizontal-relative:char;mso-position-vertical:absolute;mso-position-vertical-relative:line;mso-left-percent:-10001;mso-top-percent:-10001;mso-width-relative:margin;mso-height-relative:margin" fillcolor="white [3201]" strokecolor="#c0504d [3205]" strokeweight="1pt">
            <v:stroke dashstyle="dash"/>
            <v:shadow color="#868686"/>
            <v:textbox style="mso-next-textbox:#_x0000_s1172">
              <w:txbxContent>
                <w:p w:rsidR="00745652" w:rsidRPr="00F31EBF" w:rsidRDefault="00745652" w:rsidP="00E20C2B">
                  <w:pPr>
                    <w:rPr>
                      <w:color w:val="auto"/>
                    </w:rPr>
                  </w:pPr>
                  <w:r>
                    <w:rPr>
                      <w:color w:val="auto"/>
                    </w:rPr>
                    <w:t xml:space="preserve">Anhand dieses Versuchs können die Struktur-Eigenschaftsbeziehungen von Farbstoffen gut thematisiert werden. </w:t>
                  </w:r>
                  <w:r w:rsidR="00E23988">
                    <w:rPr>
                      <w:color w:val="auto"/>
                    </w:rPr>
                    <w:t xml:space="preserve">Die </w:t>
                  </w:r>
                  <w:r>
                    <w:rPr>
                      <w:color w:val="auto"/>
                    </w:rPr>
                    <w:t>Struktur des Farbstoffs wird durch Addition des Hydrogensulfits ve</w:t>
                  </w:r>
                  <w:r>
                    <w:rPr>
                      <w:color w:val="auto"/>
                    </w:rPr>
                    <w:t>r</w:t>
                  </w:r>
                  <w:r>
                    <w:rPr>
                      <w:color w:val="auto"/>
                    </w:rPr>
                    <w:t>ändert, welches gleichzeitig eine veränderte Eigenschaft hervorruft, nämlich die Emission a</w:t>
                  </w:r>
                  <w:r>
                    <w:rPr>
                      <w:color w:val="auto"/>
                    </w:rPr>
                    <w:t>n</w:t>
                  </w:r>
                  <w:r>
                    <w:rPr>
                      <w:color w:val="auto"/>
                    </w:rPr>
                    <w:t xml:space="preserve">derer Wellenlängen. </w:t>
                  </w:r>
                </w:p>
              </w:txbxContent>
            </v:textbox>
            <w10:wrap type="none"/>
            <w10:anchorlock/>
          </v:shape>
        </w:pict>
      </w:r>
    </w:p>
    <w:p w:rsidR="00F331A2" w:rsidRPr="004D46E7" w:rsidRDefault="00F331A2" w:rsidP="00E20C2B">
      <w:pPr>
        <w:tabs>
          <w:tab w:val="left" w:pos="1980"/>
        </w:tabs>
        <w:rPr>
          <w:rFonts w:asciiTheme="majorHAnsi" w:hAnsiTheme="majorHAnsi"/>
        </w:rPr>
      </w:pPr>
    </w:p>
    <w:p w:rsidR="00E317B3" w:rsidRPr="00E07100" w:rsidRDefault="00E317B3" w:rsidP="00E317B3">
      <w:pPr>
        <w:tabs>
          <w:tab w:val="left" w:pos="1701"/>
          <w:tab w:val="left" w:pos="1985"/>
        </w:tabs>
        <w:ind w:left="1980" w:hanging="1980"/>
        <w:rPr>
          <w:rFonts w:eastAsiaTheme="minorEastAsia"/>
          <w:color w:val="FF0000"/>
        </w:rPr>
      </w:pPr>
    </w:p>
    <w:p w:rsidR="00D26258" w:rsidRPr="007E39F2" w:rsidRDefault="00D26258" w:rsidP="00A0582F">
      <w:pPr>
        <w:rPr>
          <w:color w:val="1F497D" w:themeColor="text2"/>
        </w:rPr>
        <w:sectPr w:rsidR="00D26258" w:rsidRPr="007E39F2" w:rsidSect="00900BF4">
          <w:headerReference w:type="first" r:id="rId32"/>
          <w:footerReference w:type="first" r:id="rId33"/>
          <w:pgSz w:w="11906" w:h="16838"/>
          <w:pgMar w:top="1417" w:right="1417" w:bottom="709" w:left="1417" w:header="708" w:footer="708" w:gutter="0"/>
          <w:pgNumType w:start="1"/>
          <w:cols w:space="708"/>
          <w:titlePg/>
          <w:docGrid w:linePitch="360"/>
        </w:sectPr>
      </w:pPr>
    </w:p>
    <w:p w:rsidR="00C911ED" w:rsidRPr="007E39F2" w:rsidRDefault="00C911ED" w:rsidP="00C911ED">
      <w:pPr>
        <w:rPr>
          <w:b/>
        </w:rPr>
      </w:pPr>
      <w:r w:rsidRPr="007E39F2">
        <w:rPr>
          <w:b/>
          <w:sz w:val="28"/>
        </w:rPr>
        <w:lastRenderedPageBreak/>
        <w:t xml:space="preserve">Arbeitsblatt – </w:t>
      </w:r>
      <w:r w:rsidR="00B412A3">
        <w:rPr>
          <w:b/>
        </w:rPr>
        <w:t>Wie entstehen Farben?</w:t>
      </w:r>
    </w:p>
    <w:p w:rsidR="00B47AFD" w:rsidRDefault="00B47AFD" w:rsidP="00B47AFD">
      <w:pPr>
        <w:rPr>
          <w:color w:val="auto"/>
        </w:rPr>
      </w:pPr>
      <w:r w:rsidRPr="00ED606C">
        <w:rPr>
          <w:color w:val="auto"/>
        </w:rPr>
        <w:t>Der für das menschliche Auge sichtbare Wellenlängenbereich liegt bei 380-750 nm. Farbstoffe sind in der Lage bestimmte Wellenlängen des Lichts zu absorbieren und eine bestimmte Welle</w:t>
      </w:r>
      <w:r w:rsidRPr="00ED606C">
        <w:rPr>
          <w:color w:val="auto"/>
        </w:rPr>
        <w:t>n</w:t>
      </w:r>
      <w:r w:rsidRPr="00ED606C">
        <w:rPr>
          <w:color w:val="auto"/>
        </w:rPr>
        <w:t xml:space="preserve">länge zu emittieren. Die emittierte Wellenlänge ist dabei immer die Komplementärfarbe der absorbierten Wellenlänge. </w:t>
      </w:r>
      <w:r>
        <w:rPr>
          <w:color w:val="auto"/>
        </w:rPr>
        <w:t>Farbstoffe weisen ein gemeinsames Strukturelement auf, die konj</w:t>
      </w:r>
      <w:r>
        <w:rPr>
          <w:color w:val="auto"/>
        </w:rPr>
        <w:t>u</w:t>
      </w:r>
      <w:r>
        <w:rPr>
          <w:color w:val="auto"/>
        </w:rPr>
        <w:t xml:space="preserve">gierten Doppelbindungen. Voraussetzung für die Farbigkeit ist ein ausgedehntes </w:t>
      </w:r>
      <w:r w:rsidRPr="00FB5E05">
        <w:rPr>
          <w:color w:val="auto"/>
        </w:rPr>
        <w:t>π-Elektronen</w:t>
      </w:r>
      <w:r w:rsidR="00F35DA5">
        <w:rPr>
          <w:color w:val="auto"/>
        </w:rPr>
        <w:t>-</w:t>
      </w:r>
      <w:r w:rsidRPr="00FB5E05">
        <w:rPr>
          <w:color w:val="auto"/>
        </w:rPr>
        <w:t>system</w:t>
      </w:r>
      <w:r>
        <w:rPr>
          <w:color w:val="auto"/>
        </w:rPr>
        <w:t xml:space="preserve">. In diesem System können sich die Elektronen über die senkrecht stehenden p-Orbitale verteilen und liegen somit delokalisiert vor. Der Farbträger, also der Teil des Moleküls, der für das Zustandekommen der Farbe notwendig ist, wird auch Chromophor genannt. Die Farbe </w:t>
      </w:r>
      <w:r w:rsidR="00BC4BAB">
        <w:rPr>
          <w:color w:val="auto"/>
        </w:rPr>
        <w:t>en</w:t>
      </w:r>
      <w:r w:rsidR="00BC4BAB">
        <w:rPr>
          <w:color w:val="auto"/>
        </w:rPr>
        <w:t>t</w:t>
      </w:r>
      <w:r w:rsidR="00BC4BAB">
        <w:rPr>
          <w:color w:val="auto"/>
        </w:rPr>
        <w:t>steht,</w:t>
      </w:r>
      <w:r>
        <w:rPr>
          <w:color w:val="auto"/>
        </w:rPr>
        <w:t xml:space="preserve"> </w:t>
      </w:r>
      <w:r w:rsidR="00BC4BAB">
        <w:rPr>
          <w:color w:val="auto"/>
        </w:rPr>
        <w:t>weil</w:t>
      </w:r>
      <w:r>
        <w:rPr>
          <w:color w:val="auto"/>
        </w:rPr>
        <w:t xml:space="preserve"> Licht auf ein Elektron trifft, dieses angeregt wird und somit in einen angeregten Z</w:t>
      </w:r>
      <w:r>
        <w:rPr>
          <w:color w:val="auto"/>
        </w:rPr>
        <w:t>u</w:t>
      </w:r>
      <w:r>
        <w:rPr>
          <w:color w:val="auto"/>
        </w:rPr>
        <w:t xml:space="preserve">stand gelangt. Beim </w:t>
      </w:r>
      <w:r w:rsidR="00E604E3">
        <w:rPr>
          <w:color w:val="auto"/>
        </w:rPr>
        <w:t>Zurückfallen</w:t>
      </w:r>
      <w:r>
        <w:rPr>
          <w:color w:val="auto"/>
        </w:rPr>
        <w:t xml:space="preserve"> in den Grundzustand wird Energie in Form von Licht abgeg</w:t>
      </w:r>
      <w:r>
        <w:rPr>
          <w:color w:val="auto"/>
        </w:rPr>
        <w:t>e</w:t>
      </w:r>
      <w:r>
        <w:rPr>
          <w:color w:val="auto"/>
        </w:rPr>
        <w:t>ben.</w:t>
      </w:r>
      <w:r w:rsidRPr="00EA11D3">
        <w:rPr>
          <w:color w:val="auto"/>
          <w:vertAlign w:val="superscript"/>
        </w:rPr>
        <w:t xml:space="preserve"> [1],[2]</w:t>
      </w:r>
    </w:p>
    <w:p w:rsidR="00B47AFD" w:rsidRPr="00CC4F6C" w:rsidRDefault="00B47AFD" w:rsidP="00B47AFD">
      <w:pPr>
        <w:rPr>
          <w:color w:val="auto"/>
          <w:vertAlign w:val="superscript"/>
        </w:rPr>
      </w:pPr>
      <w:r>
        <w:rPr>
          <w:color w:val="auto"/>
        </w:rPr>
        <w:t xml:space="preserve">Zusätzlich können Gruppen, die dem </w:t>
      </w:r>
      <w:r w:rsidRPr="00FB5E05">
        <w:rPr>
          <w:color w:val="auto"/>
        </w:rPr>
        <w:t>π-Elektronensystem</w:t>
      </w:r>
      <w:r>
        <w:rPr>
          <w:color w:val="auto"/>
        </w:rPr>
        <w:t xml:space="preserve"> benachbart sind, die Farbigkeit des Moleküls beeinflussen. Auxochrome Gruppen, wie z. B. Hydroxyl- oder Aminogruppen üben e</w:t>
      </w:r>
      <w:r>
        <w:rPr>
          <w:color w:val="auto"/>
        </w:rPr>
        <w:t>i</w:t>
      </w:r>
      <w:r>
        <w:rPr>
          <w:color w:val="auto"/>
        </w:rPr>
        <w:t xml:space="preserve">nen +M-Effekt aus, d. h. sie stellen Elektronenpaare zur Verfügung. Die Elektronendichte im </w:t>
      </w:r>
      <w:r w:rsidRPr="00FB5E05">
        <w:rPr>
          <w:color w:val="auto"/>
        </w:rPr>
        <w:t>π-</w:t>
      </w:r>
      <w:r>
        <w:rPr>
          <w:color w:val="auto"/>
        </w:rPr>
        <w:t>S</w:t>
      </w:r>
      <w:r w:rsidRPr="00FB5E05">
        <w:rPr>
          <w:color w:val="auto"/>
        </w:rPr>
        <w:t>ystem</w:t>
      </w:r>
      <w:r>
        <w:rPr>
          <w:color w:val="auto"/>
        </w:rPr>
        <w:t xml:space="preserve"> erhöht sich somit und es ist weniger Energie notwendig, um die Elektronen in einen a</w:t>
      </w:r>
      <w:r>
        <w:rPr>
          <w:color w:val="auto"/>
        </w:rPr>
        <w:t>n</w:t>
      </w:r>
      <w:r>
        <w:rPr>
          <w:color w:val="auto"/>
        </w:rPr>
        <w:t>geregten Zustand zu versetzen. Die Absorption findet bereits im energieärmeren/länger</w:t>
      </w:r>
      <w:r w:rsidR="00BE66FE">
        <w:rPr>
          <w:color w:val="auto"/>
        </w:rPr>
        <w:t>-</w:t>
      </w:r>
      <w:r>
        <w:rPr>
          <w:color w:val="auto"/>
        </w:rPr>
        <w:t>welligeren Bereich stat</w:t>
      </w:r>
      <w:r w:rsidR="00BE66FE">
        <w:rPr>
          <w:color w:val="auto"/>
        </w:rPr>
        <w:t>t. Diese Verschiebung in länger</w:t>
      </w:r>
      <w:r>
        <w:rPr>
          <w:color w:val="auto"/>
        </w:rPr>
        <w:t>welligere Bereiche wird auch bathochr</w:t>
      </w:r>
      <w:r>
        <w:rPr>
          <w:color w:val="auto"/>
        </w:rPr>
        <w:t>o</w:t>
      </w:r>
      <w:r>
        <w:rPr>
          <w:color w:val="auto"/>
        </w:rPr>
        <w:t>me Verschiebung genannt. Üben die benachbarten Gruppen allerdings einen –M-Effekt aus, en</w:t>
      </w:r>
      <w:r>
        <w:rPr>
          <w:color w:val="auto"/>
        </w:rPr>
        <w:t>t</w:t>
      </w:r>
      <w:r>
        <w:rPr>
          <w:color w:val="auto"/>
        </w:rPr>
        <w:t xml:space="preserve">ziehen sie dem </w:t>
      </w:r>
      <w:r w:rsidRPr="00FB5E05">
        <w:rPr>
          <w:color w:val="auto"/>
        </w:rPr>
        <w:t>π-</w:t>
      </w:r>
      <w:r>
        <w:rPr>
          <w:color w:val="auto"/>
        </w:rPr>
        <w:t>S</w:t>
      </w:r>
      <w:r w:rsidRPr="00FB5E05">
        <w:rPr>
          <w:color w:val="auto"/>
        </w:rPr>
        <w:t>ystem</w:t>
      </w:r>
      <w:r>
        <w:rPr>
          <w:color w:val="auto"/>
        </w:rPr>
        <w:t xml:space="preserve"> Elektronen. Es ist nun mehr Energie notwendig, um die Elektronen im System anzuregen. Die Absor</w:t>
      </w:r>
      <w:r w:rsidR="00BE66FE">
        <w:rPr>
          <w:color w:val="auto"/>
        </w:rPr>
        <w:t>ption verschiebt sich in kürzer</w:t>
      </w:r>
      <w:r>
        <w:rPr>
          <w:color w:val="auto"/>
        </w:rPr>
        <w:t>welligere/energiereichere Bereiche und wird hypsochrom</w:t>
      </w:r>
      <w:r w:rsidR="00BE66FE">
        <w:rPr>
          <w:color w:val="auto"/>
        </w:rPr>
        <w:t xml:space="preserve">e Verschiebung genannt. Gruppen, </w:t>
      </w:r>
      <w:r>
        <w:rPr>
          <w:color w:val="auto"/>
        </w:rPr>
        <w:t>die diese Verschiebung hervorrufen</w:t>
      </w:r>
      <w:r w:rsidR="00BE66FE">
        <w:rPr>
          <w:color w:val="auto"/>
        </w:rPr>
        <w:t>,</w:t>
      </w:r>
      <w:r>
        <w:rPr>
          <w:color w:val="auto"/>
        </w:rPr>
        <w:t xml:space="preserve"> heißen antiauxochrome Gruppen und sind z. B. Carbonyl- </w:t>
      </w:r>
      <w:r w:rsidR="00BE66FE">
        <w:rPr>
          <w:color w:val="auto"/>
        </w:rPr>
        <w:t>o</w:t>
      </w:r>
      <w:r>
        <w:rPr>
          <w:color w:val="auto"/>
        </w:rPr>
        <w:t>der Cyanogruppen.</w:t>
      </w:r>
      <w:r w:rsidRPr="00EA11D3">
        <w:rPr>
          <w:color w:val="auto"/>
          <w:vertAlign w:val="superscript"/>
        </w:rPr>
        <w:t>[1],[2]</w:t>
      </w:r>
    </w:p>
    <w:p w:rsidR="00345B12" w:rsidRDefault="0037116B" w:rsidP="00C911ED">
      <w:pPr>
        <w:spacing w:after="0"/>
        <w:rPr>
          <w:color w:val="auto"/>
        </w:rPr>
      </w:pPr>
      <w:r w:rsidRPr="007E39F2">
        <w:rPr>
          <w:b/>
          <w:color w:val="auto"/>
          <w:u w:val="single"/>
        </w:rPr>
        <w:br/>
      </w:r>
      <w:r w:rsidR="00C911ED" w:rsidRPr="007E39F2">
        <w:rPr>
          <w:b/>
          <w:color w:val="auto"/>
          <w:u w:val="single"/>
        </w:rPr>
        <w:t xml:space="preserve">Aufgabe 1: </w:t>
      </w:r>
      <w:r w:rsidR="00C911ED" w:rsidRPr="007E39F2">
        <w:rPr>
          <w:b/>
          <w:color w:val="auto"/>
          <w:u w:val="single"/>
        </w:rPr>
        <w:br/>
      </w:r>
      <w:r w:rsidR="00B412A3">
        <w:rPr>
          <w:color w:val="auto"/>
        </w:rPr>
        <w:t>Beschreibe, in welcher Farbe ein Farbstoff für das menschliche Auge erscheint, wenn dieser im roten Wellenlängenbereich absorbiert (700-750 nm) und nenne einen Fa</w:t>
      </w:r>
      <w:r w:rsidR="00BC4BAB">
        <w:rPr>
          <w:color w:val="auto"/>
        </w:rPr>
        <w:t>rbstoff aus deinem Alltag</w:t>
      </w:r>
      <w:r w:rsidR="00B412A3">
        <w:rPr>
          <w:color w:val="auto"/>
        </w:rPr>
        <w:t xml:space="preserve">, der in diesem Wellenlängenbereich absorbiert. </w:t>
      </w:r>
    </w:p>
    <w:p w:rsidR="00B412A3" w:rsidRPr="007E39F2" w:rsidRDefault="00B412A3" w:rsidP="00C911ED">
      <w:pPr>
        <w:spacing w:after="0"/>
        <w:rPr>
          <w:color w:val="auto"/>
        </w:rPr>
      </w:pPr>
    </w:p>
    <w:p w:rsidR="00C911ED" w:rsidRDefault="00B412A3" w:rsidP="00B722ED">
      <w:pPr>
        <w:rPr>
          <w:b/>
        </w:rPr>
      </w:pPr>
      <w:r>
        <w:rPr>
          <w:b/>
        </w:rPr>
        <w:t xml:space="preserve">Führe den Schülerversuch – V2 Chemie des Tintenkillers durch und protokolliere </w:t>
      </w:r>
      <w:r w:rsidR="00B47AFD">
        <w:rPr>
          <w:b/>
        </w:rPr>
        <w:t>den Versuch</w:t>
      </w:r>
      <w:r>
        <w:rPr>
          <w:b/>
        </w:rPr>
        <w:t xml:space="preserve">. </w:t>
      </w:r>
    </w:p>
    <w:p w:rsidR="00B412A3" w:rsidRPr="00E977DE" w:rsidRDefault="00B412A3" w:rsidP="00B412A3">
      <w:pPr>
        <w:tabs>
          <w:tab w:val="left" w:pos="1701"/>
          <w:tab w:val="left" w:pos="1985"/>
        </w:tabs>
        <w:ind w:left="1980" w:hanging="1980"/>
        <w:rPr>
          <w:color w:val="auto"/>
        </w:rPr>
      </w:pPr>
      <w:r w:rsidRPr="00E977DE">
        <w:rPr>
          <w:color w:val="auto"/>
        </w:rPr>
        <w:t xml:space="preserve">Materialien: </w:t>
      </w:r>
      <w:r w:rsidRPr="00E977DE">
        <w:rPr>
          <w:color w:val="auto"/>
        </w:rPr>
        <w:tab/>
      </w:r>
      <w:r w:rsidRPr="00E977DE">
        <w:rPr>
          <w:color w:val="auto"/>
        </w:rPr>
        <w:tab/>
        <w:t xml:space="preserve">Reagenzglas, Reagenzglasständer, 2 Pasteurpipetten,   </w:t>
      </w:r>
    </w:p>
    <w:p w:rsidR="00B412A3" w:rsidRPr="00E977DE" w:rsidRDefault="00B412A3" w:rsidP="00B412A3">
      <w:pPr>
        <w:tabs>
          <w:tab w:val="left" w:pos="1701"/>
          <w:tab w:val="left" w:pos="1985"/>
        </w:tabs>
        <w:ind w:left="1980" w:hanging="1980"/>
        <w:rPr>
          <w:color w:val="auto"/>
        </w:rPr>
      </w:pPr>
      <w:r w:rsidRPr="00E977DE">
        <w:rPr>
          <w:color w:val="auto"/>
        </w:rPr>
        <w:t>Chemikalien:</w:t>
      </w:r>
      <w:r w:rsidRPr="00E977DE">
        <w:rPr>
          <w:color w:val="auto"/>
        </w:rPr>
        <w:tab/>
      </w:r>
      <w:r w:rsidRPr="00E977DE">
        <w:rPr>
          <w:color w:val="auto"/>
        </w:rPr>
        <w:tab/>
        <w:t>Gesättigte Natriumsulfit-Lösung, Wasserstoffperoxid (</w:t>
      </w:r>
      <w:r w:rsidRPr="00E977DE">
        <w:rPr>
          <w:i/>
          <w:color w:val="auto"/>
        </w:rPr>
        <w:t>w</w:t>
      </w:r>
      <w:r w:rsidRPr="00E977DE">
        <w:rPr>
          <w:color w:val="auto"/>
        </w:rPr>
        <w:t xml:space="preserve"> = 30 %), </w:t>
      </w:r>
      <w:r w:rsidR="00DF290B">
        <w:rPr>
          <w:color w:val="auto"/>
        </w:rPr>
        <w:t>demin</w:t>
      </w:r>
      <w:r w:rsidR="00DF290B">
        <w:rPr>
          <w:color w:val="auto"/>
        </w:rPr>
        <w:t>e</w:t>
      </w:r>
      <w:r w:rsidR="00DF290B">
        <w:rPr>
          <w:color w:val="auto"/>
        </w:rPr>
        <w:t>ralisiertes Wasser, Tinte</w:t>
      </w:r>
    </w:p>
    <w:p w:rsidR="00C911ED" w:rsidRPr="007E39F2" w:rsidRDefault="00FD337C" w:rsidP="00C911ED">
      <w:pPr>
        <w:tabs>
          <w:tab w:val="left" w:pos="1985"/>
          <w:tab w:val="left" w:pos="2127"/>
        </w:tabs>
        <w:ind w:left="1980" w:right="-142" w:hanging="1980"/>
        <w:rPr>
          <w:rFonts w:eastAsiaTheme="minorEastAsia"/>
        </w:rPr>
      </w:pPr>
      <w:r>
        <w:pict>
          <v:shape id="_x0000_s1171" type="#_x0000_t202" style="width:462.45pt;height:80.3pt;mso-left-percent:-10001;mso-top-percent:-10001;mso-position-horizontal:absolute;mso-position-horizontal-relative:char;mso-position-vertical:absolute;mso-position-vertical-relative:line;mso-left-percent:-10001;mso-top-percent:-10001;mso-width-relative:margin;mso-height-relative:margin" fillcolor="white [3201]" strokecolor="#9bbb59 [3206]" strokeweight="1pt">
            <v:stroke dashstyle="dash"/>
            <v:shadow color="#868686"/>
            <v:textbox style="mso-next-textbox:#_x0000_s1171">
              <w:txbxContent>
                <w:p w:rsidR="00745652" w:rsidRPr="00E977DE" w:rsidRDefault="00745652" w:rsidP="00E102A0">
                  <w:pPr>
                    <w:tabs>
                      <w:tab w:val="left" w:pos="1985"/>
                    </w:tabs>
                    <w:ind w:left="1985" w:hanging="1985"/>
                  </w:pPr>
                  <w:r>
                    <w:rPr>
                      <w:color w:val="auto"/>
                    </w:rPr>
                    <w:t xml:space="preserve">Durchführung: </w:t>
                  </w:r>
                  <w:r>
                    <w:rPr>
                      <w:color w:val="auto"/>
                    </w:rPr>
                    <w:tab/>
                  </w:r>
                  <w:r w:rsidRPr="00E977DE">
                    <w:rPr>
                      <w:color w:val="auto"/>
                    </w:rPr>
                    <w:t xml:space="preserve">In ein Reagenzglas mit ca. 10 mL Wasser werden </w:t>
                  </w:r>
                  <w:r w:rsidR="00E23988">
                    <w:rPr>
                      <w:color w:val="auto"/>
                    </w:rPr>
                    <w:t>einige</w:t>
                  </w:r>
                  <w:r w:rsidRPr="00E977DE">
                    <w:rPr>
                      <w:color w:val="auto"/>
                    </w:rPr>
                    <w:t xml:space="preserve"> Tropfen blaue Tinte gegeben.</w:t>
                  </w:r>
                  <w:r>
                    <w:rPr>
                      <w:color w:val="auto"/>
                    </w:rPr>
                    <w:t xml:space="preserve"> </w:t>
                  </w:r>
                  <w:r>
                    <w:t>Zu der Tintenlösung werden wenige Tropfen g</w:t>
                  </w:r>
                  <w:r w:rsidR="002F0DEA">
                    <w:t xml:space="preserve">esättigte Natriumsulfit-Lösung </w:t>
                  </w:r>
                  <w:r>
                    <w:t>getropft. Anschließend wird zu der Lösung Wasse</w:t>
                  </w:r>
                  <w:r>
                    <w:t>r</w:t>
                  </w:r>
                  <w:r>
                    <w:t xml:space="preserve">stoffperoxid gegeben bis eine Farbveränderung sichtbar wird. </w:t>
                  </w:r>
                </w:p>
                <w:p w:rsidR="00745652" w:rsidRPr="00B412A3" w:rsidRDefault="00745652" w:rsidP="00B412A3">
                  <w:pPr>
                    <w:tabs>
                      <w:tab w:val="left" w:pos="1701"/>
                      <w:tab w:val="left" w:pos="1985"/>
                    </w:tabs>
                    <w:ind w:left="1980" w:hanging="1980"/>
                    <w:rPr>
                      <w:color w:val="auto"/>
                    </w:rPr>
                  </w:pPr>
                </w:p>
                <w:p w:rsidR="00745652" w:rsidRDefault="00745652" w:rsidP="00C911ED">
                  <w:pPr>
                    <w:tabs>
                      <w:tab w:val="left" w:pos="1985"/>
                    </w:tabs>
                  </w:pPr>
                </w:p>
                <w:p w:rsidR="00745652" w:rsidRPr="0039526A" w:rsidRDefault="00745652" w:rsidP="00C911ED">
                  <w:pPr>
                    <w:tabs>
                      <w:tab w:val="left" w:pos="1985"/>
                    </w:tabs>
                    <w:rPr>
                      <w:color w:val="auto"/>
                    </w:rPr>
                  </w:pPr>
                </w:p>
              </w:txbxContent>
            </v:textbox>
            <w10:wrap type="none"/>
            <w10:anchorlock/>
          </v:shape>
        </w:pict>
      </w:r>
    </w:p>
    <w:p w:rsidR="005F6D47" w:rsidRDefault="005F6D47" w:rsidP="00C911ED">
      <w:pPr>
        <w:spacing w:after="0"/>
        <w:rPr>
          <w:b/>
          <w:color w:val="auto"/>
          <w:u w:val="single"/>
        </w:rPr>
      </w:pPr>
    </w:p>
    <w:p w:rsidR="00C911ED" w:rsidRPr="007E39F2" w:rsidRDefault="00C911ED" w:rsidP="00C911ED">
      <w:pPr>
        <w:spacing w:after="0"/>
        <w:rPr>
          <w:b/>
          <w:color w:val="auto"/>
          <w:u w:val="single"/>
        </w:rPr>
      </w:pPr>
      <w:r w:rsidRPr="007E39F2">
        <w:rPr>
          <w:b/>
          <w:color w:val="auto"/>
          <w:u w:val="single"/>
        </w:rPr>
        <w:t>Aufgabe </w:t>
      </w:r>
      <w:r w:rsidR="00B722ED" w:rsidRPr="007E39F2">
        <w:rPr>
          <w:b/>
          <w:color w:val="auto"/>
          <w:u w:val="single"/>
        </w:rPr>
        <w:t>2</w:t>
      </w:r>
      <w:r w:rsidRPr="007E39F2">
        <w:rPr>
          <w:b/>
          <w:color w:val="auto"/>
          <w:u w:val="single"/>
        </w:rPr>
        <w:t>:</w:t>
      </w:r>
    </w:p>
    <w:p w:rsidR="00C911ED" w:rsidRDefault="002C2709" w:rsidP="00C911ED">
      <w:pPr>
        <w:spacing w:after="0"/>
        <w:rPr>
          <w:color w:val="auto"/>
        </w:rPr>
      </w:pPr>
      <w:r>
        <w:rPr>
          <w:color w:val="auto"/>
        </w:rPr>
        <w:t xml:space="preserve">Erkläre die Beobachtungen aus dem </w:t>
      </w:r>
      <w:r w:rsidRPr="002C2709">
        <w:rPr>
          <w:b/>
          <w:color w:val="auto"/>
        </w:rPr>
        <w:t xml:space="preserve">Schülerversuch </w:t>
      </w:r>
      <w:r>
        <w:rPr>
          <w:b/>
          <w:color w:val="auto"/>
        </w:rPr>
        <w:t>–</w:t>
      </w:r>
      <w:r w:rsidRPr="002C2709">
        <w:rPr>
          <w:b/>
          <w:color w:val="auto"/>
        </w:rPr>
        <w:t xml:space="preserve"> </w:t>
      </w:r>
      <w:r>
        <w:rPr>
          <w:b/>
          <w:color w:val="auto"/>
        </w:rPr>
        <w:t>V2 Chemie des Tintenkillers</w:t>
      </w:r>
      <w:r>
        <w:rPr>
          <w:color w:val="auto"/>
        </w:rPr>
        <w:t xml:space="preserve"> mit Hilfe der Abbil</w:t>
      </w:r>
      <w:r w:rsidR="000D174B">
        <w:rPr>
          <w:color w:val="auto"/>
        </w:rPr>
        <w:t>dung 1 und dem Info</w:t>
      </w:r>
      <w:r w:rsidR="00BC367C">
        <w:rPr>
          <w:color w:val="auto"/>
        </w:rPr>
        <w:t>rmationstext</w:t>
      </w:r>
      <w:r w:rsidR="000D174B">
        <w:rPr>
          <w:color w:val="auto"/>
        </w:rPr>
        <w:t xml:space="preserve">. </w:t>
      </w:r>
    </w:p>
    <w:p w:rsidR="000D174B" w:rsidRDefault="000D174B" w:rsidP="000D174B">
      <w:pPr>
        <w:spacing w:after="0"/>
        <w:jc w:val="center"/>
      </w:pPr>
      <w:r>
        <w:object w:dxaOrig="3698" w:dyaOrig="5472">
          <v:shape id="_x0000_i1029" type="#_x0000_t75" style="width:185.25pt;height:273.75pt" o:ole="">
            <v:imagedata r:id="rId34" o:title=""/>
          </v:shape>
          <o:OLEObject Type="Embed" ProgID="ChemDraw.Document.6.0" ShapeID="_x0000_i1029" DrawAspect="Content" ObjectID="_1501572034" r:id="rId35"/>
        </w:object>
      </w:r>
    </w:p>
    <w:p w:rsidR="000D174B" w:rsidRPr="00FD0629" w:rsidRDefault="000D174B" w:rsidP="000D174B">
      <w:pPr>
        <w:spacing w:after="0"/>
        <w:jc w:val="center"/>
        <w:rPr>
          <w:color w:val="auto"/>
          <w:sz w:val="18"/>
        </w:rPr>
      </w:pPr>
      <w:r w:rsidRPr="00FD0629">
        <w:rPr>
          <w:sz w:val="18"/>
        </w:rPr>
        <w:t>Abbildung 1</w:t>
      </w:r>
      <w:r w:rsidR="00AB5735" w:rsidRPr="00FD0629">
        <w:rPr>
          <w:sz w:val="18"/>
        </w:rPr>
        <w:t xml:space="preserve">: Farbstoff Kristallviolett aus blauer Tinte. </w:t>
      </w:r>
    </w:p>
    <w:p w:rsidR="008C3727" w:rsidRDefault="008C3727" w:rsidP="00C911ED">
      <w:pPr>
        <w:tabs>
          <w:tab w:val="left" w:pos="0"/>
        </w:tabs>
        <w:spacing w:after="0"/>
        <w:rPr>
          <w:b/>
          <w:color w:val="auto"/>
          <w:u w:val="single"/>
        </w:rPr>
      </w:pPr>
    </w:p>
    <w:p w:rsidR="00530548" w:rsidRPr="007E39F2" w:rsidRDefault="00530548" w:rsidP="00C911ED">
      <w:pPr>
        <w:tabs>
          <w:tab w:val="left" w:pos="0"/>
        </w:tabs>
        <w:spacing w:after="0"/>
        <w:rPr>
          <w:b/>
          <w:color w:val="auto"/>
          <w:u w:val="single"/>
        </w:rPr>
      </w:pPr>
      <w:r w:rsidRPr="007E39F2">
        <w:rPr>
          <w:b/>
          <w:color w:val="auto"/>
          <w:u w:val="single"/>
        </w:rPr>
        <w:t>Aufgabe 3:</w:t>
      </w:r>
    </w:p>
    <w:p w:rsidR="00FD0629" w:rsidRDefault="0027544B" w:rsidP="00C911ED">
      <w:pPr>
        <w:tabs>
          <w:tab w:val="left" w:pos="0"/>
        </w:tabs>
        <w:spacing w:after="0"/>
      </w:pPr>
      <w:r>
        <w:t xml:space="preserve">Anthocyane sind in Klatschmohn, Rosen, Kornblumen usw. vorhanden, </w:t>
      </w:r>
      <w:r w:rsidR="00C153EC">
        <w:t>wobei der</w:t>
      </w:r>
      <w:r>
        <w:t xml:space="preserve"> Farbstoff der Rosen Cyanin </w:t>
      </w:r>
      <w:r w:rsidR="00C153EC">
        <w:t xml:space="preserve">heißt </w:t>
      </w:r>
      <w:r>
        <w:t>und ein Carbonylfarbstoff</w:t>
      </w:r>
      <w:r w:rsidR="00C153EC">
        <w:t xml:space="preserve"> ist</w:t>
      </w:r>
      <w:r>
        <w:t>. Die farbgebende Gruppe der Anthocyane ist das Anthocyanin.</w:t>
      </w:r>
      <w:r w:rsidR="00FD0629">
        <w:t xml:space="preserve"> Anthocyanin liegt je nach pH-Wert entweder als rotes Kation oder blaues An</w:t>
      </w:r>
      <w:r w:rsidR="00FD0629">
        <w:t>i</w:t>
      </w:r>
      <w:r w:rsidR="00FD0629">
        <w:t xml:space="preserve">on vor.  </w:t>
      </w:r>
    </w:p>
    <w:p w:rsidR="00CA72F0" w:rsidRDefault="00FD0629" w:rsidP="00C911ED">
      <w:pPr>
        <w:tabs>
          <w:tab w:val="left" w:pos="0"/>
        </w:tabs>
        <w:spacing w:after="0"/>
      </w:pPr>
      <w:r>
        <w:t xml:space="preserve">Gibt man </w:t>
      </w:r>
      <w:r w:rsidR="00C153EC">
        <w:t xml:space="preserve">eine </w:t>
      </w:r>
      <w:r>
        <w:t>rote Rose in eine mit Ammoniak gesättigte Atmosphäre kann nach einer gewissen Zeit eine Blaufärbung der Rose beobachtet werden</w:t>
      </w:r>
      <w:r w:rsidR="00C153EC">
        <w:t xml:space="preserve"> (</w:t>
      </w:r>
      <w:r w:rsidR="00163D7D">
        <w:t xml:space="preserve">s. </w:t>
      </w:r>
      <w:r w:rsidR="00C153EC">
        <w:t>Abb. 2)</w:t>
      </w:r>
      <w:r>
        <w:t>.</w:t>
      </w:r>
    </w:p>
    <w:p w:rsidR="00FD0629" w:rsidRDefault="00FD0629" w:rsidP="00FD0629">
      <w:pPr>
        <w:tabs>
          <w:tab w:val="left" w:pos="1701"/>
          <w:tab w:val="left" w:pos="1985"/>
        </w:tabs>
        <w:spacing w:after="0"/>
        <w:ind w:left="1980" w:hanging="1980"/>
        <w:jc w:val="center"/>
      </w:pPr>
      <w:r>
        <w:rPr>
          <w:noProof/>
          <w:lang w:eastAsia="de-DE"/>
        </w:rPr>
        <w:lastRenderedPageBreak/>
        <w:drawing>
          <wp:inline distT="0" distB="0" distL="0" distR="0" wp14:anchorId="3588F5BA" wp14:editId="6247C01B">
            <wp:extent cx="1265177" cy="3600000"/>
            <wp:effectExtent l="0" t="0" r="0" b="0"/>
            <wp:docPr id="10" name="Grafik 10" descr="C:\Users\Isabel\Studium\master\2. Semester\SVP chemie\11 12\foto\20150812_10043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Isabel\Studium\master\2. Semester\SVP chemie\11 12\foto\20150812_100439.jpg"/>
                    <pic:cNvPicPr>
                      <a:picLocks noChangeAspect="1" noChangeArrowheads="1"/>
                    </pic:cNvPicPr>
                  </pic:nvPicPr>
                  <pic:blipFill rotWithShape="1">
                    <a:blip r:embed="rId23" cstate="print">
                      <a:extLst>
                        <a:ext uri="{28A0092B-C50C-407E-A947-70E740481C1C}">
                          <a14:useLocalDpi xmlns:a14="http://schemas.microsoft.com/office/drawing/2010/main"/>
                        </a:ext>
                      </a:extLst>
                    </a:blip>
                    <a:srcRect/>
                    <a:stretch/>
                  </pic:blipFill>
                  <pic:spPr bwMode="auto">
                    <a:xfrm>
                      <a:off x="0" y="0"/>
                      <a:ext cx="1265177" cy="3600000"/>
                    </a:xfrm>
                    <a:prstGeom prst="rect">
                      <a:avLst/>
                    </a:prstGeom>
                    <a:noFill/>
                    <a:ln>
                      <a:noFill/>
                    </a:ln>
                    <a:extLst>
                      <a:ext uri="{53640926-AAD7-44D8-BBD7-CCE9431645EC}">
                        <a14:shadowObscured xmlns:a14="http://schemas.microsoft.com/office/drawing/2010/main"/>
                      </a:ext>
                    </a:extLst>
                  </pic:spPr>
                </pic:pic>
              </a:graphicData>
            </a:graphic>
          </wp:inline>
        </w:drawing>
      </w:r>
      <w:r>
        <w:rPr>
          <w:noProof/>
          <w:lang w:eastAsia="de-DE"/>
        </w:rPr>
        <w:drawing>
          <wp:inline distT="0" distB="0" distL="0" distR="0" wp14:anchorId="75A1ACFD" wp14:editId="5676564D">
            <wp:extent cx="1208654" cy="3600000"/>
            <wp:effectExtent l="0" t="0" r="0" b="0"/>
            <wp:docPr id="11" name="Grafik 11" descr="C:\Users\Isabel\Studium\master\2. Semester\SVP chemie\11 12\foto\20150812_10224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Isabel\Studium\master\2. Semester\SVP chemie\11 12\foto\20150812_102248.jpg"/>
                    <pic:cNvPicPr>
                      <a:picLocks noChangeAspect="1" noChangeArrowheads="1"/>
                    </pic:cNvPicPr>
                  </pic:nvPicPr>
                  <pic:blipFill rotWithShape="1">
                    <a:blip r:embed="rId24" cstate="print">
                      <a:extLst>
                        <a:ext uri="{28A0092B-C50C-407E-A947-70E740481C1C}">
                          <a14:useLocalDpi xmlns:a14="http://schemas.microsoft.com/office/drawing/2010/main"/>
                        </a:ext>
                      </a:extLst>
                    </a:blip>
                    <a:srcRect/>
                    <a:stretch/>
                  </pic:blipFill>
                  <pic:spPr bwMode="auto">
                    <a:xfrm>
                      <a:off x="0" y="0"/>
                      <a:ext cx="1208654" cy="3600000"/>
                    </a:xfrm>
                    <a:prstGeom prst="rect">
                      <a:avLst/>
                    </a:prstGeom>
                    <a:noFill/>
                    <a:ln>
                      <a:noFill/>
                    </a:ln>
                    <a:extLst>
                      <a:ext uri="{53640926-AAD7-44D8-BBD7-CCE9431645EC}">
                        <a14:shadowObscured xmlns:a14="http://schemas.microsoft.com/office/drawing/2010/main"/>
                      </a:ext>
                    </a:extLst>
                  </pic:spPr>
                </pic:pic>
              </a:graphicData>
            </a:graphic>
          </wp:inline>
        </w:drawing>
      </w:r>
    </w:p>
    <w:p w:rsidR="00FD0629" w:rsidRDefault="00912EFB" w:rsidP="00FD0629">
      <w:pPr>
        <w:tabs>
          <w:tab w:val="left" w:pos="1701"/>
          <w:tab w:val="left" w:pos="1985"/>
        </w:tabs>
        <w:spacing w:after="0"/>
        <w:ind w:left="1980" w:hanging="1980"/>
        <w:jc w:val="center"/>
        <w:rPr>
          <w:sz w:val="18"/>
        </w:rPr>
      </w:pPr>
      <w:r>
        <w:rPr>
          <w:sz w:val="18"/>
        </w:rPr>
        <w:t>Abbildung 2: L</w:t>
      </w:r>
      <w:r w:rsidR="00FD0629">
        <w:rPr>
          <w:sz w:val="18"/>
        </w:rPr>
        <w:t xml:space="preserve">inks rote Rose, rechts blaue Rose nach </w:t>
      </w:r>
      <w:r w:rsidR="00D005CF">
        <w:rPr>
          <w:sz w:val="18"/>
        </w:rPr>
        <w:t>einiger Zeit in Ammoniakatmosphäre.</w:t>
      </w:r>
    </w:p>
    <w:p w:rsidR="007D194D" w:rsidRPr="00FD0629" w:rsidRDefault="007D194D" w:rsidP="007D194D">
      <w:pPr>
        <w:tabs>
          <w:tab w:val="left" w:pos="1701"/>
          <w:tab w:val="left" w:pos="1985"/>
        </w:tabs>
        <w:spacing w:after="0"/>
        <w:ind w:left="1980" w:hanging="1980"/>
        <w:jc w:val="left"/>
        <w:rPr>
          <w:sz w:val="18"/>
        </w:rPr>
      </w:pPr>
    </w:p>
    <w:p w:rsidR="00FD0629" w:rsidRPr="007D194D" w:rsidRDefault="007D194D" w:rsidP="00C911ED">
      <w:pPr>
        <w:tabs>
          <w:tab w:val="left" w:pos="0"/>
        </w:tabs>
        <w:spacing w:after="0"/>
      </w:pPr>
      <w:r w:rsidRPr="007D194D">
        <w:t>Erläutere mit Hilfe des Infotextes</w:t>
      </w:r>
      <w:r w:rsidR="00BC0870">
        <w:t xml:space="preserve"> und der Abbildung 3</w:t>
      </w:r>
      <w:r w:rsidRPr="007D194D">
        <w:t xml:space="preserve">, warum es zur Blaufärbung der Rose kommt. </w:t>
      </w:r>
    </w:p>
    <w:p w:rsidR="00CA72F0" w:rsidRDefault="00E563CE" w:rsidP="00E563CE">
      <w:pPr>
        <w:tabs>
          <w:tab w:val="left" w:pos="0"/>
        </w:tabs>
        <w:spacing w:after="0"/>
      </w:pPr>
      <w:r>
        <w:object w:dxaOrig="10245" w:dyaOrig="5160">
          <v:shape id="_x0000_i1030" type="#_x0000_t75" style="width:453pt;height:228pt" o:ole="">
            <v:imagedata r:id="rId36" o:title=""/>
          </v:shape>
          <o:OLEObject Type="Embed" ProgID="ChemDraw.Document.6.0" ShapeID="_x0000_i1030" DrawAspect="Content" ObjectID="_1501572035" r:id="rId37"/>
        </w:object>
      </w:r>
    </w:p>
    <w:p w:rsidR="00E563CE" w:rsidRPr="007E39F2" w:rsidRDefault="00E563CE" w:rsidP="00E563CE">
      <w:pPr>
        <w:tabs>
          <w:tab w:val="left" w:pos="0"/>
        </w:tabs>
        <w:spacing w:after="0"/>
        <w:jc w:val="center"/>
        <w:rPr>
          <w:b/>
          <w:sz w:val="28"/>
        </w:rPr>
      </w:pPr>
      <w:r w:rsidRPr="006E28C9">
        <w:rPr>
          <w:sz w:val="18"/>
          <w:szCs w:val="18"/>
        </w:rPr>
        <w:t>Abbildung 3: pH-Abhängigkeit des Anthocyanindins</w:t>
      </w:r>
      <w:r>
        <w:t>.</w:t>
      </w:r>
    </w:p>
    <w:p w:rsidR="00CA72F0" w:rsidRPr="007E39F2" w:rsidRDefault="00CA72F0" w:rsidP="00E563CE">
      <w:pPr>
        <w:tabs>
          <w:tab w:val="left" w:pos="0"/>
        </w:tabs>
        <w:spacing w:after="0"/>
        <w:jc w:val="center"/>
        <w:rPr>
          <w:b/>
          <w:sz w:val="28"/>
        </w:rPr>
      </w:pPr>
    </w:p>
    <w:p w:rsidR="00CA72F0" w:rsidRPr="007E39F2" w:rsidRDefault="00CA72F0" w:rsidP="00E563CE">
      <w:pPr>
        <w:tabs>
          <w:tab w:val="left" w:pos="0"/>
        </w:tabs>
        <w:spacing w:after="0"/>
        <w:jc w:val="center"/>
        <w:rPr>
          <w:b/>
          <w:sz w:val="28"/>
        </w:rPr>
      </w:pPr>
    </w:p>
    <w:p w:rsidR="00CA72F0" w:rsidRPr="007E39F2" w:rsidRDefault="00CA72F0" w:rsidP="00E563CE">
      <w:pPr>
        <w:tabs>
          <w:tab w:val="left" w:pos="0"/>
        </w:tabs>
        <w:spacing w:after="0"/>
        <w:jc w:val="center"/>
        <w:rPr>
          <w:b/>
          <w:sz w:val="28"/>
        </w:rPr>
        <w:sectPr w:rsidR="00CA72F0" w:rsidRPr="007E39F2" w:rsidSect="00A0582F">
          <w:headerReference w:type="default" r:id="rId38"/>
          <w:pgSz w:w="11906" w:h="16838"/>
          <w:pgMar w:top="1417" w:right="1417" w:bottom="709" w:left="1417" w:header="708" w:footer="708" w:gutter="0"/>
          <w:pgNumType w:start="6"/>
          <w:cols w:space="708"/>
          <w:docGrid w:linePitch="360"/>
        </w:sectPr>
      </w:pPr>
    </w:p>
    <w:p w:rsidR="00FB3D74" w:rsidRPr="007E39F2" w:rsidRDefault="00FA486B" w:rsidP="00AA612B">
      <w:pPr>
        <w:pStyle w:val="berschrift1"/>
        <w:rPr>
          <w:color w:val="auto"/>
        </w:rPr>
      </w:pPr>
      <w:bookmarkStart w:id="12" w:name="_Toc427740326"/>
      <w:r w:rsidRPr="007E39F2">
        <w:rPr>
          <w:color w:val="auto"/>
        </w:rPr>
        <w:lastRenderedPageBreak/>
        <w:t>Didaktischer Kommentar zum Schülerarbeitsblatt</w:t>
      </w:r>
      <w:bookmarkEnd w:id="12"/>
    </w:p>
    <w:p w:rsidR="008C3727" w:rsidRDefault="00005BBD" w:rsidP="00635E74">
      <w:pPr>
        <w:rPr>
          <w:color w:val="FF0000"/>
        </w:rPr>
      </w:pPr>
      <w:r w:rsidRPr="008C3727">
        <w:rPr>
          <w:color w:val="auto"/>
        </w:rPr>
        <w:t xml:space="preserve">Dieses Arbeitsblatt dient als Begleitmaterial </w:t>
      </w:r>
      <w:r w:rsidR="0037116B" w:rsidRPr="008C3727">
        <w:rPr>
          <w:color w:val="auto"/>
        </w:rPr>
        <w:t xml:space="preserve">für </w:t>
      </w:r>
      <w:r w:rsidR="00C81576" w:rsidRPr="008C3727">
        <w:rPr>
          <w:color w:val="auto"/>
        </w:rPr>
        <w:t xml:space="preserve">den </w:t>
      </w:r>
      <w:r w:rsidR="00C81576" w:rsidRPr="008C3727">
        <w:rPr>
          <w:b/>
          <w:color w:val="auto"/>
        </w:rPr>
        <w:t>Schülerversuch</w:t>
      </w:r>
      <w:r w:rsidR="005B4F0E" w:rsidRPr="008C3727">
        <w:rPr>
          <w:b/>
          <w:color w:val="auto"/>
        </w:rPr>
        <w:t xml:space="preserve"> – V2 </w:t>
      </w:r>
      <w:r w:rsidR="008C3727" w:rsidRPr="008C3727">
        <w:rPr>
          <w:b/>
          <w:color w:val="auto"/>
        </w:rPr>
        <w:t>Chemie des Tinte</w:t>
      </w:r>
      <w:r w:rsidR="008C3727" w:rsidRPr="008C3727">
        <w:rPr>
          <w:b/>
          <w:color w:val="auto"/>
        </w:rPr>
        <w:t>n</w:t>
      </w:r>
      <w:r w:rsidR="008C3727" w:rsidRPr="008C3727">
        <w:rPr>
          <w:b/>
          <w:color w:val="auto"/>
        </w:rPr>
        <w:t>killers</w:t>
      </w:r>
      <w:r w:rsidR="005B4F0E" w:rsidRPr="008C3727">
        <w:rPr>
          <w:color w:val="auto"/>
        </w:rPr>
        <w:t>. Dieser Versuch</w:t>
      </w:r>
      <w:r w:rsidR="006E28C9">
        <w:rPr>
          <w:color w:val="auto"/>
        </w:rPr>
        <w:t xml:space="preserve"> lässt sich als </w:t>
      </w:r>
      <w:r w:rsidR="005B4F0E" w:rsidRPr="008C3727">
        <w:rPr>
          <w:color w:val="auto"/>
        </w:rPr>
        <w:t xml:space="preserve">Erarbeitungsexperiment </w:t>
      </w:r>
      <w:r w:rsidR="008C3727" w:rsidRPr="008C3727">
        <w:rPr>
          <w:color w:val="auto"/>
        </w:rPr>
        <w:t>zum Thema Färbung und Entfä</w:t>
      </w:r>
      <w:r w:rsidR="008C3727" w:rsidRPr="008C3727">
        <w:rPr>
          <w:color w:val="auto"/>
        </w:rPr>
        <w:t>r</w:t>
      </w:r>
      <w:r w:rsidR="008C3727" w:rsidRPr="008C3727">
        <w:rPr>
          <w:color w:val="auto"/>
        </w:rPr>
        <w:t>bung</w:t>
      </w:r>
      <w:r w:rsidR="006E28C9">
        <w:rPr>
          <w:color w:val="auto"/>
        </w:rPr>
        <w:t xml:space="preserve"> einsetzen</w:t>
      </w:r>
      <w:r w:rsidR="008C3727" w:rsidRPr="008C3727">
        <w:rPr>
          <w:color w:val="auto"/>
        </w:rPr>
        <w:t>.</w:t>
      </w:r>
      <w:r w:rsidR="008C3727">
        <w:rPr>
          <w:color w:val="FF0000"/>
        </w:rPr>
        <w:t xml:space="preserve"> </w:t>
      </w:r>
      <w:r w:rsidR="008C3727" w:rsidRPr="008C3727">
        <w:rPr>
          <w:color w:val="auto"/>
        </w:rPr>
        <w:t xml:space="preserve">Das Arbeitsblatt beginnt mit einem Informationstext zum Thema Farben und Farbstoffe, </w:t>
      </w:r>
      <w:r w:rsidR="009D743E">
        <w:rPr>
          <w:color w:val="auto"/>
        </w:rPr>
        <w:t>der als allgemeine Hilfestellung zur Bearbeitung der Aufgaben dienen soll</w:t>
      </w:r>
      <w:r w:rsidR="008C3727" w:rsidRPr="008C3727">
        <w:rPr>
          <w:color w:val="auto"/>
        </w:rPr>
        <w:t>.</w:t>
      </w:r>
      <w:r w:rsidR="00FD0629">
        <w:rPr>
          <w:color w:val="auto"/>
        </w:rPr>
        <w:t xml:space="preserve"> </w:t>
      </w:r>
      <w:r w:rsidR="00F70040">
        <w:rPr>
          <w:color w:val="auto"/>
        </w:rPr>
        <w:t>Außerdem werden die gesellschaftliche Relevanz und die Bedeutung von Farbstoffen von SuS in ihrer L</w:t>
      </w:r>
      <w:r w:rsidR="00F70040">
        <w:rPr>
          <w:color w:val="auto"/>
        </w:rPr>
        <w:t>e</w:t>
      </w:r>
      <w:r w:rsidR="00F70040">
        <w:rPr>
          <w:color w:val="auto"/>
        </w:rPr>
        <w:t xml:space="preserve">benswelt erkannt. </w:t>
      </w:r>
      <w:r w:rsidR="00FD0629">
        <w:rPr>
          <w:color w:val="auto"/>
        </w:rPr>
        <w:t xml:space="preserve">Durch den Text wird zudem vorhandenes Wissen reaktiviert und </w:t>
      </w:r>
      <w:r w:rsidR="00241911">
        <w:rPr>
          <w:color w:val="auto"/>
        </w:rPr>
        <w:t xml:space="preserve">eventuell </w:t>
      </w:r>
      <w:r w:rsidR="00FD0629">
        <w:rPr>
          <w:color w:val="auto"/>
        </w:rPr>
        <w:t>erweitert.</w:t>
      </w:r>
      <w:r w:rsidR="008C3727">
        <w:rPr>
          <w:color w:val="FF0000"/>
        </w:rPr>
        <w:t xml:space="preserve"> </w:t>
      </w:r>
      <w:r w:rsidR="008C3727" w:rsidRPr="00FD0629">
        <w:rPr>
          <w:color w:val="auto"/>
        </w:rPr>
        <w:t xml:space="preserve">Danach soll der Schülerversuch – </w:t>
      </w:r>
      <w:r w:rsidR="008C3727" w:rsidRPr="00FD0629">
        <w:rPr>
          <w:b/>
          <w:color w:val="auto"/>
        </w:rPr>
        <w:t>V2 Chemie des Tintenkillers</w:t>
      </w:r>
      <w:r w:rsidR="008C3727" w:rsidRPr="00FD0629">
        <w:rPr>
          <w:color w:val="auto"/>
        </w:rPr>
        <w:t xml:space="preserve"> durchgeführt und protokolliert werden. Mit Hilfe des Infotextes und der Abbildung sollen die SuS in der Lage sein, das Phänomen auf Teilchenebene zu erklären. Zu guter Letzt soll der Transfer geleistet werden und der bathochrome Effekt anhand des beschriebenen Versuchs</w:t>
      </w:r>
      <w:r w:rsidR="00FD0629" w:rsidRPr="00FD0629">
        <w:rPr>
          <w:color w:val="auto"/>
        </w:rPr>
        <w:t xml:space="preserve"> (</w:t>
      </w:r>
      <w:r w:rsidR="00FD0629" w:rsidRPr="00FD0629">
        <w:rPr>
          <w:b/>
          <w:color w:val="auto"/>
        </w:rPr>
        <w:t>V1 Verwandelte Rose</w:t>
      </w:r>
      <w:r w:rsidR="00FD0629" w:rsidRPr="00FD0629">
        <w:rPr>
          <w:color w:val="auto"/>
        </w:rPr>
        <w:t xml:space="preserve">) </w:t>
      </w:r>
      <w:r w:rsidR="008C3727" w:rsidRPr="00FD0629">
        <w:rPr>
          <w:color w:val="auto"/>
        </w:rPr>
        <w:t>e</w:t>
      </w:r>
      <w:r w:rsidR="008C3727" w:rsidRPr="00FD0629">
        <w:rPr>
          <w:color w:val="auto"/>
        </w:rPr>
        <w:t>r</w:t>
      </w:r>
      <w:r w:rsidR="008C3727" w:rsidRPr="00FD0629">
        <w:rPr>
          <w:color w:val="auto"/>
        </w:rPr>
        <w:t>klärt werden.</w:t>
      </w:r>
      <w:r w:rsidR="008C3727">
        <w:rPr>
          <w:color w:val="FF0000"/>
        </w:rPr>
        <w:t xml:space="preserve"> </w:t>
      </w:r>
    </w:p>
    <w:p w:rsidR="00C364B2" w:rsidRPr="00FD0629" w:rsidRDefault="00C364B2" w:rsidP="00635E74">
      <w:pPr>
        <w:pStyle w:val="berschrift2"/>
        <w:rPr>
          <w:color w:val="auto"/>
        </w:rPr>
      </w:pPr>
      <w:bookmarkStart w:id="13" w:name="_Toc427740327"/>
      <w:r w:rsidRPr="00FD0629">
        <w:rPr>
          <w:color w:val="auto"/>
        </w:rPr>
        <w:t>Erwartungshorizont</w:t>
      </w:r>
      <w:r w:rsidR="006968E6" w:rsidRPr="00FD0629">
        <w:rPr>
          <w:color w:val="auto"/>
        </w:rPr>
        <w:t xml:space="preserve"> (Kerncurriculum)</w:t>
      </w:r>
      <w:bookmarkEnd w:id="13"/>
    </w:p>
    <w:p w:rsidR="004F7E24" w:rsidRPr="00FD0629" w:rsidRDefault="004F7E24" w:rsidP="00635E74">
      <w:pPr>
        <w:rPr>
          <w:color w:val="auto"/>
        </w:rPr>
      </w:pPr>
      <w:r w:rsidRPr="00FD0629">
        <w:rPr>
          <w:color w:val="auto"/>
        </w:rPr>
        <w:t xml:space="preserve">Mit Hilfe dieses Arbeitsblattes sollen die SuS </w:t>
      </w:r>
      <w:r w:rsidR="00912EFB">
        <w:rPr>
          <w:color w:val="auto"/>
        </w:rPr>
        <w:t xml:space="preserve">dazu befähigt werden, </w:t>
      </w:r>
      <w:r w:rsidR="00FD0629" w:rsidRPr="00FD0629">
        <w:rPr>
          <w:color w:val="auto"/>
        </w:rPr>
        <w:t xml:space="preserve">das Entstehen von Farbigkeit </w:t>
      </w:r>
      <w:r w:rsidR="00912EFB">
        <w:rPr>
          <w:color w:val="auto"/>
        </w:rPr>
        <w:t xml:space="preserve">bei </w:t>
      </w:r>
      <w:r w:rsidR="00FD0629" w:rsidRPr="00FD0629">
        <w:rPr>
          <w:color w:val="auto"/>
        </w:rPr>
        <w:t>Farbstoffen, sowie mesomere Effekt</w:t>
      </w:r>
      <w:r w:rsidR="00912EFB">
        <w:rPr>
          <w:color w:val="auto"/>
        </w:rPr>
        <w:t>e</w:t>
      </w:r>
      <w:r w:rsidR="00FD0629" w:rsidRPr="00FD0629">
        <w:rPr>
          <w:color w:val="auto"/>
        </w:rPr>
        <w:t xml:space="preserve"> und bathochrome Verschiebungen erklären</w:t>
      </w:r>
      <w:r w:rsidR="00912EFB">
        <w:rPr>
          <w:color w:val="auto"/>
        </w:rPr>
        <w:t xml:space="preserve"> zu</w:t>
      </w:r>
      <w:r w:rsidR="00FD0629" w:rsidRPr="00FD0629">
        <w:rPr>
          <w:color w:val="auto"/>
        </w:rPr>
        <w:t xml:space="preserve"> können. </w:t>
      </w:r>
    </w:p>
    <w:p w:rsidR="00635E74" w:rsidRDefault="003E72A9" w:rsidP="00635E74">
      <w:pPr>
        <w:tabs>
          <w:tab w:val="left" w:pos="0"/>
        </w:tabs>
        <w:rPr>
          <w:rFonts w:asciiTheme="majorHAnsi" w:hAnsiTheme="majorHAnsi"/>
          <w:color w:val="auto"/>
        </w:rPr>
      </w:pPr>
      <w:r w:rsidRPr="00FD0629">
        <w:rPr>
          <w:rFonts w:asciiTheme="majorHAnsi" w:hAnsiTheme="majorHAnsi"/>
          <w:b/>
          <w:color w:val="auto"/>
        </w:rPr>
        <w:t>Aufgabe </w:t>
      </w:r>
      <w:r w:rsidR="00723F35" w:rsidRPr="00FD0629">
        <w:rPr>
          <w:rFonts w:asciiTheme="majorHAnsi" w:hAnsiTheme="majorHAnsi"/>
          <w:b/>
          <w:color w:val="auto"/>
        </w:rPr>
        <w:t xml:space="preserve">1 </w:t>
      </w:r>
      <w:r w:rsidRPr="00FD0629">
        <w:rPr>
          <w:rFonts w:asciiTheme="majorHAnsi" w:hAnsiTheme="majorHAnsi"/>
          <w:b/>
          <w:color w:val="auto"/>
        </w:rPr>
        <w:br/>
      </w:r>
      <w:r w:rsidRPr="00FD0629">
        <w:rPr>
          <w:rFonts w:asciiTheme="majorHAnsi" w:hAnsiTheme="majorHAnsi"/>
          <w:color w:val="auto"/>
        </w:rPr>
        <w:t>Die </w:t>
      </w:r>
      <w:r w:rsidR="00723F35" w:rsidRPr="00FD0629">
        <w:rPr>
          <w:rFonts w:asciiTheme="majorHAnsi" w:hAnsiTheme="majorHAnsi"/>
          <w:color w:val="auto"/>
        </w:rPr>
        <w:t xml:space="preserve">SuS… </w:t>
      </w:r>
    </w:p>
    <w:p w:rsidR="00635E74" w:rsidRPr="004F2D5E" w:rsidRDefault="00635E74" w:rsidP="00635E74">
      <w:pPr>
        <w:tabs>
          <w:tab w:val="left" w:pos="0"/>
        </w:tabs>
        <w:rPr>
          <w:rFonts w:asciiTheme="majorHAnsi" w:hAnsiTheme="majorHAnsi"/>
          <w:color w:val="auto"/>
          <w:u w:val="single"/>
        </w:rPr>
      </w:pPr>
      <w:r w:rsidRPr="004F2D5E">
        <w:rPr>
          <w:rFonts w:asciiTheme="majorHAnsi" w:hAnsiTheme="majorHAnsi"/>
          <w:color w:val="auto"/>
          <w:u w:val="single"/>
        </w:rPr>
        <w:t>Bewertung</w:t>
      </w:r>
    </w:p>
    <w:p w:rsidR="00635E74" w:rsidRPr="004F2D5E" w:rsidRDefault="00635E74" w:rsidP="00635E74">
      <w:pPr>
        <w:pStyle w:val="Listenabsatz"/>
        <w:numPr>
          <w:ilvl w:val="0"/>
          <w:numId w:val="29"/>
        </w:numPr>
        <w:tabs>
          <w:tab w:val="left" w:pos="0"/>
        </w:tabs>
        <w:spacing w:line="360" w:lineRule="auto"/>
        <w:rPr>
          <w:rFonts w:asciiTheme="majorHAnsi" w:hAnsiTheme="majorHAnsi"/>
          <w:color w:val="auto"/>
        </w:rPr>
      </w:pPr>
      <w:r w:rsidRPr="004F2D5E">
        <w:rPr>
          <w:rFonts w:asciiTheme="majorHAnsi" w:hAnsiTheme="majorHAnsi"/>
          <w:color w:val="auto"/>
        </w:rPr>
        <w:t>…erkennen und beschreiben die gesellschaftliche Relevanz von Stoffen in ihrer Leben</w:t>
      </w:r>
      <w:r w:rsidRPr="004F2D5E">
        <w:rPr>
          <w:rFonts w:asciiTheme="majorHAnsi" w:hAnsiTheme="majorHAnsi"/>
          <w:color w:val="auto"/>
        </w:rPr>
        <w:t>s</w:t>
      </w:r>
      <w:r w:rsidRPr="004F2D5E">
        <w:rPr>
          <w:rFonts w:asciiTheme="majorHAnsi" w:hAnsiTheme="majorHAnsi"/>
          <w:color w:val="auto"/>
        </w:rPr>
        <w:t>welt. (Basiskonzept Stoff-Teilchen, Einführungsphase)</w:t>
      </w:r>
    </w:p>
    <w:p w:rsidR="00635E74" w:rsidRPr="004F2D5E" w:rsidRDefault="00635E74" w:rsidP="004F2D5E">
      <w:pPr>
        <w:pStyle w:val="Listenabsatz"/>
        <w:numPr>
          <w:ilvl w:val="0"/>
          <w:numId w:val="29"/>
        </w:numPr>
        <w:tabs>
          <w:tab w:val="left" w:pos="0"/>
        </w:tabs>
        <w:spacing w:line="360" w:lineRule="auto"/>
        <w:rPr>
          <w:rFonts w:asciiTheme="majorHAnsi" w:hAnsiTheme="majorHAnsi"/>
          <w:color w:val="auto"/>
        </w:rPr>
      </w:pPr>
      <w:r w:rsidRPr="004F2D5E">
        <w:rPr>
          <w:rFonts w:asciiTheme="majorHAnsi" w:hAnsiTheme="majorHAnsi"/>
          <w:color w:val="auto"/>
        </w:rPr>
        <w:t>…erkennen und beschreiben die gesellschaftliche Relevanz und Bedeutung von Stoffen in ihrer Lebenswelt. (Basiskonzept Stoff-Teilchen, Qualifikationsphase)</w:t>
      </w:r>
    </w:p>
    <w:p w:rsidR="0056362B" w:rsidRPr="004F2D5E" w:rsidRDefault="0056362B" w:rsidP="00635E74">
      <w:pPr>
        <w:tabs>
          <w:tab w:val="left" w:pos="0"/>
        </w:tabs>
        <w:rPr>
          <w:rFonts w:asciiTheme="majorHAnsi" w:hAnsiTheme="majorHAnsi"/>
          <w:color w:val="auto"/>
        </w:rPr>
      </w:pPr>
      <w:r w:rsidRPr="004F2D5E">
        <w:rPr>
          <w:rFonts w:asciiTheme="majorHAnsi" w:hAnsiTheme="majorHAnsi"/>
          <w:color w:val="auto"/>
        </w:rPr>
        <w:t xml:space="preserve">Bei dieser Aufgabe handelt es sich um den Anforderungsbereich </w:t>
      </w:r>
      <w:r w:rsidR="004F2D5E" w:rsidRPr="004F2D5E">
        <w:rPr>
          <w:rFonts w:asciiTheme="majorHAnsi" w:hAnsiTheme="majorHAnsi"/>
          <w:color w:val="auto"/>
        </w:rPr>
        <w:t>I</w:t>
      </w:r>
      <w:r w:rsidRPr="004F2D5E">
        <w:rPr>
          <w:rFonts w:asciiTheme="majorHAnsi" w:hAnsiTheme="majorHAnsi"/>
          <w:color w:val="auto"/>
        </w:rPr>
        <w:t>, da die SuS lediglich</w:t>
      </w:r>
      <w:r w:rsidR="004F7E24" w:rsidRPr="004F2D5E">
        <w:rPr>
          <w:rFonts w:asciiTheme="majorHAnsi" w:hAnsiTheme="majorHAnsi"/>
          <w:color w:val="auto"/>
        </w:rPr>
        <w:t xml:space="preserve"> </w:t>
      </w:r>
      <w:r w:rsidR="004F2D5E" w:rsidRPr="004F2D5E">
        <w:rPr>
          <w:rFonts w:asciiTheme="majorHAnsi" w:hAnsiTheme="majorHAnsi"/>
          <w:color w:val="auto"/>
        </w:rPr>
        <w:t>Inform</w:t>
      </w:r>
      <w:r w:rsidR="004F2D5E" w:rsidRPr="004F2D5E">
        <w:rPr>
          <w:rFonts w:asciiTheme="majorHAnsi" w:hAnsiTheme="majorHAnsi"/>
          <w:color w:val="auto"/>
        </w:rPr>
        <w:t>a</w:t>
      </w:r>
      <w:r w:rsidR="004F2D5E" w:rsidRPr="004F2D5E">
        <w:rPr>
          <w:rFonts w:asciiTheme="majorHAnsi" w:hAnsiTheme="majorHAnsi"/>
          <w:color w:val="auto"/>
        </w:rPr>
        <w:t>tionen zu den Wellenlängenbereichen und den emittierten Komplementärfarben aus den Text entnehmen und darstellen müssen.</w:t>
      </w:r>
      <w:r w:rsidRPr="004F2D5E">
        <w:rPr>
          <w:rFonts w:asciiTheme="majorHAnsi" w:hAnsiTheme="majorHAnsi"/>
          <w:color w:val="auto"/>
        </w:rPr>
        <w:t xml:space="preserve"> </w:t>
      </w:r>
    </w:p>
    <w:p w:rsidR="00723F35" w:rsidRPr="005D14D3" w:rsidRDefault="005D14D3" w:rsidP="00635E74">
      <w:pPr>
        <w:tabs>
          <w:tab w:val="left" w:pos="0"/>
        </w:tabs>
        <w:rPr>
          <w:rFonts w:asciiTheme="majorHAnsi" w:hAnsiTheme="majorHAnsi"/>
          <w:b/>
          <w:color w:val="auto"/>
        </w:rPr>
      </w:pPr>
      <w:r w:rsidRPr="005D14D3">
        <w:rPr>
          <w:rFonts w:asciiTheme="majorHAnsi" w:hAnsiTheme="majorHAnsi"/>
          <w:b/>
          <w:color w:val="auto"/>
        </w:rPr>
        <w:t>Schülerversuch – V2 Chemie des Tintenkillers und Aufgabe 2</w:t>
      </w:r>
      <w:r w:rsidR="00723F35" w:rsidRPr="005D14D3">
        <w:rPr>
          <w:rFonts w:asciiTheme="majorHAnsi" w:hAnsiTheme="majorHAnsi"/>
          <w:b/>
          <w:color w:val="auto"/>
        </w:rPr>
        <w:t xml:space="preserve">: </w:t>
      </w:r>
      <w:r w:rsidR="003E72A9" w:rsidRPr="005D14D3">
        <w:rPr>
          <w:rFonts w:asciiTheme="majorHAnsi" w:hAnsiTheme="majorHAnsi"/>
          <w:b/>
          <w:color w:val="auto"/>
        </w:rPr>
        <w:br/>
      </w:r>
      <w:r w:rsidR="003E72A9" w:rsidRPr="005D14D3">
        <w:rPr>
          <w:rFonts w:asciiTheme="majorHAnsi" w:hAnsiTheme="majorHAnsi"/>
          <w:color w:val="auto"/>
        </w:rPr>
        <w:t>Die </w:t>
      </w:r>
      <w:r w:rsidR="00723F35" w:rsidRPr="005D14D3">
        <w:rPr>
          <w:rFonts w:asciiTheme="majorHAnsi" w:hAnsiTheme="majorHAnsi"/>
          <w:color w:val="auto"/>
        </w:rPr>
        <w:t xml:space="preserve">SuS… </w:t>
      </w:r>
      <w:r w:rsidR="003E72A9" w:rsidRPr="005D14D3">
        <w:rPr>
          <w:rFonts w:asciiTheme="majorHAnsi" w:hAnsiTheme="majorHAnsi"/>
          <w:b/>
          <w:color w:val="auto"/>
        </w:rPr>
        <w:br/>
      </w:r>
      <w:r w:rsidR="00723F35" w:rsidRPr="005D14D3">
        <w:rPr>
          <w:rFonts w:asciiTheme="majorHAnsi" w:hAnsiTheme="majorHAnsi"/>
          <w:color w:val="auto"/>
          <w:u w:val="single"/>
        </w:rPr>
        <w:t>Erkenntnisgewinnung</w:t>
      </w:r>
    </w:p>
    <w:p w:rsidR="00BD5E74" w:rsidRPr="005D14D3" w:rsidRDefault="005D14D3" w:rsidP="00635E74">
      <w:pPr>
        <w:pStyle w:val="Listenabsatz"/>
        <w:numPr>
          <w:ilvl w:val="0"/>
          <w:numId w:val="23"/>
        </w:numPr>
        <w:tabs>
          <w:tab w:val="left" w:pos="0"/>
        </w:tabs>
        <w:spacing w:line="360" w:lineRule="auto"/>
        <w:rPr>
          <w:rFonts w:asciiTheme="majorHAnsi" w:hAnsiTheme="majorHAnsi"/>
          <w:color w:val="auto"/>
        </w:rPr>
      </w:pPr>
      <w:r w:rsidRPr="005D14D3">
        <w:rPr>
          <w:rFonts w:asciiTheme="majorHAnsi" w:hAnsiTheme="majorHAnsi"/>
          <w:color w:val="auto"/>
        </w:rPr>
        <w:t>…dokumentieren und interpretieren experimentelle Ergebnisse fachgerecht. (Basisko</w:t>
      </w:r>
      <w:r w:rsidRPr="005D14D3">
        <w:rPr>
          <w:rFonts w:asciiTheme="majorHAnsi" w:hAnsiTheme="majorHAnsi"/>
          <w:color w:val="auto"/>
        </w:rPr>
        <w:t>n</w:t>
      </w:r>
      <w:r w:rsidRPr="005D14D3">
        <w:rPr>
          <w:rFonts w:asciiTheme="majorHAnsi" w:hAnsiTheme="majorHAnsi"/>
          <w:color w:val="auto"/>
        </w:rPr>
        <w:t xml:space="preserve">zept </w:t>
      </w:r>
      <w:r w:rsidR="00DA4C64">
        <w:rPr>
          <w:rFonts w:asciiTheme="majorHAnsi" w:hAnsiTheme="majorHAnsi"/>
          <w:color w:val="auto"/>
        </w:rPr>
        <w:t>Stoff-Teilchen</w:t>
      </w:r>
      <w:r w:rsidRPr="005D14D3">
        <w:rPr>
          <w:rFonts w:asciiTheme="majorHAnsi" w:hAnsiTheme="majorHAnsi"/>
          <w:color w:val="auto"/>
        </w:rPr>
        <w:t>, Einführungsphase)</w:t>
      </w:r>
    </w:p>
    <w:p w:rsidR="00B5243C" w:rsidRDefault="00B5243C" w:rsidP="00635E74">
      <w:pPr>
        <w:tabs>
          <w:tab w:val="left" w:pos="0"/>
        </w:tabs>
        <w:rPr>
          <w:rFonts w:asciiTheme="majorHAnsi" w:hAnsiTheme="majorHAnsi"/>
          <w:color w:val="auto"/>
          <w:u w:val="single"/>
        </w:rPr>
      </w:pPr>
    </w:p>
    <w:p w:rsidR="00723F35" w:rsidRPr="00080E3E" w:rsidRDefault="00723F35" w:rsidP="00635E74">
      <w:pPr>
        <w:tabs>
          <w:tab w:val="left" w:pos="0"/>
        </w:tabs>
        <w:rPr>
          <w:rFonts w:asciiTheme="majorHAnsi" w:hAnsiTheme="majorHAnsi"/>
          <w:color w:val="auto"/>
          <w:u w:val="single"/>
        </w:rPr>
      </w:pPr>
      <w:r w:rsidRPr="00080E3E">
        <w:rPr>
          <w:rFonts w:asciiTheme="majorHAnsi" w:hAnsiTheme="majorHAnsi"/>
          <w:color w:val="auto"/>
          <w:u w:val="single"/>
        </w:rPr>
        <w:lastRenderedPageBreak/>
        <w:t xml:space="preserve">Kommunikation </w:t>
      </w:r>
    </w:p>
    <w:p w:rsidR="00080E3E" w:rsidRPr="00080E3E" w:rsidRDefault="00080E3E" w:rsidP="00080E3E">
      <w:pPr>
        <w:pStyle w:val="Listenabsatz"/>
        <w:numPr>
          <w:ilvl w:val="0"/>
          <w:numId w:val="35"/>
        </w:numPr>
        <w:tabs>
          <w:tab w:val="left" w:pos="0"/>
        </w:tabs>
        <w:spacing w:line="360" w:lineRule="auto"/>
        <w:rPr>
          <w:rFonts w:asciiTheme="majorHAnsi" w:hAnsiTheme="majorHAnsi"/>
          <w:color w:val="auto"/>
        </w:rPr>
      </w:pPr>
      <w:r w:rsidRPr="00080E3E">
        <w:rPr>
          <w:rFonts w:asciiTheme="majorHAnsi" w:hAnsiTheme="majorHAnsi"/>
          <w:color w:val="auto"/>
        </w:rPr>
        <w:t>…stellen den Zusammenhang zwischen Molekülstruktur und Stoffeigenschaft fac</w:t>
      </w:r>
      <w:r w:rsidRPr="00080E3E">
        <w:rPr>
          <w:rFonts w:asciiTheme="majorHAnsi" w:hAnsiTheme="majorHAnsi"/>
          <w:color w:val="auto"/>
        </w:rPr>
        <w:t>h</w:t>
      </w:r>
      <w:r w:rsidRPr="00080E3E">
        <w:rPr>
          <w:rFonts w:asciiTheme="majorHAnsi" w:hAnsiTheme="majorHAnsi"/>
          <w:color w:val="auto"/>
        </w:rPr>
        <w:t>sprachlich dar. (Basiskonzept Struktur-Eigenschaft, Qualifikationsphase)</w:t>
      </w:r>
    </w:p>
    <w:p w:rsidR="00635E74" w:rsidRPr="00635E74" w:rsidRDefault="00635E74" w:rsidP="00635E74">
      <w:pPr>
        <w:tabs>
          <w:tab w:val="left" w:pos="0"/>
        </w:tabs>
        <w:rPr>
          <w:rFonts w:asciiTheme="majorHAnsi" w:hAnsiTheme="majorHAnsi"/>
          <w:color w:val="auto"/>
          <w:u w:val="single"/>
        </w:rPr>
      </w:pPr>
      <w:r w:rsidRPr="00635E74">
        <w:rPr>
          <w:rFonts w:asciiTheme="majorHAnsi" w:hAnsiTheme="majorHAnsi"/>
          <w:color w:val="auto"/>
          <w:u w:val="single"/>
        </w:rPr>
        <w:t>Bewertung</w:t>
      </w:r>
    </w:p>
    <w:p w:rsidR="00635E74" w:rsidRPr="00635E74" w:rsidRDefault="00635E74" w:rsidP="00635E74">
      <w:pPr>
        <w:pStyle w:val="Listenabsatz"/>
        <w:numPr>
          <w:ilvl w:val="0"/>
          <w:numId w:val="29"/>
        </w:numPr>
        <w:tabs>
          <w:tab w:val="left" w:pos="0"/>
        </w:tabs>
        <w:spacing w:line="360" w:lineRule="auto"/>
        <w:rPr>
          <w:rFonts w:asciiTheme="majorHAnsi" w:hAnsiTheme="majorHAnsi"/>
          <w:color w:val="auto"/>
        </w:rPr>
      </w:pPr>
      <w:r w:rsidRPr="00635E74">
        <w:rPr>
          <w:rFonts w:asciiTheme="majorHAnsi" w:hAnsiTheme="majorHAnsi"/>
          <w:color w:val="auto"/>
        </w:rPr>
        <w:t>…erkennen und beschreiben die gesellschaftliche Relevanz von Stoffen in ihrer Leben</w:t>
      </w:r>
      <w:r w:rsidRPr="00635E74">
        <w:rPr>
          <w:rFonts w:asciiTheme="majorHAnsi" w:hAnsiTheme="majorHAnsi"/>
          <w:color w:val="auto"/>
        </w:rPr>
        <w:t>s</w:t>
      </w:r>
      <w:r w:rsidRPr="00635E74">
        <w:rPr>
          <w:rFonts w:asciiTheme="majorHAnsi" w:hAnsiTheme="majorHAnsi"/>
          <w:color w:val="auto"/>
        </w:rPr>
        <w:t>welt. (Basiskonzept Stoff-Teilchen, Einführungsphase)</w:t>
      </w:r>
    </w:p>
    <w:p w:rsidR="00635E74" w:rsidRPr="00635E74" w:rsidRDefault="00635E74" w:rsidP="00635E74">
      <w:pPr>
        <w:pStyle w:val="Listenabsatz"/>
        <w:numPr>
          <w:ilvl w:val="0"/>
          <w:numId w:val="29"/>
        </w:numPr>
        <w:tabs>
          <w:tab w:val="left" w:pos="0"/>
        </w:tabs>
        <w:spacing w:line="360" w:lineRule="auto"/>
        <w:rPr>
          <w:rFonts w:asciiTheme="majorHAnsi" w:hAnsiTheme="majorHAnsi"/>
          <w:color w:val="auto"/>
        </w:rPr>
      </w:pPr>
      <w:r w:rsidRPr="00635E74">
        <w:rPr>
          <w:rFonts w:asciiTheme="majorHAnsi" w:hAnsiTheme="majorHAnsi"/>
          <w:color w:val="auto"/>
        </w:rPr>
        <w:t>…erkennen und beschreiben die gesellschaftliche Relevanz und Bedeutung von Stoffen in ihrer Lebenswelt. (Basiskonzept Stoff-Teilchen, Qualifikationsphase)</w:t>
      </w:r>
    </w:p>
    <w:p w:rsidR="00AB031B" w:rsidRPr="00AB031B" w:rsidRDefault="00AB031B" w:rsidP="00AB031B">
      <w:pPr>
        <w:tabs>
          <w:tab w:val="left" w:pos="0"/>
        </w:tabs>
        <w:rPr>
          <w:rFonts w:asciiTheme="majorHAnsi" w:hAnsiTheme="majorHAnsi"/>
          <w:color w:val="auto"/>
        </w:rPr>
      </w:pPr>
      <w:r w:rsidRPr="00AB031B">
        <w:rPr>
          <w:rFonts w:asciiTheme="majorHAnsi" w:hAnsiTheme="majorHAnsi"/>
          <w:color w:val="auto"/>
        </w:rPr>
        <w:t>Diese Aufgabe entspricht dem Anforderungsbereich II, weil die SuS erklären müssen, dass das π-Elektronensystem durch die Addition des Hydrogensulfits unterbrochen wird und es so zur En</w:t>
      </w:r>
      <w:r w:rsidRPr="00AB031B">
        <w:rPr>
          <w:rFonts w:asciiTheme="majorHAnsi" w:hAnsiTheme="majorHAnsi"/>
          <w:color w:val="auto"/>
        </w:rPr>
        <w:t>t</w:t>
      </w:r>
      <w:r w:rsidRPr="00AB031B">
        <w:rPr>
          <w:rFonts w:asciiTheme="majorHAnsi" w:hAnsiTheme="majorHAnsi"/>
          <w:color w:val="auto"/>
        </w:rPr>
        <w:t xml:space="preserve">färbung kommt. Außerdem müssen sie erklären, dass das Sulfit zu Sulfat oxidiert wird und so das blaue Kristallviolett zurückgebildet wird. </w:t>
      </w:r>
    </w:p>
    <w:p w:rsidR="00D83BB1" w:rsidRPr="00080E3E" w:rsidRDefault="003E72A9" w:rsidP="00635E74">
      <w:pPr>
        <w:tabs>
          <w:tab w:val="left" w:pos="0"/>
        </w:tabs>
        <w:rPr>
          <w:rFonts w:asciiTheme="majorHAnsi" w:hAnsiTheme="majorHAnsi"/>
          <w:color w:val="auto"/>
          <w:u w:val="single"/>
        </w:rPr>
      </w:pPr>
      <w:r w:rsidRPr="00080E3E">
        <w:rPr>
          <w:rFonts w:asciiTheme="majorHAnsi" w:hAnsiTheme="majorHAnsi"/>
          <w:b/>
          <w:color w:val="auto"/>
        </w:rPr>
        <w:t>Aufgabe </w:t>
      </w:r>
      <w:r w:rsidR="00723F35" w:rsidRPr="00080E3E">
        <w:rPr>
          <w:rFonts w:asciiTheme="majorHAnsi" w:hAnsiTheme="majorHAnsi"/>
          <w:b/>
          <w:color w:val="auto"/>
        </w:rPr>
        <w:t xml:space="preserve">3: </w:t>
      </w:r>
      <w:r w:rsidRPr="00080E3E">
        <w:rPr>
          <w:rFonts w:asciiTheme="majorHAnsi" w:hAnsiTheme="majorHAnsi"/>
          <w:b/>
          <w:color w:val="auto"/>
        </w:rPr>
        <w:br/>
      </w:r>
      <w:r w:rsidR="00723F35" w:rsidRPr="00080E3E">
        <w:rPr>
          <w:rFonts w:asciiTheme="majorHAnsi" w:hAnsiTheme="majorHAnsi"/>
          <w:color w:val="auto"/>
        </w:rPr>
        <w:t>Die</w:t>
      </w:r>
      <w:r w:rsidRPr="00080E3E">
        <w:rPr>
          <w:rFonts w:asciiTheme="majorHAnsi" w:hAnsiTheme="majorHAnsi"/>
          <w:color w:val="auto"/>
        </w:rPr>
        <w:t> </w:t>
      </w:r>
      <w:r w:rsidR="00723F35" w:rsidRPr="00080E3E">
        <w:rPr>
          <w:rFonts w:asciiTheme="majorHAnsi" w:hAnsiTheme="majorHAnsi"/>
          <w:color w:val="auto"/>
        </w:rPr>
        <w:t xml:space="preserve">SuS… </w:t>
      </w:r>
      <w:r w:rsidRPr="00080E3E">
        <w:rPr>
          <w:rFonts w:asciiTheme="majorHAnsi" w:hAnsiTheme="majorHAnsi"/>
          <w:b/>
          <w:color w:val="auto"/>
        </w:rPr>
        <w:br/>
      </w:r>
      <w:r w:rsidR="00D83BB1" w:rsidRPr="00080E3E">
        <w:rPr>
          <w:rFonts w:asciiTheme="majorHAnsi" w:hAnsiTheme="majorHAnsi"/>
          <w:color w:val="auto"/>
          <w:u w:val="single"/>
        </w:rPr>
        <w:t>Fachwissen</w:t>
      </w:r>
    </w:p>
    <w:p w:rsidR="005D14D3" w:rsidRDefault="005D14D3" w:rsidP="00635E74">
      <w:pPr>
        <w:pStyle w:val="Listenabsatz"/>
        <w:numPr>
          <w:ilvl w:val="0"/>
          <w:numId w:val="32"/>
        </w:numPr>
        <w:tabs>
          <w:tab w:val="left" w:pos="0"/>
        </w:tabs>
        <w:spacing w:line="360" w:lineRule="auto"/>
        <w:rPr>
          <w:rFonts w:asciiTheme="majorHAnsi" w:hAnsiTheme="majorHAnsi"/>
          <w:color w:val="auto"/>
        </w:rPr>
      </w:pPr>
      <w:r>
        <w:rPr>
          <w:rFonts w:asciiTheme="majorHAnsi" w:hAnsiTheme="majorHAnsi"/>
          <w:color w:val="auto"/>
        </w:rPr>
        <w:t>…deuten Säure-Base-Reaktionen als Protonenübertragungsreaktionen nach dem Don</w:t>
      </w:r>
      <w:r>
        <w:rPr>
          <w:rFonts w:asciiTheme="majorHAnsi" w:hAnsiTheme="majorHAnsi"/>
          <w:color w:val="auto"/>
        </w:rPr>
        <w:t>a</w:t>
      </w:r>
      <w:r>
        <w:rPr>
          <w:rFonts w:asciiTheme="majorHAnsi" w:hAnsiTheme="majorHAnsi"/>
          <w:color w:val="auto"/>
        </w:rPr>
        <w:t>tor-Akzeptor-Prinzip. (Basiskonzept Stoff-Teilchen, Einführungsphase)</w:t>
      </w:r>
    </w:p>
    <w:p w:rsidR="00D83BB1" w:rsidRDefault="00570AB0" w:rsidP="00635E74">
      <w:pPr>
        <w:pStyle w:val="Listenabsatz"/>
        <w:numPr>
          <w:ilvl w:val="0"/>
          <w:numId w:val="32"/>
        </w:numPr>
        <w:tabs>
          <w:tab w:val="left" w:pos="0"/>
        </w:tabs>
        <w:spacing w:line="360" w:lineRule="auto"/>
        <w:rPr>
          <w:rFonts w:asciiTheme="majorHAnsi" w:hAnsiTheme="majorHAnsi"/>
          <w:color w:val="auto"/>
        </w:rPr>
      </w:pPr>
      <w:r w:rsidRPr="00080E3E">
        <w:rPr>
          <w:rFonts w:asciiTheme="majorHAnsi" w:hAnsiTheme="majorHAnsi"/>
          <w:color w:val="auto"/>
        </w:rPr>
        <w:t>…</w:t>
      </w:r>
      <w:r w:rsidR="00080E3E" w:rsidRPr="00080E3E">
        <w:rPr>
          <w:rFonts w:asciiTheme="majorHAnsi" w:hAnsiTheme="majorHAnsi"/>
          <w:color w:val="auto"/>
        </w:rPr>
        <w:t>erklären mesomere Effekte (eA). (Basiskonzept Struktur-Eigenschaft, Qualifikation</w:t>
      </w:r>
      <w:r w:rsidR="00080E3E" w:rsidRPr="00080E3E">
        <w:rPr>
          <w:rFonts w:asciiTheme="majorHAnsi" w:hAnsiTheme="majorHAnsi"/>
          <w:color w:val="auto"/>
        </w:rPr>
        <w:t>s</w:t>
      </w:r>
      <w:r w:rsidR="00080E3E" w:rsidRPr="00080E3E">
        <w:rPr>
          <w:rFonts w:asciiTheme="majorHAnsi" w:hAnsiTheme="majorHAnsi"/>
          <w:color w:val="auto"/>
        </w:rPr>
        <w:t>phase)</w:t>
      </w:r>
    </w:p>
    <w:p w:rsidR="00080E3E" w:rsidRPr="00080E3E" w:rsidRDefault="00080E3E" w:rsidP="00635E74">
      <w:pPr>
        <w:pStyle w:val="Listenabsatz"/>
        <w:numPr>
          <w:ilvl w:val="0"/>
          <w:numId w:val="32"/>
        </w:numPr>
        <w:tabs>
          <w:tab w:val="left" w:pos="0"/>
        </w:tabs>
        <w:spacing w:line="360" w:lineRule="auto"/>
        <w:rPr>
          <w:rFonts w:asciiTheme="majorHAnsi" w:hAnsiTheme="majorHAnsi"/>
          <w:color w:val="auto"/>
        </w:rPr>
      </w:pPr>
      <w:r>
        <w:rPr>
          <w:rFonts w:asciiTheme="majorHAnsi" w:hAnsiTheme="majorHAnsi"/>
          <w:color w:val="auto"/>
        </w:rPr>
        <w:t xml:space="preserve">…verwenden die Begriffe Hydroniumion/Oxoniumion. (Basiskonzept Donator-Akzeptor, Qualifikationsphase) </w:t>
      </w:r>
    </w:p>
    <w:p w:rsidR="00723F35" w:rsidRPr="00080E3E" w:rsidRDefault="00723F35" w:rsidP="00635E74">
      <w:pPr>
        <w:tabs>
          <w:tab w:val="left" w:pos="0"/>
        </w:tabs>
        <w:rPr>
          <w:rFonts w:asciiTheme="majorHAnsi" w:hAnsiTheme="majorHAnsi"/>
          <w:color w:val="auto"/>
          <w:u w:val="single"/>
        </w:rPr>
      </w:pPr>
      <w:r w:rsidRPr="00080E3E">
        <w:rPr>
          <w:rFonts w:asciiTheme="majorHAnsi" w:hAnsiTheme="majorHAnsi"/>
          <w:color w:val="auto"/>
          <w:u w:val="single"/>
        </w:rPr>
        <w:t>Erkenntnisgewinnung</w:t>
      </w:r>
    </w:p>
    <w:p w:rsidR="00080E3E" w:rsidRPr="005D14D3" w:rsidRDefault="00080E3E" w:rsidP="00080E3E">
      <w:pPr>
        <w:pStyle w:val="Listenabsatz"/>
        <w:numPr>
          <w:ilvl w:val="0"/>
          <w:numId w:val="32"/>
        </w:numPr>
        <w:tabs>
          <w:tab w:val="left" w:pos="0"/>
        </w:tabs>
        <w:spacing w:line="360" w:lineRule="auto"/>
        <w:rPr>
          <w:rFonts w:asciiTheme="majorHAnsi" w:hAnsiTheme="majorHAnsi"/>
          <w:color w:val="auto"/>
          <w:u w:val="single"/>
        </w:rPr>
      </w:pPr>
      <w:r w:rsidRPr="00080E3E">
        <w:rPr>
          <w:rFonts w:asciiTheme="majorHAnsi" w:hAnsiTheme="majorHAnsi"/>
          <w:color w:val="auto"/>
        </w:rPr>
        <w:t>…analysieren Texte in Bezug auf die beschriebenen Reaktionen. (Basiskonzept Struktur-Eigenschaft, Qualifikationsphase)</w:t>
      </w:r>
    </w:p>
    <w:p w:rsidR="005D14D3" w:rsidRPr="005D14D3" w:rsidRDefault="005D14D3" w:rsidP="005D14D3">
      <w:pPr>
        <w:pStyle w:val="Listenabsatz"/>
        <w:numPr>
          <w:ilvl w:val="0"/>
          <w:numId w:val="32"/>
        </w:numPr>
        <w:tabs>
          <w:tab w:val="left" w:pos="0"/>
        </w:tabs>
        <w:spacing w:line="360" w:lineRule="auto"/>
        <w:rPr>
          <w:rFonts w:asciiTheme="majorHAnsi" w:hAnsiTheme="majorHAnsi"/>
          <w:color w:val="auto"/>
        </w:rPr>
      </w:pPr>
      <w:r w:rsidRPr="005D14D3">
        <w:rPr>
          <w:rFonts w:asciiTheme="majorHAnsi" w:hAnsiTheme="majorHAnsi"/>
          <w:color w:val="auto"/>
        </w:rPr>
        <w:t>…dokumentieren und interpretieren experimentelle Ergebnisse fachgerecht. (Basisko</w:t>
      </w:r>
      <w:r w:rsidRPr="005D14D3">
        <w:rPr>
          <w:rFonts w:asciiTheme="majorHAnsi" w:hAnsiTheme="majorHAnsi"/>
          <w:color w:val="auto"/>
        </w:rPr>
        <w:t>n</w:t>
      </w:r>
      <w:r w:rsidRPr="005D14D3">
        <w:rPr>
          <w:rFonts w:asciiTheme="majorHAnsi" w:hAnsiTheme="majorHAnsi"/>
          <w:color w:val="auto"/>
        </w:rPr>
        <w:t>zept Kommunikation, Einführungsphase)</w:t>
      </w:r>
    </w:p>
    <w:p w:rsidR="00080E3E" w:rsidRPr="00080E3E" w:rsidRDefault="00080E3E" w:rsidP="00080E3E">
      <w:pPr>
        <w:tabs>
          <w:tab w:val="left" w:pos="0"/>
        </w:tabs>
        <w:rPr>
          <w:rFonts w:asciiTheme="majorHAnsi" w:hAnsiTheme="majorHAnsi"/>
          <w:color w:val="auto"/>
          <w:u w:val="single"/>
        </w:rPr>
      </w:pPr>
      <w:r w:rsidRPr="00080E3E">
        <w:rPr>
          <w:rFonts w:asciiTheme="majorHAnsi" w:hAnsiTheme="majorHAnsi"/>
          <w:color w:val="auto"/>
          <w:u w:val="single"/>
        </w:rPr>
        <w:t xml:space="preserve">Kommunikation </w:t>
      </w:r>
    </w:p>
    <w:p w:rsidR="00080E3E" w:rsidRDefault="00080E3E" w:rsidP="00080E3E">
      <w:pPr>
        <w:pStyle w:val="Listenabsatz"/>
        <w:numPr>
          <w:ilvl w:val="0"/>
          <w:numId w:val="35"/>
        </w:numPr>
        <w:tabs>
          <w:tab w:val="left" w:pos="0"/>
        </w:tabs>
        <w:spacing w:line="360" w:lineRule="auto"/>
        <w:rPr>
          <w:rFonts w:asciiTheme="majorHAnsi" w:hAnsiTheme="majorHAnsi"/>
          <w:color w:val="auto"/>
        </w:rPr>
      </w:pPr>
      <w:r w:rsidRPr="00080E3E">
        <w:rPr>
          <w:rFonts w:asciiTheme="majorHAnsi" w:hAnsiTheme="majorHAnsi"/>
          <w:color w:val="auto"/>
        </w:rPr>
        <w:t>…stellen den Zusammenhang zwischen Molekülstruktur und Stoffeigenschaft fac</w:t>
      </w:r>
      <w:r w:rsidRPr="00080E3E">
        <w:rPr>
          <w:rFonts w:asciiTheme="majorHAnsi" w:hAnsiTheme="majorHAnsi"/>
          <w:color w:val="auto"/>
        </w:rPr>
        <w:t>h</w:t>
      </w:r>
      <w:r w:rsidRPr="00080E3E">
        <w:rPr>
          <w:rFonts w:asciiTheme="majorHAnsi" w:hAnsiTheme="majorHAnsi"/>
          <w:color w:val="auto"/>
        </w:rPr>
        <w:t>sprachlich dar. (Basiskonzept Struktur-Eigenschaft, Qualifikationsphase)</w:t>
      </w:r>
    </w:p>
    <w:p w:rsidR="00080E3E" w:rsidRDefault="00080E3E" w:rsidP="00080E3E">
      <w:pPr>
        <w:pStyle w:val="Listenabsatz"/>
        <w:numPr>
          <w:ilvl w:val="0"/>
          <w:numId w:val="35"/>
        </w:numPr>
        <w:tabs>
          <w:tab w:val="left" w:pos="0"/>
        </w:tabs>
        <w:spacing w:line="360" w:lineRule="auto"/>
        <w:rPr>
          <w:rFonts w:asciiTheme="majorHAnsi" w:hAnsiTheme="majorHAnsi"/>
          <w:color w:val="auto"/>
        </w:rPr>
      </w:pPr>
      <w:r>
        <w:rPr>
          <w:rFonts w:asciiTheme="majorHAnsi" w:hAnsiTheme="majorHAnsi"/>
          <w:color w:val="auto"/>
        </w:rPr>
        <w:t xml:space="preserve">…stellen die Elektronenverschiebung in angemessener Fachsprache dar. </w:t>
      </w:r>
      <w:r w:rsidRPr="00080E3E">
        <w:rPr>
          <w:rFonts w:asciiTheme="majorHAnsi" w:hAnsiTheme="majorHAnsi"/>
          <w:color w:val="auto"/>
        </w:rPr>
        <w:t>(Basiskonzept Struktur-Eigenschaft, Qualifikationsphase)</w:t>
      </w:r>
    </w:p>
    <w:p w:rsidR="00B5243C" w:rsidRDefault="00B5243C" w:rsidP="00635E74">
      <w:pPr>
        <w:tabs>
          <w:tab w:val="left" w:pos="0"/>
        </w:tabs>
        <w:rPr>
          <w:rFonts w:asciiTheme="majorHAnsi" w:hAnsiTheme="majorHAnsi"/>
          <w:color w:val="auto"/>
          <w:u w:val="single"/>
        </w:rPr>
      </w:pPr>
    </w:p>
    <w:p w:rsidR="00635E74" w:rsidRPr="00635E74" w:rsidRDefault="00635E74" w:rsidP="00635E74">
      <w:pPr>
        <w:tabs>
          <w:tab w:val="left" w:pos="0"/>
        </w:tabs>
        <w:rPr>
          <w:rFonts w:asciiTheme="majorHAnsi" w:hAnsiTheme="majorHAnsi"/>
          <w:color w:val="auto"/>
          <w:u w:val="single"/>
        </w:rPr>
      </w:pPr>
      <w:r w:rsidRPr="00635E74">
        <w:rPr>
          <w:rFonts w:asciiTheme="majorHAnsi" w:hAnsiTheme="majorHAnsi"/>
          <w:color w:val="auto"/>
          <w:u w:val="single"/>
        </w:rPr>
        <w:lastRenderedPageBreak/>
        <w:t>Bewertung</w:t>
      </w:r>
    </w:p>
    <w:p w:rsidR="00635E74" w:rsidRPr="00635E74" w:rsidRDefault="00635E74" w:rsidP="00635E74">
      <w:pPr>
        <w:pStyle w:val="Listenabsatz"/>
        <w:numPr>
          <w:ilvl w:val="0"/>
          <w:numId w:val="29"/>
        </w:numPr>
        <w:tabs>
          <w:tab w:val="left" w:pos="0"/>
        </w:tabs>
        <w:spacing w:line="360" w:lineRule="auto"/>
        <w:rPr>
          <w:rFonts w:asciiTheme="majorHAnsi" w:hAnsiTheme="majorHAnsi"/>
          <w:color w:val="auto"/>
        </w:rPr>
      </w:pPr>
      <w:r w:rsidRPr="00635E74">
        <w:rPr>
          <w:rFonts w:asciiTheme="majorHAnsi" w:hAnsiTheme="majorHAnsi"/>
          <w:color w:val="auto"/>
        </w:rPr>
        <w:t>…erkennen und beschreiben die gesellschaftliche Relevanz von Stoffen in ihrer Leben</w:t>
      </w:r>
      <w:r w:rsidRPr="00635E74">
        <w:rPr>
          <w:rFonts w:asciiTheme="majorHAnsi" w:hAnsiTheme="majorHAnsi"/>
          <w:color w:val="auto"/>
        </w:rPr>
        <w:t>s</w:t>
      </w:r>
      <w:r w:rsidRPr="00635E74">
        <w:rPr>
          <w:rFonts w:asciiTheme="majorHAnsi" w:hAnsiTheme="majorHAnsi"/>
          <w:color w:val="auto"/>
        </w:rPr>
        <w:t>welt. (Basiskonzept Stoff-Teilchen, Einführungsphase)</w:t>
      </w:r>
    </w:p>
    <w:p w:rsidR="00635E74" w:rsidRPr="00635E74" w:rsidRDefault="00635E74" w:rsidP="00635E74">
      <w:pPr>
        <w:pStyle w:val="Listenabsatz"/>
        <w:numPr>
          <w:ilvl w:val="0"/>
          <w:numId w:val="29"/>
        </w:numPr>
        <w:tabs>
          <w:tab w:val="left" w:pos="0"/>
        </w:tabs>
        <w:spacing w:line="360" w:lineRule="auto"/>
        <w:rPr>
          <w:rFonts w:asciiTheme="majorHAnsi" w:hAnsiTheme="majorHAnsi"/>
          <w:color w:val="auto"/>
        </w:rPr>
      </w:pPr>
      <w:r w:rsidRPr="00635E74">
        <w:rPr>
          <w:rFonts w:asciiTheme="majorHAnsi" w:hAnsiTheme="majorHAnsi"/>
          <w:color w:val="auto"/>
        </w:rPr>
        <w:t>…erkennen und beschreiben die gesellschaftliche Relevanz und Bedeutung von Stoffen in ihrer Lebenswelt. (Basiskonzept Stoff-Teilchen, Qualifikationsphase)</w:t>
      </w:r>
    </w:p>
    <w:p w:rsidR="00AB031B" w:rsidRPr="00AB031B" w:rsidRDefault="00AB031B" w:rsidP="00AB031B">
      <w:pPr>
        <w:tabs>
          <w:tab w:val="left" w:pos="0"/>
        </w:tabs>
        <w:rPr>
          <w:rFonts w:asciiTheme="majorHAnsi" w:hAnsiTheme="majorHAnsi"/>
          <w:color w:val="auto"/>
        </w:rPr>
      </w:pPr>
      <w:r w:rsidRPr="00AB031B">
        <w:rPr>
          <w:rFonts w:asciiTheme="majorHAnsi" w:hAnsiTheme="majorHAnsi"/>
          <w:color w:val="auto"/>
        </w:rPr>
        <w:t>Bei dieser Aufgabe handelt es sich um den Anforderungsbereich III, die SuS müssen zunächst den Informationstext verstanden und durchdrungen haben, bevor sie den Transfer leisten kö</w:t>
      </w:r>
      <w:r w:rsidRPr="00AB031B">
        <w:rPr>
          <w:rFonts w:asciiTheme="majorHAnsi" w:hAnsiTheme="majorHAnsi"/>
          <w:color w:val="auto"/>
        </w:rPr>
        <w:t>n</w:t>
      </w:r>
      <w:r w:rsidRPr="00AB031B">
        <w:rPr>
          <w:rFonts w:asciiTheme="majorHAnsi" w:hAnsiTheme="majorHAnsi"/>
          <w:color w:val="auto"/>
        </w:rPr>
        <w:t>nen und die Entfärbung der Rose erläutern.</w:t>
      </w:r>
    </w:p>
    <w:p w:rsidR="006968E6" w:rsidRPr="007E39F2" w:rsidRDefault="006968E6" w:rsidP="006968E6">
      <w:pPr>
        <w:pStyle w:val="berschrift2"/>
        <w:rPr>
          <w:color w:val="auto"/>
        </w:rPr>
      </w:pPr>
      <w:bookmarkStart w:id="14" w:name="_Toc427740328"/>
      <w:r w:rsidRPr="007E39F2">
        <w:rPr>
          <w:color w:val="auto"/>
        </w:rPr>
        <w:t>Erwartungshorizont (Inhaltlich)</w:t>
      </w:r>
      <w:bookmarkEnd w:id="14"/>
    </w:p>
    <w:p w:rsidR="00F74A95" w:rsidRDefault="00290694" w:rsidP="005B60E3">
      <w:pPr>
        <w:rPr>
          <w:rFonts w:asciiTheme="majorHAnsi" w:hAnsiTheme="majorHAnsi"/>
          <w:b/>
          <w:color w:val="auto"/>
        </w:rPr>
      </w:pPr>
      <w:r w:rsidRPr="007E39F2">
        <w:rPr>
          <w:rFonts w:asciiTheme="majorHAnsi" w:hAnsiTheme="majorHAnsi"/>
          <w:b/>
          <w:color w:val="auto"/>
        </w:rPr>
        <w:t>Aufgabe 1:</w:t>
      </w:r>
    </w:p>
    <w:p w:rsidR="00FE7BD1" w:rsidRPr="00FE7BD1" w:rsidRDefault="00FE7BD1" w:rsidP="005B60E3">
      <w:pPr>
        <w:rPr>
          <w:rFonts w:asciiTheme="majorHAnsi" w:hAnsiTheme="majorHAnsi"/>
          <w:color w:val="auto"/>
        </w:rPr>
      </w:pPr>
      <w:r w:rsidRPr="00FE7BD1">
        <w:rPr>
          <w:rFonts w:asciiTheme="majorHAnsi" w:hAnsiTheme="majorHAnsi"/>
          <w:color w:val="auto"/>
        </w:rPr>
        <w:t xml:space="preserve">Ein Farbstoff, der im roten Wellenlängenbereich absorbiert, erscheint für das menschliche Auge in der Komplementärfarbe. Die Komplementärfarbe von </w:t>
      </w:r>
      <w:r>
        <w:rPr>
          <w:rFonts w:asciiTheme="majorHAnsi" w:hAnsiTheme="majorHAnsi"/>
          <w:color w:val="auto"/>
        </w:rPr>
        <w:t>rot ist grün. Ein Farbstoff, der haup</w:t>
      </w:r>
      <w:r>
        <w:rPr>
          <w:rFonts w:asciiTheme="majorHAnsi" w:hAnsiTheme="majorHAnsi"/>
          <w:color w:val="auto"/>
        </w:rPr>
        <w:t>t</w:t>
      </w:r>
      <w:r>
        <w:rPr>
          <w:rFonts w:asciiTheme="majorHAnsi" w:hAnsiTheme="majorHAnsi"/>
          <w:color w:val="auto"/>
        </w:rPr>
        <w:t>sächlich Licht im roten Wellenlängenbereich absorbiert ist das Chlorophyll, welches der Far</w:t>
      </w:r>
      <w:r>
        <w:rPr>
          <w:rFonts w:asciiTheme="majorHAnsi" w:hAnsiTheme="majorHAnsi"/>
          <w:color w:val="auto"/>
        </w:rPr>
        <w:t>b</w:t>
      </w:r>
      <w:r>
        <w:rPr>
          <w:rFonts w:asciiTheme="majorHAnsi" w:hAnsiTheme="majorHAnsi"/>
          <w:color w:val="auto"/>
        </w:rPr>
        <w:t>stoff in Blättern ist.</w:t>
      </w:r>
    </w:p>
    <w:p w:rsidR="00AB5735" w:rsidRDefault="00D26453" w:rsidP="00D26453">
      <w:pPr>
        <w:jc w:val="left"/>
        <w:rPr>
          <w:rFonts w:asciiTheme="majorHAnsi" w:hAnsiTheme="majorHAnsi"/>
          <w:b/>
          <w:color w:val="auto"/>
        </w:rPr>
      </w:pPr>
      <w:r w:rsidRPr="007E39F2">
        <w:rPr>
          <w:rFonts w:asciiTheme="majorHAnsi" w:hAnsiTheme="majorHAnsi"/>
          <w:b/>
          <w:color w:val="auto"/>
        </w:rPr>
        <w:t>Aufgabe 2:</w:t>
      </w:r>
    </w:p>
    <w:p w:rsidR="00AB5735" w:rsidRDefault="00AB5735" w:rsidP="00AB5735">
      <w:pPr>
        <w:tabs>
          <w:tab w:val="left" w:pos="1701"/>
          <w:tab w:val="left" w:pos="1985"/>
        </w:tabs>
        <w:rPr>
          <w:color w:val="auto"/>
        </w:rPr>
      </w:pPr>
      <w:r w:rsidRPr="00FB5E05">
        <w:rPr>
          <w:color w:val="auto"/>
        </w:rPr>
        <w:t>In der blauen Tinte ist der Triphenylmethanfarbstoff Kristallviolett enthalten. Es liegt ein konj</w:t>
      </w:r>
      <w:r w:rsidRPr="00FB5E05">
        <w:rPr>
          <w:color w:val="auto"/>
        </w:rPr>
        <w:t>u</w:t>
      </w:r>
      <w:r w:rsidRPr="00FB5E05">
        <w:rPr>
          <w:color w:val="auto"/>
        </w:rPr>
        <w:t>giertes π-Elektronensystem vor, wodurch die Elektronen delokalisiert si</w:t>
      </w:r>
      <w:r>
        <w:rPr>
          <w:color w:val="auto"/>
        </w:rPr>
        <w:t xml:space="preserve">nd und die Farbigkeit zu Stande kommt. Bei der Zugabe von Natriumsulfit wird das </w:t>
      </w:r>
      <w:r w:rsidRPr="00FB5E05">
        <w:rPr>
          <w:color w:val="auto"/>
        </w:rPr>
        <w:t>π-Elektronensystem</w:t>
      </w:r>
      <w:r>
        <w:rPr>
          <w:color w:val="auto"/>
        </w:rPr>
        <w:t xml:space="preserve"> durch die Add</w:t>
      </w:r>
      <w:r>
        <w:rPr>
          <w:color w:val="auto"/>
        </w:rPr>
        <w:t>i</w:t>
      </w:r>
      <w:r>
        <w:rPr>
          <w:color w:val="auto"/>
        </w:rPr>
        <w:t>tion des Hydrogen-Sulfits an das zentrale Kohl</w:t>
      </w:r>
      <w:r w:rsidR="00E13989">
        <w:rPr>
          <w:color w:val="auto"/>
        </w:rPr>
        <w:t>enstoffatom unterbrochen (</w:t>
      </w:r>
      <w:r w:rsidR="007D59BF">
        <w:rPr>
          <w:color w:val="auto"/>
        </w:rPr>
        <w:t xml:space="preserve">s. </w:t>
      </w:r>
      <w:r w:rsidR="00E13989">
        <w:rPr>
          <w:color w:val="auto"/>
        </w:rPr>
        <w:t>Abb. 1</w:t>
      </w:r>
      <w:r>
        <w:rPr>
          <w:color w:val="auto"/>
        </w:rPr>
        <w:t>). Das Molekül kann nun kein sichtbares Licht mehr absorbieren und erscheint für das menschliche Auge far</w:t>
      </w:r>
      <w:r>
        <w:rPr>
          <w:color w:val="auto"/>
        </w:rPr>
        <w:t>b</w:t>
      </w:r>
      <w:r>
        <w:rPr>
          <w:color w:val="auto"/>
        </w:rPr>
        <w:t>los. Bei der Zugabe von Wasserstoffperoxid wird der Sulfitrest zu einem Sulfatrest oxidiert un</w:t>
      </w:r>
      <w:r w:rsidR="00E13989">
        <w:rPr>
          <w:color w:val="auto"/>
        </w:rPr>
        <w:t>d das farblose Molekül zerfällt. D</w:t>
      </w:r>
      <w:r w:rsidR="00F70AE2">
        <w:rPr>
          <w:color w:val="auto"/>
        </w:rPr>
        <w:t>er</w:t>
      </w:r>
      <w:r>
        <w:rPr>
          <w:color w:val="auto"/>
        </w:rPr>
        <w:t xml:space="preserve"> blaue </w:t>
      </w:r>
      <w:r w:rsidR="00F70AE2">
        <w:rPr>
          <w:color w:val="auto"/>
        </w:rPr>
        <w:t xml:space="preserve">Farbstoff </w:t>
      </w:r>
      <w:r>
        <w:rPr>
          <w:color w:val="auto"/>
        </w:rPr>
        <w:t>Kristallviolett entsteht</w:t>
      </w:r>
      <w:r w:rsidR="007C3E64">
        <w:rPr>
          <w:color w:val="auto"/>
        </w:rPr>
        <w:t xml:space="preserve"> </w:t>
      </w:r>
      <w:r w:rsidR="00F70AE2">
        <w:rPr>
          <w:color w:val="auto"/>
        </w:rPr>
        <w:t>erneut</w:t>
      </w:r>
      <w:r>
        <w:rPr>
          <w:color w:val="auto"/>
        </w:rPr>
        <w:t xml:space="preserve">. </w:t>
      </w:r>
    </w:p>
    <w:p w:rsidR="001104D7" w:rsidRDefault="003E72A9" w:rsidP="00F331A2">
      <w:pPr>
        <w:jc w:val="left"/>
        <w:rPr>
          <w:rFonts w:asciiTheme="majorHAnsi" w:hAnsiTheme="majorHAnsi"/>
          <w:b/>
          <w:color w:val="auto"/>
        </w:rPr>
      </w:pPr>
      <w:r w:rsidRPr="007E39F2">
        <w:rPr>
          <w:rFonts w:asciiTheme="majorHAnsi" w:hAnsiTheme="majorHAnsi"/>
          <w:b/>
          <w:color w:val="auto"/>
        </w:rPr>
        <w:t>Aufgabe 3:</w:t>
      </w:r>
    </w:p>
    <w:p w:rsidR="00D26453" w:rsidRPr="00921FEB" w:rsidRDefault="00921FEB" w:rsidP="00E13989">
      <w:pPr>
        <w:rPr>
          <w:rFonts w:asciiTheme="majorHAnsi" w:hAnsiTheme="majorHAnsi"/>
          <w:color w:val="auto"/>
        </w:rPr>
      </w:pPr>
      <w:r w:rsidRPr="00921FEB">
        <w:rPr>
          <w:rFonts w:asciiTheme="majorHAnsi" w:hAnsiTheme="majorHAnsi"/>
          <w:color w:val="auto"/>
        </w:rPr>
        <w:t>Durch die Ammoniaklösung wird das Kation deprotoniert und es entsteht ein weiterausgedeh</w:t>
      </w:r>
      <w:r w:rsidRPr="00921FEB">
        <w:rPr>
          <w:rFonts w:asciiTheme="majorHAnsi" w:hAnsiTheme="majorHAnsi"/>
          <w:color w:val="auto"/>
        </w:rPr>
        <w:t>n</w:t>
      </w:r>
      <w:r w:rsidRPr="00921FEB">
        <w:rPr>
          <w:rFonts w:asciiTheme="majorHAnsi" w:hAnsiTheme="majorHAnsi"/>
          <w:color w:val="auto"/>
        </w:rPr>
        <w:t>tes π-Elektronensystem. Da das Sauerstoffatom einen +M-Effekt auf das System ausübt, wird die Elektronendichte in dem System erhöht. Die Folge ist, dass die Elektronen weniger Energie b</w:t>
      </w:r>
      <w:r w:rsidRPr="00921FEB">
        <w:rPr>
          <w:rFonts w:asciiTheme="majorHAnsi" w:hAnsiTheme="majorHAnsi"/>
          <w:color w:val="auto"/>
        </w:rPr>
        <w:t>e</w:t>
      </w:r>
      <w:r w:rsidRPr="00921FEB">
        <w:rPr>
          <w:rFonts w:asciiTheme="majorHAnsi" w:hAnsiTheme="majorHAnsi"/>
          <w:color w:val="auto"/>
        </w:rPr>
        <w:t>nötigen, um ein höheres Energieniveau zu erreichen. Die Absorption findet in energie-ärmeren/langwelligeren Bereichen statt. Die Rose erscheint für das menschliche Auge nicht mehr rot, sondern</w:t>
      </w:r>
      <w:r>
        <w:rPr>
          <w:rFonts w:asciiTheme="majorHAnsi" w:hAnsiTheme="majorHAnsi"/>
          <w:color w:val="auto"/>
        </w:rPr>
        <w:t xml:space="preserve"> blau, denn der Farbstoff absor</w:t>
      </w:r>
      <w:r w:rsidRPr="00921FEB">
        <w:rPr>
          <w:rFonts w:asciiTheme="majorHAnsi" w:hAnsiTheme="majorHAnsi"/>
          <w:color w:val="auto"/>
        </w:rPr>
        <w:t>biert nicht wie vorher Licht im grünen Welle</w:t>
      </w:r>
      <w:r w:rsidRPr="00921FEB">
        <w:rPr>
          <w:rFonts w:asciiTheme="majorHAnsi" w:hAnsiTheme="majorHAnsi"/>
          <w:color w:val="auto"/>
        </w:rPr>
        <w:t>n</w:t>
      </w:r>
      <w:r w:rsidRPr="00921FEB">
        <w:rPr>
          <w:rFonts w:asciiTheme="majorHAnsi" w:hAnsiTheme="majorHAnsi"/>
          <w:color w:val="auto"/>
        </w:rPr>
        <w:t xml:space="preserve">längenbereich, sondern nun im gelben. Da die </w:t>
      </w:r>
      <w:r>
        <w:rPr>
          <w:rFonts w:asciiTheme="majorHAnsi" w:hAnsiTheme="majorHAnsi"/>
          <w:color w:val="auto"/>
        </w:rPr>
        <w:t>Komplementärfarbe von gelb emit</w:t>
      </w:r>
      <w:r w:rsidRPr="00921FEB">
        <w:rPr>
          <w:rFonts w:asciiTheme="majorHAnsi" w:hAnsiTheme="majorHAnsi"/>
          <w:color w:val="auto"/>
        </w:rPr>
        <w:t>tiert wird, e</w:t>
      </w:r>
      <w:r w:rsidRPr="00921FEB">
        <w:rPr>
          <w:rFonts w:asciiTheme="majorHAnsi" w:hAnsiTheme="majorHAnsi"/>
          <w:color w:val="auto"/>
        </w:rPr>
        <w:t>r</w:t>
      </w:r>
      <w:r w:rsidRPr="00921FEB">
        <w:rPr>
          <w:rFonts w:asciiTheme="majorHAnsi" w:hAnsiTheme="majorHAnsi"/>
          <w:color w:val="auto"/>
        </w:rPr>
        <w:t>scheint die Rose für das menschliche Auge blau. Da das Sauerstoffatom einen +M-Effekt ausübt, der zu einer Ve</w:t>
      </w:r>
      <w:r>
        <w:rPr>
          <w:rFonts w:asciiTheme="majorHAnsi" w:hAnsiTheme="majorHAnsi"/>
          <w:color w:val="auto"/>
        </w:rPr>
        <w:t>rschiebung der Ab</w:t>
      </w:r>
      <w:r w:rsidRPr="00921FEB">
        <w:rPr>
          <w:rFonts w:asciiTheme="majorHAnsi" w:hAnsiTheme="majorHAnsi"/>
          <w:color w:val="auto"/>
        </w:rPr>
        <w:t xml:space="preserve">sorption in </w:t>
      </w:r>
      <w:r w:rsidR="00724517">
        <w:rPr>
          <w:rFonts w:asciiTheme="majorHAnsi" w:hAnsiTheme="majorHAnsi"/>
          <w:color w:val="auto"/>
        </w:rPr>
        <w:t>größere</w:t>
      </w:r>
      <w:r w:rsidRPr="00921FEB">
        <w:rPr>
          <w:rFonts w:asciiTheme="majorHAnsi" w:hAnsiTheme="majorHAnsi"/>
          <w:color w:val="auto"/>
        </w:rPr>
        <w:t xml:space="preserve"> </w:t>
      </w:r>
      <w:r w:rsidR="00724517">
        <w:rPr>
          <w:rFonts w:asciiTheme="majorHAnsi" w:hAnsiTheme="majorHAnsi"/>
          <w:color w:val="auto"/>
        </w:rPr>
        <w:t>Wellenlängenb</w:t>
      </w:r>
      <w:r w:rsidRPr="00921FEB">
        <w:rPr>
          <w:rFonts w:asciiTheme="majorHAnsi" w:hAnsiTheme="majorHAnsi"/>
          <w:color w:val="auto"/>
        </w:rPr>
        <w:t xml:space="preserve">ereiche führt, wird es auch </w:t>
      </w:r>
      <w:r w:rsidRPr="00921FEB">
        <w:rPr>
          <w:rFonts w:asciiTheme="majorHAnsi" w:hAnsiTheme="majorHAnsi"/>
          <w:color w:val="auto"/>
        </w:rPr>
        <w:lastRenderedPageBreak/>
        <w:t>als auxochrome Gruppe bezeichnet. Die Verschiebung der Absorpti</w:t>
      </w:r>
      <w:r>
        <w:rPr>
          <w:rFonts w:asciiTheme="majorHAnsi" w:hAnsiTheme="majorHAnsi"/>
          <w:color w:val="auto"/>
        </w:rPr>
        <w:t>on zu höhe</w:t>
      </w:r>
      <w:r w:rsidRPr="00921FEB">
        <w:rPr>
          <w:rFonts w:asciiTheme="majorHAnsi" w:hAnsiTheme="majorHAnsi"/>
          <w:color w:val="auto"/>
        </w:rPr>
        <w:t xml:space="preserve">ren Wellenlängen wird bathochrome Verschiebung </w:t>
      </w:r>
      <w:r w:rsidR="000A6834">
        <w:rPr>
          <w:rFonts w:asciiTheme="majorHAnsi" w:hAnsiTheme="majorHAnsi"/>
          <w:color w:val="auto"/>
        </w:rPr>
        <w:t>genannt</w:t>
      </w:r>
      <w:r w:rsidRPr="00921FEB">
        <w:rPr>
          <w:rFonts w:asciiTheme="majorHAnsi" w:hAnsiTheme="majorHAnsi"/>
          <w:color w:val="auto"/>
        </w:rPr>
        <w:t xml:space="preserve">. </w:t>
      </w:r>
    </w:p>
    <w:sectPr w:rsidR="00D26453" w:rsidRPr="00921FEB" w:rsidSect="00A0582F">
      <w:headerReference w:type="default" r:id="rId39"/>
      <w:pgSz w:w="11906" w:h="16838"/>
      <w:pgMar w:top="1417" w:right="1417" w:bottom="709" w:left="1417" w:header="708" w:footer="708" w:gutter="0"/>
      <w:pgNumType w:start="6"/>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337C" w:rsidRDefault="00FD337C" w:rsidP="0086227B">
      <w:pPr>
        <w:spacing w:after="0" w:line="240" w:lineRule="auto"/>
      </w:pPr>
      <w:r>
        <w:separator/>
      </w:r>
    </w:p>
  </w:endnote>
  <w:endnote w:type="continuationSeparator" w:id="0">
    <w:p w:rsidR="00FD337C" w:rsidRDefault="00FD337C" w:rsidP="008622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5652" w:rsidRDefault="00745652">
    <w:pPr>
      <w:pStyle w:val="Fuzeile"/>
      <w:jc w:val="right"/>
    </w:pPr>
  </w:p>
  <w:p w:rsidR="00745652" w:rsidRDefault="00745652">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5652" w:rsidRDefault="00745652">
    <w:pPr>
      <w:pStyle w:val="Fuzeile"/>
      <w:jc w:val="right"/>
    </w:pPr>
  </w:p>
  <w:p w:rsidR="00745652" w:rsidRDefault="00745652">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337C" w:rsidRDefault="00FD337C" w:rsidP="0086227B">
      <w:pPr>
        <w:spacing w:after="0" w:line="240" w:lineRule="auto"/>
      </w:pPr>
      <w:r>
        <w:separator/>
      </w:r>
    </w:p>
  </w:footnote>
  <w:footnote w:type="continuationSeparator" w:id="0">
    <w:p w:rsidR="00FD337C" w:rsidRDefault="00FD337C" w:rsidP="0086227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hAnsiTheme="majorHAnsi"/>
        <w:sz w:val="20"/>
        <w:szCs w:val="20"/>
      </w:rPr>
      <w:id w:val="84343485"/>
      <w:docPartObj>
        <w:docPartGallery w:val="Page Numbers (Top of Page)"/>
        <w:docPartUnique/>
      </w:docPartObj>
    </w:sdtPr>
    <w:sdtEndPr/>
    <w:sdtContent>
      <w:p w:rsidR="00745652" w:rsidRPr="0080101C" w:rsidRDefault="00FD337C" w:rsidP="00975E8E">
        <w:pPr>
          <w:pStyle w:val="Kopfzeile"/>
          <w:tabs>
            <w:tab w:val="left" w:pos="0"/>
            <w:tab w:val="left" w:pos="284"/>
          </w:tabs>
          <w:jc w:val="right"/>
          <w:rPr>
            <w:rFonts w:asciiTheme="majorHAnsi" w:hAnsiTheme="majorHAnsi"/>
            <w:sz w:val="20"/>
            <w:szCs w:val="20"/>
          </w:rPr>
        </w:pPr>
        <w:r>
          <w:fldChar w:fldCharType="begin"/>
        </w:r>
        <w:r>
          <w:instrText xml:space="preserve"> STYLEREF  "Überschrift 1" \n  \* MERGEFORMAT </w:instrText>
        </w:r>
        <w:r>
          <w:fldChar w:fldCharType="separate"/>
        </w:r>
        <w:r w:rsidR="0026645F" w:rsidRPr="0026645F">
          <w:rPr>
            <w:b/>
            <w:bCs/>
            <w:noProof/>
            <w:sz w:val="20"/>
          </w:rPr>
          <w:t>4</w:t>
        </w:r>
        <w:r>
          <w:rPr>
            <w:b/>
            <w:bCs/>
            <w:noProof/>
            <w:sz w:val="20"/>
          </w:rPr>
          <w:fldChar w:fldCharType="end"/>
        </w:r>
        <w:r w:rsidR="00745652" w:rsidRPr="00AA612B">
          <w:rPr>
            <w:rFonts w:asciiTheme="majorHAnsi" w:hAnsiTheme="majorHAnsi" w:cs="Arial"/>
            <w:sz w:val="20"/>
            <w:szCs w:val="20"/>
          </w:rPr>
          <w:t xml:space="preserve"> </w:t>
        </w:r>
        <w:r>
          <w:fldChar w:fldCharType="begin"/>
        </w:r>
        <w:r>
          <w:instrText xml:space="preserve"> STYLEREF  "Überschrift 1"  \* MERGEFORMAT </w:instrText>
        </w:r>
        <w:r>
          <w:fldChar w:fldCharType="separate"/>
        </w:r>
        <w:r w:rsidR="0026645F">
          <w:rPr>
            <w:noProof/>
          </w:rPr>
          <w:t>Schülerversuch – V2 Chemie des Tintenkillers</w:t>
        </w:r>
        <w:r>
          <w:rPr>
            <w:noProof/>
          </w:rPr>
          <w:fldChar w:fldCharType="end"/>
        </w:r>
        <w:r w:rsidR="00745652" w:rsidRPr="0080101C">
          <w:rPr>
            <w:rFonts w:asciiTheme="majorHAnsi" w:hAnsiTheme="majorHAnsi"/>
            <w:sz w:val="20"/>
            <w:szCs w:val="20"/>
          </w:rPr>
          <w:tab/>
        </w:r>
        <w:r w:rsidR="00745652" w:rsidRPr="0080101C">
          <w:rPr>
            <w:rFonts w:asciiTheme="majorHAnsi" w:hAnsiTheme="majorHAnsi"/>
            <w:sz w:val="20"/>
            <w:szCs w:val="20"/>
          </w:rPr>
          <w:tab/>
        </w:r>
        <w:r w:rsidR="00745652" w:rsidRPr="0080101C">
          <w:rPr>
            <w:rFonts w:asciiTheme="majorHAnsi" w:hAnsiTheme="majorHAnsi" w:cs="Arial"/>
            <w:sz w:val="20"/>
            <w:szCs w:val="20"/>
          </w:rPr>
          <w:t xml:space="preserve"> </w:t>
        </w:r>
      </w:p>
    </w:sdtContent>
  </w:sdt>
  <w:p w:rsidR="00745652" w:rsidRPr="00337B69" w:rsidRDefault="00FD337C" w:rsidP="00975E8E">
    <w:pPr>
      <w:pStyle w:val="Kopfzeile"/>
      <w:rPr>
        <w:rFonts w:asciiTheme="majorHAnsi" w:hAnsiTheme="majorHAnsi"/>
        <w:sz w:val="20"/>
        <w:szCs w:val="20"/>
      </w:rPr>
    </w:pPr>
    <w:r>
      <w:rPr>
        <w:rFonts w:asciiTheme="majorHAnsi" w:hAnsiTheme="majorHAnsi"/>
        <w:noProof/>
        <w:sz w:val="20"/>
        <w:szCs w:val="20"/>
        <w:lang w:eastAsia="de-DE"/>
      </w:rPr>
      <w:pict>
        <v:shapetype id="_x0000_t32" coordsize="21600,21600" o:spt="32" o:oned="t" path="m,l21600,21600e" filled="f">
          <v:path arrowok="t" fillok="f" o:connecttype="none"/>
          <o:lock v:ext="edit" shapetype="t"/>
        </v:shapetype>
        <v:shape id="_x0000_s2059" type="#_x0000_t32" style="position:absolute;left:0;text-align:left;margin-left:-3.35pt;margin-top:3.05pt;width:462pt;height:.05pt;flip:x;z-index:251660288" o:connectortype="straight"/>
      </w:pict>
    </w:r>
  </w:p>
  <w:p w:rsidR="00745652" w:rsidRPr="00975E8E" w:rsidRDefault="00745652" w:rsidP="00975E8E">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12"/>
    </w:tblGrid>
    <w:tr w:rsidR="00745652" w:rsidTr="001530B2">
      <w:tc>
        <w:tcPr>
          <w:tcW w:w="9212" w:type="dxa"/>
        </w:tcPr>
        <w:p w:rsidR="00745652" w:rsidRDefault="00FD337C">
          <w:pPr>
            <w:pStyle w:val="Kopfzeile"/>
          </w:pPr>
          <w:r>
            <w:fldChar w:fldCharType="begin"/>
          </w:r>
          <w:r>
            <w:instrText xml:space="preserve"> STYLEREF  "Überschrif</w:instrText>
          </w:r>
          <w:r>
            <w:instrText xml:space="preserve">t 1" \n  \* MERGEFORMAT </w:instrText>
          </w:r>
          <w:r>
            <w:fldChar w:fldCharType="separate"/>
          </w:r>
          <w:r w:rsidR="0026645F" w:rsidRPr="0026645F">
            <w:rPr>
              <w:b/>
              <w:bCs/>
              <w:noProof/>
              <w:sz w:val="20"/>
            </w:rPr>
            <w:t>1</w:t>
          </w:r>
          <w:r>
            <w:rPr>
              <w:b/>
              <w:bCs/>
              <w:noProof/>
              <w:sz w:val="20"/>
            </w:rPr>
            <w:fldChar w:fldCharType="end"/>
          </w:r>
          <w:r w:rsidR="00745652" w:rsidRPr="00AA612B">
            <w:rPr>
              <w:rFonts w:asciiTheme="majorHAnsi" w:hAnsiTheme="majorHAnsi" w:cs="Arial"/>
              <w:sz w:val="20"/>
              <w:szCs w:val="20"/>
            </w:rPr>
            <w:t xml:space="preserve"> </w:t>
          </w:r>
          <w:r>
            <w:fldChar w:fldCharType="begin"/>
          </w:r>
          <w:r>
            <w:instrText xml:space="preserve"> STYLEREF  "Überschrift 1"  \* MERGEFORMAT </w:instrText>
          </w:r>
          <w:r>
            <w:fldChar w:fldCharType="separate"/>
          </w:r>
          <w:r w:rsidR="0026645F">
            <w:rPr>
              <w:noProof/>
            </w:rPr>
            <w:t>Beschreibung  des Themas und zugehörige Lernziele</w:t>
          </w:r>
          <w:r>
            <w:rPr>
              <w:noProof/>
            </w:rPr>
            <w:fldChar w:fldCharType="end"/>
          </w:r>
        </w:p>
      </w:tc>
    </w:tr>
  </w:tbl>
  <w:p w:rsidR="00745652" w:rsidRDefault="00745652"/>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5652" w:rsidRPr="009E6773" w:rsidRDefault="00745652" w:rsidP="00B412A3">
    <w:pPr>
      <w:pStyle w:val="Kopfzeil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hAnsiTheme="majorHAnsi"/>
        <w:sz w:val="20"/>
        <w:szCs w:val="20"/>
      </w:rPr>
      <w:id w:val="27211388"/>
      <w:docPartObj>
        <w:docPartGallery w:val="Page Numbers (Top of Page)"/>
        <w:docPartUnique/>
      </w:docPartObj>
    </w:sdtPr>
    <w:sdtEndPr/>
    <w:sdtContent>
      <w:p w:rsidR="00745652" w:rsidRPr="0080101C" w:rsidRDefault="00FD337C" w:rsidP="00CA72F0">
        <w:pPr>
          <w:pStyle w:val="Kopfzeile"/>
          <w:tabs>
            <w:tab w:val="left" w:pos="0"/>
            <w:tab w:val="left" w:pos="284"/>
          </w:tabs>
          <w:jc w:val="right"/>
          <w:rPr>
            <w:rFonts w:asciiTheme="majorHAnsi" w:hAnsiTheme="majorHAnsi"/>
            <w:sz w:val="20"/>
            <w:szCs w:val="20"/>
          </w:rPr>
        </w:pPr>
        <w:r>
          <w:fldChar w:fldCharType="begin"/>
        </w:r>
        <w:r>
          <w:instrText xml:space="preserve"> STYLEREF  "Überschrift 1" \n  \* MERGEFORMAT </w:instrText>
        </w:r>
        <w:r>
          <w:fldChar w:fldCharType="separate"/>
        </w:r>
        <w:r w:rsidR="0026645F" w:rsidRPr="0026645F">
          <w:rPr>
            <w:b/>
            <w:bCs/>
            <w:noProof/>
            <w:sz w:val="20"/>
          </w:rPr>
          <w:t>5</w:t>
        </w:r>
        <w:r>
          <w:rPr>
            <w:b/>
            <w:bCs/>
            <w:noProof/>
            <w:sz w:val="20"/>
          </w:rPr>
          <w:fldChar w:fldCharType="end"/>
        </w:r>
        <w:r w:rsidR="00745652" w:rsidRPr="00AA612B">
          <w:rPr>
            <w:rFonts w:asciiTheme="majorHAnsi" w:hAnsiTheme="majorHAnsi" w:cs="Arial"/>
            <w:sz w:val="20"/>
            <w:szCs w:val="20"/>
          </w:rPr>
          <w:t xml:space="preserve"> </w:t>
        </w:r>
        <w:r>
          <w:fldChar w:fldCharType="begin"/>
        </w:r>
        <w:r>
          <w:instrText xml:space="preserve"> STYLEREF  "Überschrift 1"  \* MERGEFORMAT </w:instrText>
        </w:r>
        <w:r>
          <w:fldChar w:fldCharType="separate"/>
        </w:r>
        <w:r w:rsidR="0026645F">
          <w:rPr>
            <w:noProof/>
          </w:rPr>
          <w:t>Didaktischer Kommentar zum Schülerarbeitsblatt</w:t>
        </w:r>
        <w:r>
          <w:rPr>
            <w:noProof/>
          </w:rPr>
          <w:fldChar w:fldCharType="end"/>
        </w:r>
        <w:r w:rsidR="00745652" w:rsidRPr="0080101C">
          <w:rPr>
            <w:rFonts w:asciiTheme="majorHAnsi" w:hAnsiTheme="majorHAnsi"/>
            <w:sz w:val="20"/>
            <w:szCs w:val="20"/>
          </w:rPr>
          <w:tab/>
        </w:r>
        <w:r w:rsidR="00745652" w:rsidRPr="0080101C">
          <w:rPr>
            <w:rFonts w:asciiTheme="majorHAnsi" w:hAnsiTheme="majorHAnsi"/>
            <w:sz w:val="20"/>
            <w:szCs w:val="20"/>
          </w:rPr>
          <w:tab/>
        </w:r>
        <w:r w:rsidR="00745652" w:rsidRPr="0080101C">
          <w:rPr>
            <w:rFonts w:asciiTheme="majorHAnsi" w:hAnsiTheme="majorHAnsi" w:cs="Arial"/>
            <w:sz w:val="20"/>
            <w:szCs w:val="20"/>
          </w:rPr>
          <w:t xml:space="preserve"> </w:t>
        </w:r>
      </w:p>
    </w:sdtContent>
  </w:sdt>
  <w:p w:rsidR="00745652" w:rsidRPr="0080101C" w:rsidRDefault="00FD337C" w:rsidP="00CA72F0">
    <w:pPr>
      <w:pStyle w:val="Kopfzeile"/>
      <w:rPr>
        <w:rFonts w:asciiTheme="majorHAnsi" w:hAnsiTheme="majorHAnsi"/>
        <w:sz w:val="20"/>
        <w:szCs w:val="20"/>
      </w:rPr>
    </w:pPr>
    <w:r>
      <w:rPr>
        <w:rFonts w:asciiTheme="majorHAnsi" w:hAnsiTheme="majorHAnsi"/>
        <w:noProof/>
        <w:sz w:val="20"/>
        <w:szCs w:val="20"/>
        <w:lang w:eastAsia="de-DE"/>
      </w:rPr>
      <w:pict>
        <v:shapetype id="_x0000_t32" coordsize="21600,21600" o:spt="32" o:oned="t" path="m,l21600,21600e" filled="f">
          <v:path arrowok="t" fillok="f" o:connecttype="none"/>
          <o:lock v:ext="edit" shapetype="t"/>
        </v:shapetype>
        <v:shape id="_x0000_s2056" type="#_x0000_t32" style="position:absolute;left:0;text-align:left;margin-left:-3.35pt;margin-top:3.05pt;width:462pt;height:.05pt;flip:x;z-index:251658240" o:connectortype="straight"/>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615E5"/>
    <w:multiLevelType w:val="hybridMultilevel"/>
    <w:tmpl w:val="4B6CCDBC"/>
    <w:lvl w:ilvl="0" w:tplc="653E71E4">
      <w:start w:val="1"/>
      <w:numFmt w:val="bullet"/>
      <w:lvlText w:val=""/>
      <w:lvlJc w:val="left"/>
      <w:pPr>
        <w:tabs>
          <w:tab w:val="num" w:pos="720"/>
        </w:tabs>
        <w:ind w:left="720" w:hanging="360"/>
      </w:pPr>
      <w:rPr>
        <w:rFonts w:ascii="Wingdings" w:hAnsi="Wingdings" w:hint="default"/>
      </w:rPr>
    </w:lvl>
    <w:lvl w:ilvl="1" w:tplc="CA6C4396">
      <w:start w:val="1"/>
      <w:numFmt w:val="bullet"/>
      <w:lvlText w:val=""/>
      <w:lvlJc w:val="left"/>
      <w:pPr>
        <w:tabs>
          <w:tab w:val="num" w:pos="1440"/>
        </w:tabs>
        <w:ind w:left="1440" w:hanging="360"/>
      </w:pPr>
      <w:rPr>
        <w:rFonts w:ascii="Wingdings" w:hAnsi="Wingdings" w:hint="default"/>
      </w:rPr>
    </w:lvl>
    <w:lvl w:ilvl="2" w:tplc="5504D830" w:tentative="1">
      <w:start w:val="1"/>
      <w:numFmt w:val="bullet"/>
      <w:lvlText w:val=""/>
      <w:lvlJc w:val="left"/>
      <w:pPr>
        <w:tabs>
          <w:tab w:val="num" w:pos="2160"/>
        </w:tabs>
        <w:ind w:left="2160" w:hanging="360"/>
      </w:pPr>
      <w:rPr>
        <w:rFonts w:ascii="Wingdings" w:hAnsi="Wingdings" w:hint="default"/>
      </w:rPr>
    </w:lvl>
    <w:lvl w:ilvl="3" w:tplc="3484FD0E" w:tentative="1">
      <w:start w:val="1"/>
      <w:numFmt w:val="bullet"/>
      <w:lvlText w:val=""/>
      <w:lvlJc w:val="left"/>
      <w:pPr>
        <w:tabs>
          <w:tab w:val="num" w:pos="2880"/>
        </w:tabs>
        <w:ind w:left="2880" w:hanging="360"/>
      </w:pPr>
      <w:rPr>
        <w:rFonts w:ascii="Wingdings" w:hAnsi="Wingdings" w:hint="default"/>
      </w:rPr>
    </w:lvl>
    <w:lvl w:ilvl="4" w:tplc="8CEE02E4" w:tentative="1">
      <w:start w:val="1"/>
      <w:numFmt w:val="bullet"/>
      <w:lvlText w:val=""/>
      <w:lvlJc w:val="left"/>
      <w:pPr>
        <w:tabs>
          <w:tab w:val="num" w:pos="3600"/>
        </w:tabs>
        <w:ind w:left="3600" w:hanging="360"/>
      </w:pPr>
      <w:rPr>
        <w:rFonts w:ascii="Wingdings" w:hAnsi="Wingdings" w:hint="default"/>
      </w:rPr>
    </w:lvl>
    <w:lvl w:ilvl="5" w:tplc="1D964494" w:tentative="1">
      <w:start w:val="1"/>
      <w:numFmt w:val="bullet"/>
      <w:lvlText w:val=""/>
      <w:lvlJc w:val="left"/>
      <w:pPr>
        <w:tabs>
          <w:tab w:val="num" w:pos="4320"/>
        </w:tabs>
        <w:ind w:left="4320" w:hanging="360"/>
      </w:pPr>
      <w:rPr>
        <w:rFonts w:ascii="Wingdings" w:hAnsi="Wingdings" w:hint="default"/>
      </w:rPr>
    </w:lvl>
    <w:lvl w:ilvl="6" w:tplc="70444A30" w:tentative="1">
      <w:start w:val="1"/>
      <w:numFmt w:val="bullet"/>
      <w:lvlText w:val=""/>
      <w:lvlJc w:val="left"/>
      <w:pPr>
        <w:tabs>
          <w:tab w:val="num" w:pos="5040"/>
        </w:tabs>
        <w:ind w:left="5040" w:hanging="360"/>
      </w:pPr>
      <w:rPr>
        <w:rFonts w:ascii="Wingdings" w:hAnsi="Wingdings" w:hint="default"/>
      </w:rPr>
    </w:lvl>
    <w:lvl w:ilvl="7" w:tplc="70760292" w:tentative="1">
      <w:start w:val="1"/>
      <w:numFmt w:val="bullet"/>
      <w:lvlText w:val=""/>
      <w:lvlJc w:val="left"/>
      <w:pPr>
        <w:tabs>
          <w:tab w:val="num" w:pos="5760"/>
        </w:tabs>
        <w:ind w:left="5760" w:hanging="360"/>
      </w:pPr>
      <w:rPr>
        <w:rFonts w:ascii="Wingdings" w:hAnsi="Wingdings" w:hint="default"/>
      </w:rPr>
    </w:lvl>
    <w:lvl w:ilvl="8" w:tplc="00389F78" w:tentative="1">
      <w:start w:val="1"/>
      <w:numFmt w:val="bullet"/>
      <w:lvlText w:val=""/>
      <w:lvlJc w:val="left"/>
      <w:pPr>
        <w:tabs>
          <w:tab w:val="num" w:pos="6480"/>
        </w:tabs>
        <w:ind w:left="6480" w:hanging="360"/>
      </w:pPr>
      <w:rPr>
        <w:rFonts w:ascii="Wingdings" w:hAnsi="Wingdings" w:hint="default"/>
      </w:rPr>
    </w:lvl>
  </w:abstractNum>
  <w:abstractNum w:abstractNumId="1">
    <w:nsid w:val="070610DA"/>
    <w:multiLevelType w:val="hybridMultilevel"/>
    <w:tmpl w:val="3D4AC6E0"/>
    <w:lvl w:ilvl="0" w:tplc="4C781D6C">
      <w:numFmt w:val="bullet"/>
      <w:lvlText w:val="-"/>
      <w:lvlJc w:val="left"/>
      <w:pPr>
        <w:ind w:left="720" w:hanging="360"/>
      </w:pPr>
      <w:rPr>
        <w:rFonts w:ascii="Cambria" w:eastAsiaTheme="minorHAnsi" w:hAnsi="Cambri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09150BA5"/>
    <w:multiLevelType w:val="hybridMultilevel"/>
    <w:tmpl w:val="9048BE68"/>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0A1571E8"/>
    <w:multiLevelType w:val="hybridMultilevel"/>
    <w:tmpl w:val="6560B12C"/>
    <w:lvl w:ilvl="0" w:tplc="B810F786">
      <w:numFmt w:val="bullet"/>
      <w:lvlText w:val="&gt;"/>
      <w:lvlJc w:val="left"/>
      <w:pPr>
        <w:ind w:left="720" w:hanging="360"/>
      </w:pPr>
      <w:rPr>
        <w:rFonts w:ascii="Cambria" w:eastAsiaTheme="minorHAnsi" w:hAnsi="Cambri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1B3C0FC2"/>
    <w:multiLevelType w:val="hybridMultilevel"/>
    <w:tmpl w:val="8D602A56"/>
    <w:lvl w:ilvl="0" w:tplc="95067B48">
      <w:start w:val="1"/>
      <w:numFmt w:val="bullet"/>
      <w:lvlText w:val=""/>
      <w:lvlJc w:val="left"/>
      <w:pPr>
        <w:tabs>
          <w:tab w:val="num" w:pos="720"/>
        </w:tabs>
        <w:ind w:left="720" w:hanging="360"/>
      </w:pPr>
      <w:rPr>
        <w:rFonts w:ascii="Wingdings" w:hAnsi="Wingdings" w:hint="default"/>
      </w:rPr>
    </w:lvl>
    <w:lvl w:ilvl="1" w:tplc="1480AF3C">
      <w:start w:val="1"/>
      <w:numFmt w:val="bullet"/>
      <w:lvlText w:val=""/>
      <w:lvlJc w:val="left"/>
      <w:pPr>
        <w:tabs>
          <w:tab w:val="num" w:pos="1440"/>
        </w:tabs>
        <w:ind w:left="1440" w:hanging="360"/>
      </w:pPr>
      <w:rPr>
        <w:rFonts w:ascii="Wingdings" w:hAnsi="Wingdings" w:hint="default"/>
      </w:rPr>
    </w:lvl>
    <w:lvl w:ilvl="2" w:tplc="204C4B7C" w:tentative="1">
      <w:start w:val="1"/>
      <w:numFmt w:val="bullet"/>
      <w:lvlText w:val=""/>
      <w:lvlJc w:val="left"/>
      <w:pPr>
        <w:tabs>
          <w:tab w:val="num" w:pos="2160"/>
        </w:tabs>
        <w:ind w:left="2160" w:hanging="360"/>
      </w:pPr>
      <w:rPr>
        <w:rFonts w:ascii="Wingdings" w:hAnsi="Wingdings" w:hint="default"/>
      </w:rPr>
    </w:lvl>
    <w:lvl w:ilvl="3" w:tplc="6BDAE89C" w:tentative="1">
      <w:start w:val="1"/>
      <w:numFmt w:val="bullet"/>
      <w:lvlText w:val=""/>
      <w:lvlJc w:val="left"/>
      <w:pPr>
        <w:tabs>
          <w:tab w:val="num" w:pos="2880"/>
        </w:tabs>
        <w:ind w:left="2880" w:hanging="360"/>
      </w:pPr>
      <w:rPr>
        <w:rFonts w:ascii="Wingdings" w:hAnsi="Wingdings" w:hint="default"/>
      </w:rPr>
    </w:lvl>
    <w:lvl w:ilvl="4" w:tplc="6798AD4C" w:tentative="1">
      <w:start w:val="1"/>
      <w:numFmt w:val="bullet"/>
      <w:lvlText w:val=""/>
      <w:lvlJc w:val="left"/>
      <w:pPr>
        <w:tabs>
          <w:tab w:val="num" w:pos="3600"/>
        </w:tabs>
        <w:ind w:left="3600" w:hanging="360"/>
      </w:pPr>
      <w:rPr>
        <w:rFonts w:ascii="Wingdings" w:hAnsi="Wingdings" w:hint="default"/>
      </w:rPr>
    </w:lvl>
    <w:lvl w:ilvl="5" w:tplc="B27011A0" w:tentative="1">
      <w:start w:val="1"/>
      <w:numFmt w:val="bullet"/>
      <w:lvlText w:val=""/>
      <w:lvlJc w:val="left"/>
      <w:pPr>
        <w:tabs>
          <w:tab w:val="num" w:pos="4320"/>
        </w:tabs>
        <w:ind w:left="4320" w:hanging="360"/>
      </w:pPr>
      <w:rPr>
        <w:rFonts w:ascii="Wingdings" w:hAnsi="Wingdings" w:hint="default"/>
      </w:rPr>
    </w:lvl>
    <w:lvl w:ilvl="6" w:tplc="A500A326" w:tentative="1">
      <w:start w:val="1"/>
      <w:numFmt w:val="bullet"/>
      <w:lvlText w:val=""/>
      <w:lvlJc w:val="left"/>
      <w:pPr>
        <w:tabs>
          <w:tab w:val="num" w:pos="5040"/>
        </w:tabs>
        <w:ind w:left="5040" w:hanging="360"/>
      </w:pPr>
      <w:rPr>
        <w:rFonts w:ascii="Wingdings" w:hAnsi="Wingdings" w:hint="default"/>
      </w:rPr>
    </w:lvl>
    <w:lvl w:ilvl="7" w:tplc="9050DFD6" w:tentative="1">
      <w:start w:val="1"/>
      <w:numFmt w:val="bullet"/>
      <w:lvlText w:val=""/>
      <w:lvlJc w:val="left"/>
      <w:pPr>
        <w:tabs>
          <w:tab w:val="num" w:pos="5760"/>
        </w:tabs>
        <w:ind w:left="5760" w:hanging="360"/>
      </w:pPr>
      <w:rPr>
        <w:rFonts w:ascii="Wingdings" w:hAnsi="Wingdings" w:hint="default"/>
      </w:rPr>
    </w:lvl>
    <w:lvl w:ilvl="8" w:tplc="9F9E0282" w:tentative="1">
      <w:start w:val="1"/>
      <w:numFmt w:val="bullet"/>
      <w:lvlText w:val=""/>
      <w:lvlJc w:val="left"/>
      <w:pPr>
        <w:tabs>
          <w:tab w:val="num" w:pos="6480"/>
        </w:tabs>
        <w:ind w:left="6480" w:hanging="360"/>
      </w:pPr>
      <w:rPr>
        <w:rFonts w:ascii="Wingdings" w:hAnsi="Wingdings" w:hint="default"/>
      </w:rPr>
    </w:lvl>
  </w:abstractNum>
  <w:abstractNum w:abstractNumId="5">
    <w:nsid w:val="1ECB0A9E"/>
    <w:multiLevelType w:val="hybridMultilevel"/>
    <w:tmpl w:val="E3A83C8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1F152D0B"/>
    <w:multiLevelType w:val="hybridMultilevel"/>
    <w:tmpl w:val="811480F4"/>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1FB35E96"/>
    <w:multiLevelType w:val="hybridMultilevel"/>
    <w:tmpl w:val="F6AA95D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21E20ADC"/>
    <w:multiLevelType w:val="hybridMultilevel"/>
    <w:tmpl w:val="DB04B23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nsid w:val="2B1E69A8"/>
    <w:multiLevelType w:val="hybridMultilevel"/>
    <w:tmpl w:val="808E2DAE"/>
    <w:lvl w:ilvl="0" w:tplc="04070017">
      <w:start w:val="1"/>
      <w:numFmt w:val="lowerLetter"/>
      <w:lvlText w:val="%1)"/>
      <w:lvlJc w:val="left"/>
      <w:pPr>
        <w:ind w:left="928" w:hanging="360"/>
      </w:pPr>
      <w:rPr>
        <w:rFonts w:hint="default"/>
      </w:rPr>
    </w:lvl>
    <w:lvl w:ilvl="1" w:tplc="04070019" w:tentative="1">
      <w:start w:val="1"/>
      <w:numFmt w:val="lowerLetter"/>
      <w:lvlText w:val="%2."/>
      <w:lvlJc w:val="left"/>
      <w:pPr>
        <w:ind w:left="1648" w:hanging="360"/>
      </w:pPr>
    </w:lvl>
    <w:lvl w:ilvl="2" w:tplc="0407001B" w:tentative="1">
      <w:start w:val="1"/>
      <w:numFmt w:val="lowerRoman"/>
      <w:lvlText w:val="%3."/>
      <w:lvlJc w:val="right"/>
      <w:pPr>
        <w:ind w:left="2368" w:hanging="180"/>
      </w:pPr>
    </w:lvl>
    <w:lvl w:ilvl="3" w:tplc="0407000F" w:tentative="1">
      <w:start w:val="1"/>
      <w:numFmt w:val="decimal"/>
      <w:lvlText w:val="%4."/>
      <w:lvlJc w:val="left"/>
      <w:pPr>
        <w:ind w:left="3088" w:hanging="360"/>
      </w:pPr>
    </w:lvl>
    <w:lvl w:ilvl="4" w:tplc="04070019" w:tentative="1">
      <w:start w:val="1"/>
      <w:numFmt w:val="lowerLetter"/>
      <w:lvlText w:val="%5."/>
      <w:lvlJc w:val="left"/>
      <w:pPr>
        <w:ind w:left="3808" w:hanging="360"/>
      </w:pPr>
    </w:lvl>
    <w:lvl w:ilvl="5" w:tplc="0407001B" w:tentative="1">
      <w:start w:val="1"/>
      <w:numFmt w:val="lowerRoman"/>
      <w:lvlText w:val="%6."/>
      <w:lvlJc w:val="right"/>
      <w:pPr>
        <w:ind w:left="4528" w:hanging="180"/>
      </w:pPr>
    </w:lvl>
    <w:lvl w:ilvl="6" w:tplc="0407000F" w:tentative="1">
      <w:start w:val="1"/>
      <w:numFmt w:val="decimal"/>
      <w:lvlText w:val="%7."/>
      <w:lvlJc w:val="left"/>
      <w:pPr>
        <w:ind w:left="5248" w:hanging="360"/>
      </w:pPr>
    </w:lvl>
    <w:lvl w:ilvl="7" w:tplc="04070019" w:tentative="1">
      <w:start w:val="1"/>
      <w:numFmt w:val="lowerLetter"/>
      <w:lvlText w:val="%8."/>
      <w:lvlJc w:val="left"/>
      <w:pPr>
        <w:ind w:left="5968" w:hanging="360"/>
      </w:pPr>
    </w:lvl>
    <w:lvl w:ilvl="8" w:tplc="0407001B" w:tentative="1">
      <w:start w:val="1"/>
      <w:numFmt w:val="lowerRoman"/>
      <w:lvlText w:val="%9."/>
      <w:lvlJc w:val="right"/>
      <w:pPr>
        <w:ind w:left="6688" w:hanging="180"/>
      </w:pPr>
    </w:lvl>
  </w:abstractNum>
  <w:abstractNum w:abstractNumId="10">
    <w:nsid w:val="2BA052B7"/>
    <w:multiLevelType w:val="hybridMultilevel"/>
    <w:tmpl w:val="4BAA0A8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nsid w:val="31844F23"/>
    <w:multiLevelType w:val="hybridMultilevel"/>
    <w:tmpl w:val="52563BBE"/>
    <w:lvl w:ilvl="0" w:tplc="47586E54">
      <w:start w:val="1"/>
      <w:numFmt w:val="bullet"/>
      <w:lvlText w:val="-"/>
      <w:lvlJc w:val="left"/>
      <w:pPr>
        <w:tabs>
          <w:tab w:val="num" w:pos="720"/>
        </w:tabs>
        <w:ind w:left="720" w:hanging="360"/>
      </w:pPr>
      <w:rPr>
        <w:rFonts w:ascii="Calibri" w:hAnsi="Calibri" w:hint="default"/>
      </w:rPr>
    </w:lvl>
    <w:lvl w:ilvl="1" w:tplc="232A57F0">
      <w:start w:val="1"/>
      <w:numFmt w:val="bullet"/>
      <w:lvlText w:val="-"/>
      <w:lvlJc w:val="left"/>
      <w:pPr>
        <w:tabs>
          <w:tab w:val="num" w:pos="1440"/>
        </w:tabs>
        <w:ind w:left="1440" w:hanging="360"/>
      </w:pPr>
      <w:rPr>
        <w:rFonts w:ascii="Calibri" w:hAnsi="Calibri" w:hint="default"/>
      </w:rPr>
    </w:lvl>
    <w:lvl w:ilvl="2" w:tplc="229C0C3C" w:tentative="1">
      <w:start w:val="1"/>
      <w:numFmt w:val="bullet"/>
      <w:lvlText w:val="-"/>
      <w:lvlJc w:val="left"/>
      <w:pPr>
        <w:tabs>
          <w:tab w:val="num" w:pos="2160"/>
        </w:tabs>
        <w:ind w:left="2160" w:hanging="360"/>
      </w:pPr>
      <w:rPr>
        <w:rFonts w:ascii="Calibri" w:hAnsi="Calibri" w:hint="default"/>
      </w:rPr>
    </w:lvl>
    <w:lvl w:ilvl="3" w:tplc="C0DA1EF6" w:tentative="1">
      <w:start w:val="1"/>
      <w:numFmt w:val="bullet"/>
      <w:lvlText w:val="-"/>
      <w:lvlJc w:val="left"/>
      <w:pPr>
        <w:tabs>
          <w:tab w:val="num" w:pos="2880"/>
        </w:tabs>
        <w:ind w:left="2880" w:hanging="360"/>
      </w:pPr>
      <w:rPr>
        <w:rFonts w:ascii="Calibri" w:hAnsi="Calibri" w:hint="default"/>
      </w:rPr>
    </w:lvl>
    <w:lvl w:ilvl="4" w:tplc="125A49B8" w:tentative="1">
      <w:start w:val="1"/>
      <w:numFmt w:val="bullet"/>
      <w:lvlText w:val="-"/>
      <w:lvlJc w:val="left"/>
      <w:pPr>
        <w:tabs>
          <w:tab w:val="num" w:pos="3600"/>
        </w:tabs>
        <w:ind w:left="3600" w:hanging="360"/>
      </w:pPr>
      <w:rPr>
        <w:rFonts w:ascii="Calibri" w:hAnsi="Calibri" w:hint="default"/>
      </w:rPr>
    </w:lvl>
    <w:lvl w:ilvl="5" w:tplc="6CCAE740" w:tentative="1">
      <w:start w:val="1"/>
      <w:numFmt w:val="bullet"/>
      <w:lvlText w:val="-"/>
      <w:lvlJc w:val="left"/>
      <w:pPr>
        <w:tabs>
          <w:tab w:val="num" w:pos="4320"/>
        </w:tabs>
        <w:ind w:left="4320" w:hanging="360"/>
      </w:pPr>
      <w:rPr>
        <w:rFonts w:ascii="Calibri" w:hAnsi="Calibri" w:hint="default"/>
      </w:rPr>
    </w:lvl>
    <w:lvl w:ilvl="6" w:tplc="2658662C" w:tentative="1">
      <w:start w:val="1"/>
      <w:numFmt w:val="bullet"/>
      <w:lvlText w:val="-"/>
      <w:lvlJc w:val="left"/>
      <w:pPr>
        <w:tabs>
          <w:tab w:val="num" w:pos="5040"/>
        </w:tabs>
        <w:ind w:left="5040" w:hanging="360"/>
      </w:pPr>
      <w:rPr>
        <w:rFonts w:ascii="Calibri" w:hAnsi="Calibri" w:hint="default"/>
      </w:rPr>
    </w:lvl>
    <w:lvl w:ilvl="7" w:tplc="2E609824" w:tentative="1">
      <w:start w:val="1"/>
      <w:numFmt w:val="bullet"/>
      <w:lvlText w:val="-"/>
      <w:lvlJc w:val="left"/>
      <w:pPr>
        <w:tabs>
          <w:tab w:val="num" w:pos="5760"/>
        </w:tabs>
        <w:ind w:left="5760" w:hanging="360"/>
      </w:pPr>
      <w:rPr>
        <w:rFonts w:ascii="Calibri" w:hAnsi="Calibri" w:hint="default"/>
      </w:rPr>
    </w:lvl>
    <w:lvl w:ilvl="8" w:tplc="079AE742" w:tentative="1">
      <w:start w:val="1"/>
      <w:numFmt w:val="bullet"/>
      <w:lvlText w:val="-"/>
      <w:lvlJc w:val="left"/>
      <w:pPr>
        <w:tabs>
          <w:tab w:val="num" w:pos="6480"/>
        </w:tabs>
        <w:ind w:left="6480" w:hanging="360"/>
      </w:pPr>
      <w:rPr>
        <w:rFonts w:ascii="Calibri" w:hAnsi="Calibri" w:hint="default"/>
      </w:rPr>
    </w:lvl>
  </w:abstractNum>
  <w:abstractNum w:abstractNumId="12">
    <w:nsid w:val="348C20F2"/>
    <w:multiLevelType w:val="hybridMultilevel"/>
    <w:tmpl w:val="475294F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nsid w:val="35A12873"/>
    <w:multiLevelType w:val="hybridMultilevel"/>
    <w:tmpl w:val="13E46F0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nsid w:val="35DC72FD"/>
    <w:multiLevelType w:val="hybridMultilevel"/>
    <w:tmpl w:val="22FED2B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nsid w:val="371A2185"/>
    <w:multiLevelType w:val="hybridMultilevel"/>
    <w:tmpl w:val="7BBEAB4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nsid w:val="39942227"/>
    <w:multiLevelType w:val="hybridMultilevel"/>
    <w:tmpl w:val="C1C886C6"/>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nsid w:val="3C6106B9"/>
    <w:multiLevelType w:val="hybridMultilevel"/>
    <w:tmpl w:val="1C8A56C0"/>
    <w:lvl w:ilvl="0" w:tplc="49F23CAC">
      <w:start w:val="2"/>
      <w:numFmt w:val="bullet"/>
      <w:lvlText w:val="-"/>
      <w:lvlJc w:val="left"/>
      <w:pPr>
        <w:ind w:left="720" w:hanging="360"/>
      </w:pPr>
      <w:rPr>
        <w:rFonts w:ascii="Cambria" w:eastAsiaTheme="minorHAnsi" w:hAnsi="Cambri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nsid w:val="49422180"/>
    <w:multiLevelType w:val="multilevel"/>
    <w:tmpl w:val="CA18A6E2"/>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lang w:val="de-DE"/>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19">
    <w:nsid w:val="4C564F57"/>
    <w:multiLevelType w:val="hybridMultilevel"/>
    <w:tmpl w:val="E08C0C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nsid w:val="4F221D9D"/>
    <w:multiLevelType w:val="hybridMultilevel"/>
    <w:tmpl w:val="1B1C654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nsid w:val="608C25A9"/>
    <w:multiLevelType w:val="hybridMultilevel"/>
    <w:tmpl w:val="808E2DAE"/>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nsid w:val="6A156AB2"/>
    <w:multiLevelType w:val="hybridMultilevel"/>
    <w:tmpl w:val="D382DCD6"/>
    <w:lvl w:ilvl="0" w:tplc="A29CB358">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nsid w:val="727413B9"/>
    <w:multiLevelType w:val="hybridMultilevel"/>
    <w:tmpl w:val="70108970"/>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nsid w:val="72CD04A1"/>
    <w:multiLevelType w:val="hybridMultilevel"/>
    <w:tmpl w:val="D230185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nsid w:val="73A67C76"/>
    <w:multiLevelType w:val="hybridMultilevel"/>
    <w:tmpl w:val="9942017A"/>
    <w:lvl w:ilvl="0" w:tplc="91028304">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8"/>
  </w:num>
  <w:num w:numId="2">
    <w:abstractNumId w:val="18"/>
  </w:num>
  <w:num w:numId="3">
    <w:abstractNumId w:val="18"/>
  </w:num>
  <w:num w:numId="4">
    <w:abstractNumId w:val="18"/>
  </w:num>
  <w:num w:numId="5">
    <w:abstractNumId w:val="18"/>
  </w:num>
  <w:num w:numId="6">
    <w:abstractNumId w:val="18"/>
  </w:num>
  <w:num w:numId="7">
    <w:abstractNumId w:val="18"/>
  </w:num>
  <w:num w:numId="8">
    <w:abstractNumId w:val="18"/>
  </w:num>
  <w:num w:numId="9">
    <w:abstractNumId w:val="18"/>
  </w:num>
  <w:num w:numId="10">
    <w:abstractNumId w:val="18"/>
  </w:num>
  <w:num w:numId="11">
    <w:abstractNumId w:val="15"/>
  </w:num>
  <w:num w:numId="12">
    <w:abstractNumId w:val="2"/>
  </w:num>
  <w:num w:numId="13">
    <w:abstractNumId w:val="17"/>
  </w:num>
  <w:num w:numId="14">
    <w:abstractNumId w:val="16"/>
  </w:num>
  <w:num w:numId="15">
    <w:abstractNumId w:val="22"/>
  </w:num>
  <w:num w:numId="16">
    <w:abstractNumId w:val="3"/>
  </w:num>
  <w:num w:numId="17">
    <w:abstractNumId w:val="25"/>
  </w:num>
  <w:num w:numId="18">
    <w:abstractNumId w:val="6"/>
  </w:num>
  <w:num w:numId="19">
    <w:abstractNumId w:val="1"/>
  </w:num>
  <w:num w:numId="20">
    <w:abstractNumId w:val="11"/>
  </w:num>
  <w:num w:numId="21">
    <w:abstractNumId w:val="23"/>
  </w:num>
  <w:num w:numId="22">
    <w:abstractNumId w:val="24"/>
  </w:num>
  <w:num w:numId="23">
    <w:abstractNumId w:val="10"/>
  </w:num>
  <w:num w:numId="24">
    <w:abstractNumId w:val="14"/>
  </w:num>
  <w:num w:numId="25">
    <w:abstractNumId w:val="0"/>
  </w:num>
  <w:num w:numId="26">
    <w:abstractNumId w:val="4"/>
  </w:num>
  <w:num w:numId="27">
    <w:abstractNumId w:val="21"/>
  </w:num>
  <w:num w:numId="28">
    <w:abstractNumId w:val="12"/>
  </w:num>
  <w:num w:numId="29">
    <w:abstractNumId w:val="20"/>
  </w:num>
  <w:num w:numId="30">
    <w:abstractNumId w:val="5"/>
  </w:num>
  <w:num w:numId="31">
    <w:abstractNumId w:val="7"/>
  </w:num>
  <w:num w:numId="32">
    <w:abstractNumId w:val="8"/>
  </w:num>
  <w:num w:numId="33">
    <w:abstractNumId w:val="9"/>
  </w:num>
  <w:num w:numId="34">
    <w:abstractNumId w:val="13"/>
  </w:num>
  <w:num w:numId="3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autoHyphenation/>
  <w:hyphenationZone w:val="425"/>
  <w:drawingGridHorizontalSpacing w:val="110"/>
  <w:displayHorizontalDrawingGridEvery w:val="2"/>
  <w:characterSpacingControl w:val="doNotCompress"/>
  <w:hdrShapeDefaults>
    <o:shapedefaults v:ext="edit" spidmax="2060"/>
    <o:shapelayout v:ext="edit">
      <o:idmap v:ext="edit" data="2"/>
      <o:rules v:ext="edit">
        <o:r id="V:Rule1" type="connector" idref="#_x0000_s2059"/>
        <o:r id="V:Rule2" type="connector" idref="#_x0000_s2056"/>
      </o:rules>
    </o:shapelayout>
  </w:hdrShapeDefaults>
  <w:footnotePr>
    <w:footnote w:id="-1"/>
    <w:footnote w:id="0"/>
  </w:footnotePr>
  <w:endnotePr>
    <w:endnote w:id="-1"/>
    <w:endnote w:id="0"/>
  </w:endnotePr>
  <w:compat>
    <w:compatSetting w:name="compatibilityMode" w:uri="http://schemas.microsoft.com/office/word" w:val="12"/>
  </w:compat>
  <w:rsids>
    <w:rsidRoot w:val="0086227B"/>
    <w:rsid w:val="00005BBD"/>
    <w:rsid w:val="00007E3F"/>
    <w:rsid w:val="00011800"/>
    <w:rsid w:val="000137A3"/>
    <w:rsid w:val="00014E7D"/>
    <w:rsid w:val="00016CAC"/>
    <w:rsid w:val="000226E7"/>
    <w:rsid w:val="00022871"/>
    <w:rsid w:val="00023C6D"/>
    <w:rsid w:val="00024E4F"/>
    <w:rsid w:val="00041562"/>
    <w:rsid w:val="0004213C"/>
    <w:rsid w:val="00055F92"/>
    <w:rsid w:val="000561E9"/>
    <w:rsid w:val="00056798"/>
    <w:rsid w:val="00057F87"/>
    <w:rsid w:val="0006287D"/>
    <w:rsid w:val="0006684E"/>
    <w:rsid w:val="00066DE1"/>
    <w:rsid w:val="00067AEC"/>
    <w:rsid w:val="00072812"/>
    <w:rsid w:val="00074A34"/>
    <w:rsid w:val="0007729E"/>
    <w:rsid w:val="00080E3E"/>
    <w:rsid w:val="00083F14"/>
    <w:rsid w:val="00093B4D"/>
    <w:rsid w:val="000972FF"/>
    <w:rsid w:val="000A5FB5"/>
    <w:rsid w:val="000A6834"/>
    <w:rsid w:val="000B314F"/>
    <w:rsid w:val="000B31BF"/>
    <w:rsid w:val="000B3B75"/>
    <w:rsid w:val="000C4EB4"/>
    <w:rsid w:val="000D08E5"/>
    <w:rsid w:val="000D10FB"/>
    <w:rsid w:val="000D174B"/>
    <w:rsid w:val="000D2C37"/>
    <w:rsid w:val="000D7381"/>
    <w:rsid w:val="000E0EBE"/>
    <w:rsid w:val="000E12B7"/>
    <w:rsid w:val="000E17C8"/>
    <w:rsid w:val="000E21A7"/>
    <w:rsid w:val="000E7DB1"/>
    <w:rsid w:val="000E7E04"/>
    <w:rsid w:val="000F049F"/>
    <w:rsid w:val="000F504C"/>
    <w:rsid w:val="000F5EEC"/>
    <w:rsid w:val="001022B4"/>
    <w:rsid w:val="00102AFB"/>
    <w:rsid w:val="001104D7"/>
    <w:rsid w:val="0012481E"/>
    <w:rsid w:val="00125CEA"/>
    <w:rsid w:val="0013621E"/>
    <w:rsid w:val="001508C8"/>
    <w:rsid w:val="001530B2"/>
    <w:rsid w:val="00153EA8"/>
    <w:rsid w:val="00157F3D"/>
    <w:rsid w:val="00163D7D"/>
    <w:rsid w:val="00192710"/>
    <w:rsid w:val="001933AE"/>
    <w:rsid w:val="001A014D"/>
    <w:rsid w:val="001A7524"/>
    <w:rsid w:val="001B1D6E"/>
    <w:rsid w:val="001B46E0"/>
    <w:rsid w:val="001C5EFC"/>
    <w:rsid w:val="001C6AAF"/>
    <w:rsid w:val="001D0B62"/>
    <w:rsid w:val="001E5FD9"/>
    <w:rsid w:val="001F0930"/>
    <w:rsid w:val="00204166"/>
    <w:rsid w:val="00206D6B"/>
    <w:rsid w:val="0021458B"/>
    <w:rsid w:val="00216E3C"/>
    <w:rsid w:val="002265A4"/>
    <w:rsid w:val="0023198D"/>
    <w:rsid w:val="0023241F"/>
    <w:rsid w:val="002347FE"/>
    <w:rsid w:val="00236651"/>
    <w:rsid w:val="002375EF"/>
    <w:rsid w:val="002417CD"/>
    <w:rsid w:val="00241911"/>
    <w:rsid w:val="0024234D"/>
    <w:rsid w:val="00251A40"/>
    <w:rsid w:val="00254F3F"/>
    <w:rsid w:val="00260495"/>
    <w:rsid w:val="0026645F"/>
    <w:rsid w:val="00270289"/>
    <w:rsid w:val="002742AD"/>
    <w:rsid w:val="0027544B"/>
    <w:rsid w:val="0028080E"/>
    <w:rsid w:val="00285B6D"/>
    <w:rsid w:val="0028646F"/>
    <w:rsid w:val="00290694"/>
    <w:rsid w:val="002944CF"/>
    <w:rsid w:val="00294584"/>
    <w:rsid w:val="002A47D7"/>
    <w:rsid w:val="002A716F"/>
    <w:rsid w:val="002A7855"/>
    <w:rsid w:val="002B0B14"/>
    <w:rsid w:val="002B42B3"/>
    <w:rsid w:val="002C2709"/>
    <w:rsid w:val="002C4492"/>
    <w:rsid w:val="002D2D62"/>
    <w:rsid w:val="002D31A0"/>
    <w:rsid w:val="002D71ED"/>
    <w:rsid w:val="002E0F34"/>
    <w:rsid w:val="002E2DD3"/>
    <w:rsid w:val="002E38A0"/>
    <w:rsid w:val="002E5FCC"/>
    <w:rsid w:val="002E6C8C"/>
    <w:rsid w:val="002F0DEA"/>
    <w:rsid w:val="002F25D2"/>
    <w:rsid w:val="002F38EE"/>
    <w:rsid w:val="002F5475"/>
    <w:rsid w:val="00316492"/>
    <w:rsid w:val="00335515"/>
    <w:rsid w:val="0033677B"/>
    <w:rsid w:val="00336B3B"/>
    <w:rsid w:val="00337B69"/>
    <w:rsid w:val="00344BB7"/>
    <w:rsid w:val="00345293"/>
    <w:rsid w:val="0034563D"/>
    <w:rsid w:val="00345B12"/>
    <w:rsid w:val="00345F54"/>
    <w:rsid w:val="0037116B"/>
    <w:rsid w:val="0038284A"/>
    <w:rsid w:val="003837C2"/>
    <w:rsid w:val="00384682"/>
    <w:rsid w:val="00390746"/>
    <w:rsid w:val="0039526A"/>
    <w:rsid w:val="003A03B1"/>
    <w:rsid w:val="003A0D8F"/>
    <w:rsid w:val="003A42C6"/>
    <w:rsid w:val="003B040B"/>
    <w:rsid w:val="003B1CE5"/>
    <w:rsid w:val="003B49C6"/>
    <w:rsid w:val="003C3D52"/>
    <w:rsid w:val="003C5747"/>
    <w:rsid w:val="003D529E"/>
    <w:rsid w:val="003E026B"/>
    <w:rsid w:val="003E69AB"/>
    <w:rsid w:val="003E72A9"/>
    <w:rsid w:val="003F630A"/>
    <w:rsid w:val="00401750"/>
    <w:rsid w:val="00403674"/>
    <w:rsid w:val="00405C1D"/>
    <w:rsid w:val="00407038"/>
    <w:rsid w:val="004071F7"/>
    <w:rsid w:val="00407AD8"/>
    <w:rsid w:val="004102B8"/>
    <w:rsid w:val="0041208B"/>
    <w:rsid w:val="0041565C"/>
    <w:rsid w:val="00415DA6"/>
    <w:rsid w:val="00425813"/>
    <w:rsid w:val="00434D4E"/>
    <w:rsid w:val="00434F30"/>
    <w:rsid w:val="0043556F"/>
    <w:rsid w:val="00435EB2"/>
    <w:rsid w:val="00442EB1"/>
    <w:rsid w:val="00443263"/>
    <w:rsid w:val="0045541A"/>
    <w:rsid w:val="0046488A"/>
    <w:rsid w:val="00465592"/>
    <w:rsid w:val="00486C9F"/>
    <w:rsid w:val="0049087A"/>
    <w:rsid w:val="004944F3"/>
    <w:rsid w:val="004B1F2E"/>
    <w:rsid w:val="004B200E"/>
    <w:rsid w:val="004B3E0E"/>
    <w:rsid w:val="004B62DA"/>
    <w:rsid w:val="004C29A4"/>
    <w:rsid w:val="004C64A6"/>
    <w:rsid w:val="004C6614"/>
    <w:rsid w:val="004D2994"/>
    <w:rsid w:val="004F1A17"/>
    <w:rsid w:val="004F2D5E"/>
    <w:rsid w:val="004F6171"/>
    <w:rsid w:val="004F7E24"/>
    <w:rsid w:val="00503C6A"/>
    <w:rsid w:val="005061A9"/>
    <w:rsid w:val="005115B1"/>
    <w:rsid w:val="00511B2E"/>
    <w:rsid w:val="005131C3"/>
    <w:rsid w:val="005228A9"/>
    <w:rsid w:val="005240FE"/>
    <w:rsid w:val="00526F69"/>
    <w:rsid w:val="00530548"/>
    <w:rsid w:val="00530A18"/>
    <w:rsid w:val="00532CD5"/>
    <w:rsid w:val="00542FE2"/>
    <w:rsid w:val="00544922"/>
    <w:rsid w:val="00557C0E"/>
    <w:rsid w:val="0056362B"/>
    <w:rsid w:val="0056416A"/>
    <w:rsid w:val="00564B2F"/>
    <w:rsid w:val="005650D4"/>
    <w:rsid w:val="005669B2"/>
    <w:rsid w:val="005674D6"/>
    <w:rsid w:val="00570AB0"/>
    <w:rsid w:val="00573704"/>
    <w:rsid w:val="00574063"/>
    <w:rsid w:val="005745F8"/>
    <w:rsid w:val="0057596C"/>
    <w:rsid w:val="00582533"/>
    <w:rsid w:val="00591B02"/>
    <w:rsid w:val="005922CD"/>
    <w:rsid w:val="00595177"/>
    <w:rsid w:val="005978FA"/>
    <w:rsid w:val="005A2E89"/>
    <w:rsid w:val="005A4CE1"/>
    <w:rsid w:val="005B1F71"/>
    <w:rsid w:val="005B23FC"/>
    <w:rsid w:val="005B2A80"/>
    <w:rsid w:val="005B4F0E"/>
    <w:rsid w:val="005B60E3"/>
    <w:rsid w:val="005D0ADA"/>
    <w:rsid w:val="005D14D3"/>
    <w:rsid w:val="005E11C9"/>
    <w:rsid w:val="005E1939"/>
    <w:rsid w:val="005E3970"/>
    <w:rsid w:val="005E4B6D"/>
    <w:rsid w:val="005E4E84"/>
    <w:rsid w:val="005F2151"/>
    <w:rsid w:val="005F2176"/>
    <w:rsid w:val="005F6B7C"/>
    <w:rsid w:val="005F6D47"/>
    <w:rsid w:val="00621438"/>
    <w:rsid w:val="00626874"/>
    <w:rsid w:val="00631F0F"/>
    <w:rsid w:val="00635E74"/>
    <w:rsid w:val="00637239"/>
    <w:rsid w:val="0064194C"/>
    <w:rsid w:val="00643732"/>
    <w:rsid w:val="00654117"/>
    <w:rsid w:val="00665653"/>
    <w:rsid w:val="00672281"/>
    <w:rsid w:val="00673A38"/>
    <w:rsid w:val="00674E82"/>
    <w:rsid w:val="00676D60"/>
    <w:rsid w:val="00681739"/>
    <w:rsid w:val="00690534"/>
    <w:rsid w:val="0069259A"/>
    <w:rsid w:val="006943C9"/>
    <w:rsid w:val="006968E6"/>
    <w:rsid w:val="006A0F35"/>
    <w:rsid w:val="006B3EC2"/>
    <w:rsid w:val="006C5B0D"/>
    <w:rsid w:val="006C7B24"/>
    <w:rsid w:val="006E28C9"/>
    <w:rsid w:val="006E32AF"/>
    <w:rsid w:val="006E451C"/>
    <w:rsid w:val="006F4715"/>
    <w:rsid w:val="00707392"/>
    <w:rsid w:val="0072123D"/>
    <w:rsid w:val="00722881"/>
    <w:rsid w:val="00723F35"/>
    <w:rsid w:val="00724517"/>
    <w:rsid w:val="00745652"/>
    <w:rsid w:val="00746773"/>
    <w:rsid w:val="0075242E"/>
    <w:rsid w:val="007551C2"/>
    <w:rsid w:val="0075606E"/>
    <w:rsid w:val="00760AE0"/>
    <w:rsid w:val="00775EEC"/>
    <w:rsid w:val="0078071E"/>
    <w:rsid w:val="00790D3B"/>
    <w:rsid w:val="0079354F"/>
    <w:rsid w:val="007A19CB"/>
    <w:rsid w:val="007A7FA8"/>
    <w:rsid w:val="007C3E64"/>
    <w:rsid w:val="007D194D"/>
    <w:rsid w:val="007D401B"/>
    <w:rsid w:val="007D59BF"/>
    <w:rsid w:val="007E0466"/>
    <w:rsid w:val="007E39F2"/>
    <w:rsid w:val="007E586C"/>
    <w:rsid w:val="007E7412"/>
    <w:rsid w:val="007E7C9B"/>
    <w:rsid w:val="007F2348"/>
    <w:rsid w:val="00801678"/>
    <w:rsid w:val="008042F5"/>
    <w:rsid w:val="00811C42"/>
    <w:rsid w:val="00815FB9"/>
    <w:rsid w:val="008212DC"/>
    <w:rsid w:val="0082230A"/>
    <w:rsid w:val="00837114"/>
    <w:rsid w:val="00842DE3"/>
    <w:rsid w:val="00851E49"/>
    <w:rsid w:val="00856FC9"/>
    <w:rsid w:val="0086227B"/>
    <w:rsid w:val="008664DF"/>
    <w:rsid w:val="00875E5B"/>
    <w:rsid w:val="0088451A"/>
    <w:rsid w:val="00885987"/>
    <w:rsid w:val="008913AB"/>
    <w:rsid w:val="00895486"/>
    <w:rsid w:val="00896D5A"/>
    <w:rsid w:val="008A5D98"/>
    <w:rsid w:val="008B5C95"/>
    <w:rsid w:val="008B7FD6"/>
    <w:rsid w:val="008C0CF5"/>
    <w:rsid w:val="008C3727"/>
    <w:rsid w:val="008C71EE"/>
    <w:rsid w:val="008D0ED6"/>
    <w:rsid w:val="008D15C1"/>
    <w:rsid w:val="008D4B04"/>
    <w:rsid w:val="008D5FF8"/>
    <w:rsid w:val="008D67B2"/>
    <w:rsid w:val="008E12F8"/>
    <w:rsid w:val="008E1787"/>
    <w:rsid w:val="008E1A25"/>
    <w:rsid w:val="008E27C2"/>
    <w:rsid w:val="008E345D"/>
    <w:rsid w:val="00900BF4"/>
    <w:rsid w:val="009040F1"/>
    <w:rsid w:val="009042BE"/>
    <w:rsid w:val="00905459"/>
    <w:rsid w:val="00905BD1"/>
    <w:rsid w:val="00907697"/>
    <w:rsid w:val="00912EFB"/>
    <w:rsid w:val="00913D97"/>
    <w:rsid w:val="00921FEB"/>
    <w:rsid w:val="00924E29"/>
    <w:rsid w:val="00934699"/>
    <w:rsid w:val="009346E9"/>
    <w:rsid w:val="00936F75"/>
    <w:rsid w:val="0094350A"/>
    <w:rsid w:val="00946F4E"/>
    <w:rsid w:val="009528DF"/>
    <w:rsid w:val="00954DC8"/>
    <w:rsid w:val="009605D2"/>
    <w:rsid w:val="00961647"/>
    <w:rsid w:val="009671A7"/>
    <w:rsid w:val="00971E91"/>
    <w:rsid w:val="009735A3"/>
    <w:rsid w:val="00973F3F"/>
    <w:rsid w:val="00975E8E"/>
    <w:rsid w:val="009775D7"/>
    <w:rsid w:val="00977ED8"/>
    <w:rsid w:val="0098168E"/>
    <w:rsid w:val="00986ED8"/>
    <w:rsid w:val="00993407"/>
    <w:rsid w:val="00994634"/>
    <w:rsid w:val="009A788F"/>
    <w:rsid w:val="009B0D3F"/>
    <w:rsid w:val="009C3B0E"/>
    <w:rsid w:val="009C6778"/>
    <w:rsid w:val="009C6F21"/>
    <w:rsid w:val="009C7687"/>
    <w:rsid w:val="009C783E"/>
    <w:rsid w:val="009D150C"/>
    <w:rsid w:val="009D4BD9"/>
    <w:rsid w:val="009D743E"/>
    <w:rsid w:val="009E67E6"/>
    <w:rsid w:val="009F0667"/>
    <w:rsid w:val="009F0CE9"/>
    <w:rsid w:val="009F5A39"/>
    <w:rsid w:val="009F61D4"/>
    <w:rsid w:val="00A006C3"/>
    <w:rsid w:val="00A012CE"/>
    <w:rsid w:val="00A0582F"/>
    <w:rsid w:val="00A05C2F"/>
    <w:rsid w:val="00A2136F"/>
    <w:rsid w:val="00A2301A"/>
    <w:rsid w:val="00A44D71"/>
    <w:rsid w:val="00A5007F"/>
    <w:rsid w:val="00A61671"/>
    <w:rsid w:val="00A61F58"/>
    <w:rsid w:val="00A7439F"/>
    <w:rsid w:val="00A75F0A"/>
    <w:rsid w:val="00A778C9"/>
    <w:rsid w:val="00A805D6"/>
    <w:rsid w:val="00A83976"/>
    <w:rsid w:val="00A90BD6"/>
    <w:rsid w:val="00A9233D"/>
    <w:rsid w:val="00A96F52"/>
    <w:rsid w:val="00AA09DA"/>
    <w:rsid w:val="00AA604B"/>
    <w:rsid w:val="00AA612B"/>
    <w:rsid w:val="00AB031B"/>
    <w:rsid w:val="00AB2227"/>
    <w:rsid w:val="00AB2AFE"/>
    <w:rsid w:val="00AB5735"/>
    <w:rsid w:val="00AD0C24"/>
    <w:rsid w:val="00AD3BCE"/>
    <w:rsid w:val="00AD71A3"/>
    <w:rsid w:val="00AD7D1F"/>
    <w:rsid w:val="00AD7EE1"/>
    <w:rsid w:val="00AE09C4"/>
    <w:rsid w:val="00AE1230"/>
    <w:rsid w:val="00AE71F7"/>
    <w:rsid w:val="00B00B8B"/>
    <w:rsid w:val="00B01ED3"/>
    <w:rsid w:val="00B02829"/>
    <w:rsid w:val="00B111AD"/>
    <w:rsid w:val="00B158C5"/>
    <w:rsid w:val="00B21F20"/>
    <w:rsid w:val="00B2721B"/>
    <w:rsid w:val="00B412A3"/>
    <w:rsid w:val="00B433C0"/>
    <w:rsid w:val="00B47AFD"/>
    <w:rsid w:val="00B51643"/>
    <w:rsid w:val="00B51B39"/>
    <w:rsid w:val="00B5243C"/>
    <w:rsid w:val="00B571E6"/>
    <w:rsid w:val="00B619BB"/>
    <w:rsid w:val="00B722ED"/>
    <w:rsid w:val="00B77E41"/>
    <w:rsid w:val="00B901F6"/>
    <w:rsid w:val="00B93BBF"/>
    <w:rsid w:val="00B96C3C"/>
    <w:rsid w:val="00BA0E9B"/>
    <w:rsid w:val="00BA4A20"/>
    <w:rsid w:val="00BA6700"/>
    <w:rsid w:val="00BC0870"/>
    <w:rsid w:val="00BC367C"/>
    <w:rsid w:val="00BC4BAB"/>
    <w:rsid w:val="00BC4F56"/>
    <w:rsid w:val="00BD1D31"/>
    <w:rsid w:val="00BD5E74"/>
    <w:rsid w:val="00BE66FE"/>
    <w:rsid w:val="00BF1FF9"/>
    <w:rsid w:val="00BF2E3A"/>
    <w:rsid w:val="00BF5D4F"/>
    <w:rsid w:val="00BF7B08"/>
    <w:rsid w:val="00C0569E"/>
    <w:rsid w:val="00C10E22"/>
    <w:rsid w:val="00C11988"/>
    <w:rsid w:val="00C11AA6"/>
    <w:rsid w:val="00C12650"/>
    <w:rsid w:val="00C153EC"/>
    <w:rsid w:val="00C20AE3"/>
    <w:rsid w:val="00C23319"/>
    <w:rsid w:val="00C23CAE"/>
    <w:rsid w:val="00C324E2"/>
    <w:rsid w:val="00C364B2"/>
    <w:rsid w:val="00C428C7"/>
    <w:rsid w:val="00C43229"/>
    <w:rsid w:val="00C44F5A"/>
    <w:rsid w:val="00C460EB"/>
    <w:rsid w:val="00C51827"/>
    <w:rsid w:val="00C51D56"/>
    <w:rsid w:val="00C5213E"/>
    <w:rsid w:val="00C66D91"/>
    <w:rsid w:val="00C71B8C"/>
    <w:rsid w:val="00C81576"/>
    <w:rsid w:val="00C84514"/>
    <w:rsid w:val="00C911ED"/>
    <w:rsid w:val="00C9211A"/>
    <w:rsid w:val="00CA6231"/>
    <w:rsid w:val="00CA72F0"/>
    <w:rsid w:val="00CB2161"/>
    <w:rsid w:val="00CB2394"/>
    <w:rsid w:val="00CC4F6C"/>
    <w:rsid w:val="00CD1CFE"/>
    <w:rsid w:val="00CE1F14"/>
    <w:rsid w:val="00CF0B61"/>
    <w:rsid w:val="00CF2D71"/>
    <w:rsid w:val="00CF4A38"/>
    <w:rsid w:val="00CF79FE"/>
    <w:rsid w:val="00D005CF"/>
    <w:rsid w:val="00D069A2"/>
    <w:rsid w:val="00D1194E"/>
    <w:rsid w:val="00D149FD"/>
    <w:rsid w:val="00D20776"/>
    <w:rsid w:val="00D26258"/>
    <w:rsid w:val="00D26453"/>
    <w:rsid w:val="00D407E8"/>
    <w:rsid w:val="00D54590"/>
    <w:rsid w:val="00D60010"/>
    <w:rsid w:val="00D62075"/>
    <w:rsid w:val="00D6309E"/>
    <w:rsid w:val="00D65EDF"/>
    <w:rsid w:val="00D76EE6"/>
    <w:rsid w:val="00D76F6F"/>
    <w:rsid w:val="00D83BB1"/>
    <w:rsid w:val="00D8474A"/>
    <w:rsid w:val="00D90F31"/>
    <w:rsid w:val="00D91349"/>
    <w:rsid w:val="00D92822"/>
    <w:rsid w:val="00D956D0"/>
    <w:rsid w:val="00DA4C64"/>
    <w:rsid w:val="00DA6545"/>
    <w:rsid w:val="00DB4C75"/>
    <w:rsid w:val="00DC0309"/>
    <w:rsid w:val="00DE18A7"/>
    <w:rsid w:val="00DE3B55"/>
    <w:rsid w:val="00DE52DF"/>
    <w:rsid w:val="00DE55FC"/>
    <w:rsid w:val="00DF290B"/>
    <w:rsid w:val="00E06167"/>
    <w:rsid w:val="00E0618D"/>
    <w:rsid w:val="00E07100"/>
    <w:rsid w:val="00E102A0"/>
    <w:rsid w:val="00E13989"/>
    <w:rsid w:val="00E17CDE"/>
    <w:rsid w:val="00E2047A"/>
    <w:rsid w:val="00E2061F"/>
    <w:rsid w:val="00E20C2B"/>
    <w:rsid w:val="00E218E6"/>
    <w:rsid w:val="00E22516"/>
    <w:rsid w:val="00E22D23"/>
    <w:rsid w:val="00E23988"/>
    <w:rsid w:val="00E24354"/>
    <w:rsid w:val="00E26180"/>
    <w:rsid w:val="00E317B3"/>
    <w:rsid w:val="00E407AF"/>
    <w:rsid w:val="00E42282"/>
    <w:rsid w:val="00E51037"/>
    <w:rsid w:val="00E54798"/>
    <w:rsid w:val="00E563CE"/>
    <w:rsid w:val="00E604E3"/>
    <w:rsid w:val="00E73B21"/>
    <w:rsid w:val="00E77E40"/>
    <w:rsid w:val="00E84393"/>
    <w:rsid w:val="00E866D8"/>
    <w:rsid w:val="00E91F32"/>
    <w:rsid w:val="00E96AD6"/>
    <w:rsid w:val="00E9750D"/>
    <w:rsid w:val="00E977DE"/>
    <w:rsid w:val="00EA11D3"/>
    <w:rsid w:val="00EB22EF"/>
    <w:rsid w:val="00EB34E4"/>
    <w:rsid w:val="00EB3DFE"/>
    <w:rsid w:val="00EB3EA7"/>
    <w:rsid w:val="00EB6DB7"/>
    <w:rsid w:val="00ED07C2"/>
    <w:rsid w:val="00ED1F5D"/>
    <w:rsid w:val="00ED606C"/>
    <w:rsid w:val="00ED679C"/>
    <w:rsid w:val="00EE0C1F"/>
    <w:rsid w:val="00EE1EFF"/>
    <w:rsid w:val="00EE79E0"/>
    <w:rsid w:val="00EF161C"/>
    <w:rsid w:val="00EF5045"/>
    <w:rsid w:val="00EF5479"/>
    <w:rsid w:val="00F17765"/>
    <w:rsid w:val="00F17797"/>
    <w:rsid w:val="00F2604C"/>
    <w:rsid w:val="00F26486"/>
    <w:rsid w:val="00F31EBF"/>
    <w:rsid w:val="00F331A2"/>
    <w:rsid w:val="00F3487A"/>
    <w:rsid w:val="00F34CCA"/>
    <w:rsid w:val="00F35DA5"/>
    <w:rsid w:val="00F37D21"/>
    <w:rsid w:val="00F409D4"/>
    <w:rsid w:val="00F51F13"/>
    <w:rsid w:val="00F70040"/>
    <w:rsid w:val="00F70AE2"/>
    <w:rsid w:val="00F74A95"/>
    <w:rsid w:val="00F849B0"/>
    <w:rsid w:val="00F87132"/>
    <w:rsid w:val="00FA486B"/>
    <w:rsid w:val="00FA58C5"/>
    <w:rsid w:val="00FB3D74"/>
    <w:rsid w:val="00FB4BF3"/>
    <w:rsid w:val="00FB5E05"/>
    <w:rsid w:val="00FC02BE"/>
    <w:rsid w:val="00FC573E"/>
    <w:rsid w:val="00FD0629"/>
    <w:rsid w:val="00FD337C"/>
    <w:rsid w:val="00FD644E"/>
    <w:rsid w:val="00FD7341"/>
    <w:rsid w:val="00FE54D8"/>
    <w:rsid w:val="00FE7BD1"/>
    <w:rsid w:val="00FF45C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60"/>
    <o:shapelayout v:ext="edit">
      <o:idmap v:ext="edit" data="1"/>
      <o:rules v:ext="edit">
        <o:r id="V:Rule1" type="connector" idref="#_x0000_s1153"/>
        <o:r id="V:Rule2" type="connector" idref="#_x0000_s1154"/>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90F31"/>
    <w:pPr>
      <w:spacing w:line="360" w:lineRule="auto"/>
      <w:jc w:val="both"/>
    </w:pPr>
    <w:rPr>
      <w:rFonts w:ascii="Cambria" w:hAnsi="Cambria"/>
      <w:color w:val="1D1B11" w:themeColor="background2" w:themeShade="1A"/>
    </w:rPr>
  </w:style>
  <w:style w:type="paragraph" w:styleId="berschrift1">
    <w:name w:val="heading 1"/>
    <w:basedOn w:val="Standard"/>
    <w:next w:val="Standard"/>
    <w:link w:val="berschrift1Zchn"/>
    <w:uiPriority w:val="9"/>
    <w:qFormat/>
    <w:rsid w:val="00971E91"/>
    <w:pPr>
      <w:keepNext/>
      <w:keepLines/>
      <w:numPr>
        <w:numId w:val="10"/>
      </w:numPr>
      <w:spacing w:before="360" w:after="24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unhideWhenUsed/>
    <w:qFormat/>
    <w:rsid w:val="00971E91"/>
    <w:pPr>
      <w:keepNext/>
      <w:keepLines/>
      <w:numPr>
        <w:ilvl w:val="1"/>
        <w:numId w:val="10"/>
      </w:numPr>
      <w:spacing w:before="200"/>
      <w:outlineLvl w:val="1"/>
    </w:pPr>
    <w:rPr>
      <w:rFonts w:asciiTheme="majorHAnsi" w:eastAsiaTheme="majorEastAsia" w:hAnsiTheme="majorHAnsi" w:cstheme="majorBidi"/>
      <w:b/>
      <w:bCs/>
      <w:szCs w:val="26"/>
    </w:rPr>
  </w:style>
  <w:style w:type="paragraph" w:styleId="berschrift3">
    <w:name w:val="heading 3"/>
    <w:basedOn w:val="Standard"/>
    <w:next w:val="Standard"/>
    <w:link w:val="berschrift3Zchn"/>
    <w:uiPriority w:val="9"/>
    <w:unhideWhenUsed/>
    <w:qFormat/>
    <w:rsid w:val="00971E91"/>
    <w:pPr>
      <w:keepNext/>
      <w:keepLines/>
      <w:numPr>
        <w:ilvl w:val="2"/>
        <w:numId w:val="10"/>
      </w:numPr>
      <w:spacing w:before="200" w:after="120"/>
      <w:outlineLvl w:val="2"/>
    </w:pPr>
    <w:rPr>
      <w:rFonts w:asciiTheme="majorHAnsi" w:eastAsiaTheme="majorEastAsia" w:hAnsiTheme="majorHAnsi" w:cstheme="majorBidi"/>
      <w:b/>
      <w:bCs/>
      <w:i/>
    </w:rPr>
  </w:style>
  <w:style w:type="paragraph" w:styleId="berschrift4">
    <w:name w:val="heading 4"/>
    <w:basedOn w:val="Standard"/>
    <w:next w:val="Standard"/>
    <w:link w:val="berschrift4Zchn"/>
    <w:uiPriority w:val="9"/>
    <w:semiHidden/>
    <w:unhideWhenUsed/>
    <w:qFormat/>
    <w:rsid w:val="00971E91"/>
    <w:pPr>
      <w:keepNext/>
      <w:keepLines/>
      <w:numPr>
        <w:ilvl w:val="3"/>
        <w:numId w:val="10"/>
      </w:numPr>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971E91"/>
    <w:pPr>
      <w:keepNext/>
      <w:keepLines/>
      <w:numPr>
        <w:ilvl w:val="4"/>
        <w:numId w:val="10"/>
      </w:numPr>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971E91"/>
    <w:pPr>
      <w:keepNext/>
      <w:keepLines/>
      <w:numPr>
        <w:ilvl w:val="5"/>
        <w:numId w:val="10"/>
      </w:numPr>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971E91"/>
    <w:pPr>
      <w:keepNext/>
      <w:keepLines/>
      <w:numPr>
        <w:ilvl w:val="6"/>
        <w:numId w:val="10"/>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971E91"/>
    <w:pPr>
      <w:keepNext/>
      <w:keepLines/>
      <w:numPr>
        <w:ilvl w:val="7"/>
        <w:numId w:val="10"/>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971E91"/>
    <w:pPr>
      <w:keepNext/>
      <w:keepLines/>
      <w:numPr>
        <w:ilvl w:val="8"/>
        <w:numId w:val="10"/>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971E91"/>
    <w:rPr>
      <w:rFonts w:asciiTheme="majorHAnsi" w:eastAsiaTheme="majorEastAsia" w:hAnsiTheme="majorHAnsi" w:cstheme="majorBidi"/>
      <w:b/>
      <w:bCs/>
      <w:color w:val="1D1B11" w:themeColor="background2" w:themeShade="1A"/>
      <w:sz w:val="28"/>
      <w:szCs w:val="28"/>
    </w:rPr>
  </w:style>
  <w:style w:type="character" w:customStyle="1" w:styleId="berschrift2Zchn">
    <w:name w:val="Überschrift 2 Zchn"/>
    <w:basedOn w:val="Absatz-Standardschriftart"/>
    <w:link w:val="berschrift2"/>
    <w:uiPriority w:val="9"/>
    <w:rsid w:val="008664DF"/>
    <w:rPr>
      <w:rFonts w:asciiTheme="majorHAnsi" w:eastAsiaTheme="majorEastAsia" w:hAnsiTheme="majorHAnsi" w:cstheme="majorBidi"/>
      <w:b/>
      <w:bCs/>
      <w:color w:val="1D1B11" w:themeColor="background2" w:themeShade="1A"/>
      <w:sz w:val="24"/>
      <w:szCs w:val="26"/>
    </w:rPr>
  </w:style>
  <w:style w:type="character" w:customStyle="1" w:styleId="berschrift3Zchn">
    <w:name w:val="Überschrift 3 Zchn"/>
    <w:basedOn w:val="Absatz-Standardschriftart"/>
    <w:link w:val="berschrift3"/>
    <w:uiPriority w:val="9"/>
    <w:rsid w:val="008664DF"/>
    <w:rPr>
      <w:rFonts w:asciiTheme="majorHAnsi" w:eastAsiaTheme="majorEastAsia" w:hAnsiTheme="majorHAnsi" w:cstheme="majorBidi"/>
      <w:b/>
      <w:bCs/>
      <w:i/>
      <w:color w:val="1D1B11" w:themeColor="background2" w:themeShade="1A"/>
      <w:sz w:val="24"/>
    </w:rPr>
  </w:style>
  <w:style w:type="character" w:customStyle="1" w:styleId="berschrift4Zchn">
    <w:name w:val="Überschrift 4 Zchn"/>
    <w:basedOn w:val="Absatz-Standardschriftart"/>
    <w:link w:val="berschrift4"/>
    <w:uiPriority w:val="9"/>
    <w:semiHidden/>
    <w:rsid w:val="008664DF"/>
    <w:rPr>
      <w:rFonts w:asciiTheme="majorHAnsi" w:eastAsiaTheme="majorEastAsia" w:hAnsiTheme="majorHAnsi" w:cstheme="majorBidi"/>
      <w:b/>
      <w:bCs/>
      <w:i/>
      <w:iCs/>
      <w:color w:val="4F81BD" w:themeColor="accent1"/>
      <w:sz w:val="24"/>
    </w:rPr>
  </w:style>
  <w:style w:type="character" w:customStyle="1" w:styleId="berschrift5Zchn">
    <w:name w:val="Überschrift 5 Zchn"/>
    <w:basedOn w:val="Absatz-Standardschriftart"/>
    <w:link w:val="berschrift5"/>
    <w:uiPriority w:val="9"/>
    <w:semiHidden/>
    <w:rsid w:val="008664DF"/>
    <w:rPr>
      <w:rFonts w:asciiTheme="majorHAnsi" w:eastAsiaTheme="majorEastAsia" w:hAnsiTheme="majorHAnsi" w:cstheme="majorBidi"/>
      <w:color w:val="243F60" w:themeColor="accent1" w:themeShade="7F"/>
      <w:sz w:val="24"/>
    </w:rPr>
  </w:style>
  <w:style w:type="character" w:customStyle="1" w:styleId="berschrift6Zchn">
    <w:name w:val="Überschrift 6 Zchn"/>
    <w:basedOn w:val="Absatz-Standardschriftart"/>
    <w:link w:val="berschrift6"/>
    <w:uiPriority w:val="9"/>
    <w:semiHidden/>
    <w:rsid w:val="008664DF"/>
    <w:rPr>
      <w:rFonts w:asciiTheme="majorHAnsi" w:eastAsiaTheme="majorEastAsia" w:hAnsiTheme="majorHAnsi" w:cstheme="majorBidi"/>
      <w:i/>
      <w:iCs/>
      <w:color w:val="243F60" w:themeColor="accent1" w:themeShade="7F"/>
      <w:sz w:val="24"/>
    </w:rPr>
  </w:style>
  <w:style w:type="character" w:customStyle="1" w:styleId="berschrift7Zchn">
    <w:name w:val="Überschrift 7 Zchn"/>
    <w:basedOn w:val="Absatz-Standardschriftart"/>
    <w:link w:val="berschrift7"/>
    <w:uiPriority w:val="9"/>
    <w:semiHidden/>
    <w:rsid w:val="008664DF"/>
    <w:rPr>
      <w:rFonts w:asciiTheme="majorHAnsi" w:eastAsiaTheme="majorEastAsia" w:hAnsiTheme="majorHAnsi" w:cstheme="majorBidi"/>
      <w:i/>
      <w:iCs/>
      <w:color w:val="404040" w:themeColor="text1" w:themeTint="BF"/>
      <w:sz w:val="24"/>
    </w:rPr>
  </w:style>
  <w:style w:type="character" w:customStyle="1" w:styleId="berschrift8Zchn">
    <w:name w:val="Überschrift 8 Zchn"/>
    <w:basedOn w:val="Absatz-Standardschriftart"/>
    <w:link w:val="berschrift8"/>
    <w:uiPriority w:val="9"/>
    <w:semiHidden/>
    <w:rsid w:val="008664DF"/>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8664DF"/>
    <w:rPr>
      <w:rFonts w:asciiTheme="majorHAnsi" w:eastAsiaTheme="majorEastAsia" w:hAnsiTheme="majorHAnsi" w:cstheme="majorBidi"/>
      <w:i/>
      <w:iCs/>
      <w:color w:val="404040" w:themeColor="text1" w:themeTint="BF"/>
      <w:sz w:val="20"/>
      <w:szCs w:val="20"/>
    </w:rPr>
  </w:style>
  <w:style w:type="paragraph" w:styleId="Beschriftung">
    <w:name w:val="caption"/>
    <w:basedOn w:val="Standard"/>
    <w:next w:val="Standard"/>
    <w:uiPriority w:val="35"/>
    <w:unhideWhenUsed/>
    <w:qFormat/>
    <w:rsid w:val="00007E3F"/>
    <w:pPr>
      <w:spacing w:line="240" w:lineRule="auto"/>
    </w:pPr>
    <w:rPr>
      <w:bCs/>
      <w:color w:val="auto"/>
      <w:sz w:val="18"/>
      <w:szCs w:val="18"/>
    </w:rPr>
  </w:style>
  <w:style w:type="paragraph" w:styleId="KeinLeerraum">
    <w:name w:val="No Spacing"/>
    <w:aliases w:val="Quote"/>
    <w:basedOn w:val="Standard"/>
    <w:next w:val="berschrift2"/>
    <w:link w:val="KeinLeerraumZchn"/>
    <w:autoRedefine/>
    <w:uiPriority w:val="1"/>
    <w:qFormat/>
    <w:rsid w:val="00971E91"/>
    <w:pPr>
      <w:spacing w:before="120"/>
      <w:ind w:left="284" w:right="284"/>
    </w:pPr>
    <w:rPr>
      <w:rFonts w:asciiTheme="majorHAnsi" w:hAnsiTheme="majorHAnsi" w:cs="Arial"/>
      <w:sz w:val="20"/>
      <w:lang w:val="fr-FR"/>
    </w:rPr>
  </w:style>
  <w:style w:type="character" w:customStyle="1" w:styleId="KeinLeerraumZchn">
    <w:name w:val="Kein Leerraum Zchn"/>
    <w:aliases w:val="Quote Zchn"/>
    <w:basedOn w:val="Absatz-Standardschriftart"/>
    <w:link w:val="KeinLeerraum"/>
    <w:uiPriority w:val="1"/>
    <w:rsid w:val="00971E91"/>
    <w:rPr>
      <w:rFonts w:asciiTheme="majorHAnsi" w:hAnsiTheme="majorHAnsi" w:cs="Arial"/>
      <w:color w:val="1D1B11" w:themeColor="background2" w:themeShade="1A"/>
      <w:sz w:val="20"/>
      <w:lang w:val="fr-FR"/>
    </w:rPr>
  </w:style>
  <w:style w:type="paragraph" w:styleId="Listenabsatz">
    <w:name w:val="List Paragraph"/>
    <w:basedOn w:val="Standard"/>
    <w:uiPriority w:val="34"/>
    <w:qFormat/>
    <w:rsid w:val="008664DF"/>
    <w:pPr>
      <w:spacing w:line="276" w:lineRule="auto"/>
      <w:ind w:left="720"/>
      <w:contextualSpacing/>
    </w:pPr>
    <w:rPr>
      <w:rFonts w:asciiTheme="minorHAnsi" w:hAnsiTheme="minorHAnsi"/>
      <w:color w:val="000000"/>
    </w:rPr>
  </w:style>
  <w:style w:type="paragraph" w:styleId="Inhaltsverzeichnisberschrift">
    <w:name w:val="TOC Heading"/>
    <w:basedOn w:val="berschrift1"/>
    <w:next w:val="Standard"/>
    <w:uiPriority w:val="39"/>
    <w:unhideWhenUsed/>
    <w:qFormat/>
    <w:rsid w:val="008664DF"/>
    <w:pPr>
      <w:numPr>
        <w:numId w:val="0"/>
      </w:numPr>
      <w:spacing w:after="0" w:line="276" w:lineRule="auto"/>
      <w:jc w:val="left"/>
      <w:outlineLvl w:val="9"/>
    </w:pPr>
    <w:rPr>
      <w:color w:val="365F91" w:themeColor="accent1" w:themeShade="BF"/>
    </w:rPr>
  </w:style>
  <w:style w:type="paragraph" w:styleId="Kopfzeile">
    <w:name w:val="header"/>
    <w:basedOn w:val="Standard"/>
    <w:link w:val="KopfzeileZchn"/>
    <w:uiPriority w:val="99"/>
    <w:unhideWhenUsed/>
    <w:rsid w:val="0086227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6227B"/>
    <w:rPr>
      <w:rFonts w:ascii="Cambria" w:hAnsi="Cambria"/>
      <w:color w:val="1D1B11" w:themeColor="background2" w:themeShade="1A"/>
    </w:rPr>
  </w:style>
  <w:style w:type="paragraph" w:styleId="Fuzeile">
    <w:name w:val="footer"/>
    <w:basedOn w:val="Standard"/>
    <w:link w:val="FuzeileZchn"/>
    <w:uiPriority w:val="99"/>
    <w:unhideWhenUsed/>
    <w:rsid w:val="0086227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6227B"/>
    <w:rPr>
      <w:rFonts w:ascii="Cambria" w:hAnsi="Cambria"/>
      <w:color w:val="1D1B11" w:themeColor="background2" w:themeShade="1A"/>
    </w:rPr>
  </w:style>
  <w:style w:type="paragraph" w:styleId="Sprechblasentext">
    <w:name w:val="Balloon Text"/>
    <w:basedOn w:val="Standard"/>
    <w:link w:val="SprechblasentextZchn"/>
    <w:uiPriority w:val="99"/>
    <w:semiHidden/>
    <w:unhideWhenUsed/>
    <w:rsid w:val="0086227B"/>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6227B"/>
    <w:rPr>
      <w:rFonts w:ascii="Tahoma" w:hAnsi="Tahoma" w:cs="Tahoma"/>
      <w:color w:val="1D1B11" w:themeColor="background2" w:themeShade="1A"/>
      <w:sz w:val="16"/>
      <w:szCs w:val="16"/>
    </w:rPr>
  </w:style>
  <w:style w:type="character" w:styleId="Hyperlink">
    <w:name w:val="Hyperlink"/>
    <w:basedOn w:val="Absatz-Standardschriftart"/>
    <w:uiPriority w:val="99"/>
    <w:unhideWhenUsed/>
    <w:rsid w:val="009C7687"/>
    <w:rPr>
      <w:color w:val="0000FF" w:themeColor="hyperlink"/>
      <w:u w:val="single"/>
    </w:rPr>
  </w:style>
  <w:style w:type="character" w:customStyle="1" w:styleId="ipa">
    <w:name w:val="ipa"/>
    <w:basedOn w:val="Absatz-Standardschriftart"/>
    <w:rsid w:val="00790D3B"/>
  </w:style>
  <w:style w:type="table" w:styleId="Tabellenraster">
    <w:name w:val="Table Grid"/>
    <w:basedOn w:val="NormaleTabelle"/>
    <w:uiPriority w:val="59"/>
    <w:rsid w:val="00913D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HelleSchattierung-Akzent5">
    <w:name w:val="Light Shading Accent 5"/>
    <w:basedOn w:val="NormaleTabelle"/>
    <w:uiPriority w:val="60"/>
    <w:rsid w:val="00E866D8"/>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character" w:styleId="BesuchterHyperlink">
    <w:name w:val="FollowedHyperlink"/>
    <w:basedOn w:val="Absatz-Standardschriftart"/>
    <w:uiPriority w:val="99"/>
    <w:semiHidden/>
    <w:unhideWhenUsed/>
    <w:rsid w:val="007A7FA8"/>
    <w:rPr>
      <w:color w:val="800080" w:themeColor="followedHyperlink"/>
      <w:u w:val="single"/>
    </w:rPr>
  </w:style>
  <w:style w:type="paragraph" w:styleId="Literaturverzeichnis">
    <w:name w:val="Bibliography"/>
    <w:basedOn w:val="Standard"/>
    <w:next w:val="Standard"/>
    <w:uiPriority w:val="37"/>
    <w:unhideWhenUsed/>
    <w:rsid w:val="007A7FA8"/>
  </w:style>
  <w:style w:type="character" w:styleId="Platzhaltertext">
    <w:name w:val="Placeholder Text"/>
    <w:basedOn w:val="Absatz-Standardschriftart"/>
    <w:uiPriority w:val="99"/>
    <w:semiHidden/>
    <w:rsid w:val="0072123D"/>
    <w:rPr>
      <w:color w:val="808080"/>
    </w:rPr>
  </w:style>
  <w:style w:type="table" w:customStyle="1" w:styleId="HelleSchattierung-Akzent11">
    <w:name w:val="Helle Schattierung - Akzent 11"/>
    <w:basedOn w:val="NormaleTabelle"/>
    <w:uiPriority w:val="60"/>
    <w:rsid w:val="00486C9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Endnotentext">
    <w:name w:val="endnote text"/>
    <w:basedOn w:val="Standard"/>
    <w:link w:val="EndnotentextZchn"/>
    <w:uiPriority w:val="99"/>
    <w:semiHidden/>
    <w:unhideWhenUsed/>
    <w:rsid w:val="00AA612B"/>
    <w:pPr>
      <w:spacing w:after="0" w:line="240" w:lineRule="auto"/>
    </w:pPr>
    <w:rPr>
      <w:sz w:val="20"/>
      <w:szCs w:val="20"/>
    </w:rPr>
  </w:style>
  <w:style w:type="character" w:customStyle="1" w:styleId="EndnotentextZchn">
    <w:name w:val="Endnotentext Zchn"/>
    <w:basedOn w:val="Absatz-Standardschriftart"/>
    <w:link w:val="Endnotentext"/>
    <w:uiPriority w:val="99"/>
    <w:semiHidden/>
    <w:rsid w:val="00AA612B"/>
    <w:rPr>
      <w:rFonts w:ascii="Cambria" w:hAnsi="Cambria"/>
      <w:color w:val="1D1B11" w:themeColor="background2" w:themeShade="1A"/>
      <w:sz w:val="20"/>
      <w:szCs w:val="20"/>
    </w:rPr>
  </w:style>
  <w:style w:type="character" w:styleId="Endnotenzeichen">
    <w:name w:val="endnote reference"/>
    <w:basedOn w:val="Absatz-Standardschriftart"/>
    <w:uiPriority w:val="99"/>
    <w:semiHidden/>
    <w:unhideWhenUsed/>
    <w:rsid w:val="00AA612B"/>
    <w:rPr>
      <w:vertAlign w:val="superscript"/>
    </w:rPr>
  </w:style>
  <w:style w:type="table" w:styleId="MittlereSchattierung1-Akzent5">
    <w:name w:val="Medium Shading 1 Accent 5"/>
    <w:basedOn w:val="NormaleTabelle"/>
    <w:uiPriority w:val="63"/>
    <w:rsid w:val="00153EA8"/>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customStyle="1" w:styleId="MittlereListe1-Akzent11">
    <w:name w:val="Mittlere Liste 1 - Akzent 11"/>
    <w:basedOn w:val="NormaleTabelle"/>
    <w:uiPriority w:val="65"/>
    <w:rsid w:val="00153EA8"/>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customStyle="1" w:styleId="HelleSchattierung-Akzent12">
    <w:name w:val="Helle Schattierung - Akzent 12"/>
    <w:basedOn w:val="NormaleTabelle"/>
    <w:uiPriority w:val="60"/>
    <w:rsid w:val="00CA6231"/>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StandardWeb">
    <w:name w:val="Normal (Web)"/>
    <w:basedOn w:val="Standard"/>
    <w:uiPriority w:val="99"/>
    <w:semiHidden/>
    <w:unhideWhenUsed/>
    <w:rsid w:val="00434D4E"/>
    <w:pPr>
      <w:spacing w:before="100" w:beforeAutospacing="1" w:after="100" w:afterAutospacing="1" w:line="240" w:lineRule="auto"/>
      <w:jc w:val="left"/>
    </w:pPr>
    <w:rPr>
      <w:rFonts w:ascii="Times New Roman" w:eastAsia="Times New Roman" w:hAnsi="Times New Roman" w:cs="Times New Roman"/>
      <w:color w:val="auto"/>
      <w:sz w:val="24"/>
      <w:szCs w:val="24"/>
      <w:lang w:eastAsia="de-DE"/>
    </w:rPr>
  </w:style>
  <w:style w:type="paragraph" w:styleId="Verzeichnis1">
    <w:name w:val="toc 1"/>
    <w:basedOn w:val="Standard"/>
    <w:next w:val="Standard"/>
    <w:autoRedefine/>
    <w:uiPriority w:val="39"/>
    <w:unhideWhenUsed/>
    <w:rsid w:val="00E26180"/>
    <w:pPr>
      <w:spacing w:after="100"/>
    </w:pPr>
  </w:style>
  <w:style w:type="paragraph" w:styleId="Verzeichnis2">
    <w:name w:val="toc 2"/>
    <w:basedOn w:val="Standard"/>
    <w:next w:val="Standard"/>
    <w:autoRedefine/>
    <w:uiPriority w:val="39"/>
    <w:unhideWhenUsed/>
    <w:rsid w:val="00E26180"/>
    <w:pPr>
      <w:spacing w:after="100"/>
      <w:ind w:left="220"/>
    </w:pPr>
  </w:style>
  <w:style w:type="character" w:styleId="Kommentarzeichen">
    <w:name w:val="annotation reference"/>
    <w:basedOn w:val="Absatz-Standardschriftart"/>
    <w:uiPriority w:val="99"/>
    <w:semiHidden/>
    <w:unhideWhenUsed/>
    <w:rsid w:val="00745652"/>
    <w:rPr>
      <w:sz w:val="16"/>
      <w:szCs w:val="16"/>
    </w:rPr>
  </w:style>
  <w:style w:type="paragraph" w:styleId="Kommentartext">
    <w:name w:val="annotation text"/>
    <w:basedOn w:val="Standard"/>
    <w:link w:val="KommentartextZchn"/>
    <w:uiPriority w:val="99"/>
    <w:semiHidden/>
    <w:unhideWhenUsed/>
    <w:rsid w:val="00745652"/>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745652"/>
    <w:rPr>
      <w:rFonts w:ascii="Cambria" w:hAnsi="Cambria"/>
      <w:color w:val="1D1B11" w:themeColor="background2" w:themeShade="1A"/>
      <w:sz w:val="20"/>
      <w:szCs w:val="20"/>
    </w:rPr>
  </w:style>
  <w:style w:type="paragraph" w:styleId="Kommentarthema">
    <w:name w:val="annotation subject"/>
    <w:basedOn w:val="Kommentartext"/>
    <w:next w:val="Kommentartext"/>
    <w:link w:val="KommentarthemaZchn"/>
    <w:uiPriority w:val="99"/>
    <w:semiHidden/>
    <w:unhideWhenUsed/>
    <w:rsid w:val="00745652"/>
    <w:rPr>
      <w:b/>
      <w:bCs/>
    </w:rPr>
  </w:style>
  <w:style w:type="character" w:customStyle="1" w:styleId="KommentarthemaZchn">
    <w:name w:val="Kommentarthema Zchn"/>
    <w:basedOn w:val="KommentartextZchn"/>
    <w:link w:val="Kommentarthema"/>
    <w:uiPriority w:val="99"/>
    <w:semiHidden/>
    <w:rsid w:val="00745652"/>
    <w:rPr>
      <w:rFonts w:ascii="Cambria" w:hAnsi="Cambria"/>
      <w:b/>
      <w:bCs/>
      <w:color w:val="1D1B11" w:themeColor="background2" w:themeShade="1A"/>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5064893">
      <w:bodyDiv w:val="1"/>
      <w:marLeft w:val="0"/>
      <w:marRight w:val="0"/>
      <w:marTop w:val="0"/>
      <w:marBottom w:val="0"/>
      <w:divBdr>
        <w:top w:val="none" w:sz="0" w:space="0" w:color="auto"/>
        <w:left w:val="none" w:sz="0" w:space="0" w:color="auto"/>
        <w:bottom w:val="none" w:sz="0" w:space="0" w:color="auto"/>
        <w:right w:val="none" w:sz="0" w:space="0" w:color="auto"/>
      </w:divBdr>
      <w:divsChild>
        <w:div w:id="213582935">
          <w:marLeft w:val="864"/>
          <w:marRight w:val="0"/>
          <w:marTop w:val="86"/>
          <w:marBottom w:val="0"/>
          <w:divBdr>
            <w:top w:val="none" w:sz="0" w:space="0" w:color="auto"/>
            <w:left w:val="none" w:sz="0" w:space="0" w:color="auto"/>
            <w:bottom w:val="none" w:sz="0" w:space="0" w:color="auto"/>
            <w:right w:val="none" w:sz="0" w:space="0" w:color="auto"/>
          </w:divBdr>
        </w:div>
      </w:divsChild>
    </w:div>
    <w:div w:id="707068763">
      <w:bodyDiv w:val="1"/>
      <w:marLeft w:val="0"/>
      <w:marRight w:val="0"/>
      <w:marTop w:val="0"/>
      <w:marBottom w:val="0"/>
      <w:divBdr>
        <w:top w:val="none" w:sz="0" w:space="0" w:color="auto"/>
        <w:left w:val="none" w:sz="0" w:space="0" w:color="auto"/>
        <w:bottom w:val="none" w:sz="0" w:space="0" w:color="auto"/>
        <w:right w:val="none" w:sz="0" w:space="0" w:color="auto"/>
      </w:divBdr>
    </w:div>
    <w:div w:id="1180973201">
      <w:bodyDiv w:val="1"/>
      <w:marLeft w:val="0"/>
      <w:marRight w:val="0"/>
      <w:marTop w:val="0"/>
      <w:marBottom w:val="0"/>
      <w:divBdr>
        <w:top w:val="none" w:sz="0" w:space="0" w:color="auto"/>
        <w:left w:val="none" w:sz="0" w:space="0" w:color="auto"/>
        <w:bottom w:val="none" w:sz="0" w:space="0" w:color="auto"/>
        <w:right w:val="none" w:sz="0" w:space="0" w:color="auto"/>
      </w:divBdr>
      <w:divsChild>
        <w:div w:id="1876887429">
          <w:marLeft w:val="1267"/>
          <w:marRight w:val="0"/>
          <w:marTop w:val="0"/>
          <w:marBottom w:val="0"/>
          <w:divBdr>
            <w:top w:val="none" w:sz="0" w:space="0" w:color="auto"/>
            <w:left w:val="none" w:sz="0" w:space="0" w:color="auto"/>
            <w:bottom w:val="none" w:sz="0" w:space="0" w:color="auto"/>
            <w:right w:val="none" w:sz="0" w:space="0" w:color="auto"/>
          </w:divBdr>
        </w:div>
        <w:div w:id="1603998381">
          <w:marLeft w:val="1267"/>
          <w:marRight w:val="0"/>
          <w:marTop w:val="0"/>
          <w:marBottom w:val="0"/>
          <w:divBdr>
            <w:top w:val="none" w:sz="0" w:space="0" w:color="auto"/>
            <w:left w:val="none" w:sz="0" w:space="0" w:color="auto"/>
            <w:bottom w:val="none" w:sz="0" w:space="0" w:color="auto"/>
            <w:right w:val="none" w:sz="0" w:space="0" w:color="auto"/>
          </w:divBdr>
        </w:div>
        <w:div w:id="805465768">
          <w:marLeft w:val="1267"/>
          <w:marRight w:val="0"/>
          <w:marTop w:val="0"/>
          <w:marBottom w:val="0"/>
          <w:divBdr>
            <w:top w:val="none" w:sz="0" w:space="0" w:color="auto"/>
            <w:left w:val="none" w:sz="0" w:space="0" w:color="auto"/>
            <w:bottom w:val="none" w:sz="0" w:space="0" w:color="auto"/>
            <w:right w:val="none" w:sz="0" w:space="0" w:color="auto"/>
          </w:divBdr>
        </w:div>
      </w:divsChild>
    </w:div>
    <w:div w:id="1546602996">
      <w:bodyDiv w:val="1"/>
      <w:marLeft w:val="0"/>
      <w:marRight w:val="0"/>
      <w:marTop w:val="0"/>
      <w:marBottom w:val="0"/>
      <w:divBdr>
        <w:top w:val="none" w:sz="0" w:space="0" w:color="auto"/>
        <w:left w:val="none" w:sz="0" w:space="0" w:color="auto"/>
        <w:bottom w:val="none" w:sz="0" w:space="0" w:color="auto"/>
        <w:right w:val="none" w:sz="0" w:space="0" w:color="auto"/>
      </w:divBdr>
    </w:div>
    <w:div w:id="1917087398">
      <w:bodyDiv w:val="1"/>
      <w:marLeft w:val="0"/>
      <w:marRight w:val="0"/>
      <w:marTop w:val="0"/>
      <w:marBottom w:val="0"/>
      <w:divBdr>
        <w:top w:val="none" w:sz="0" w:space="0" w:color="auto"/>
        <w:left w:val="none" w:sz="0" w:space="0" w:color="auto"/>
        <w:bottom w:val="none" w:sz="0" w:space="0" w:color="auto"/>
        <w:right w:val="none" w:sz="0" w:space="0" w:color="auto"/>
      </w:divBdr>
    </w:div>
    <w:div w:id="2017726081">
      <w:bodyDiv w:val="1"/>
      <w:marLeft w:val="0"/>
      <w:marRight w:val="0"/>
      <w:marTop w:val="0"/>
      <w:marBottom w:val="0"/>
      <w:divBdr>
        <w:top w:val="none" w:sz="0" w:space="0" w:color="auto"/>
        <w:left w:val="none" w:sz="0" w:space="0" w:color="auto"/>
        <w:bottom w:val="none" w:sz="0" w:space="0" w:color="auto"/>
        <w:right w:val="none" w:sz="0" w:space="0" w:color="auto"/>
      </w:divBdr>
      <w:divsChild>
        <w:div w:id="1020665264">
          <w:marLeft w:val="864"/>
          <w:marRight w:val="0"/>
          <w:marTop w:val="91"/>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image" Target="media/image8.jpeg"/><Relationship Id="rId26" Type="http://schemas.openxmlformats.org/officeDocument/2006/relationships/image" Target="media/image16.jpeg"/><Relationship Id="rId39" Type="http://schemas.openxmlformats.org/officeDocument/2006/relationships/header" Target="header4.xml"/><Relationship Id="rId3" Type="http://schemas.openxmlformats.org/officeDocument/2006/relationships/styles" Target="styles.xml"/><Relationship Id="rId21" Type="http://schemas.openxmlformats.org/officeDocument/2006/relationships/image" Target="media/image11.png"/><Relationship Id="rId34" Type="http://schemas.openxmlformats.org/officeDocument/2006/relationships/image" Target="media/image21.emf"/><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7.jpeg"/><Relationship Id="rId25" Type="http://schemas.openxmlformats.org/officeDocument/2006/relationships/image" Target="media/image15.png"/><Relationship Id="rId33" Type="http://schemas.openxmlformats.org/officeDocument/2006/relationships/footer" Target="footer2.xml"/><Relationship Id="rId38"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image" Target="media/image10.jpeg"/><Relationship Id="rId29" Type="http://schemas.openxmlformats.org/officeDocument/2006/relationships/image" Target="media/image19.jpeg"/><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image" Target="media/image14.jpeg"/><Relationship Id="rId32" Type="http://schemas.openxmlformats.org/officeDocument/2006/relationships/header" Target="header2.xml"/><Relationship Id="rId37" Type="http://schemas.openxmlformats.org/officeDocument/2006/relationships/oleObject" Target="embeddings/oleObject3.bin"/><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5.jpeg"/><Relationship Id="rId23" Type="http://schemas.openxmlformats.org/officeDocument/2006/relationships/image" Target="media/image13.jpeg"/><Relationship Id="rId28" Type="http://schemas.openxmlformats.org/officeDocument/2006/relationships/image" Target="media/image18.jpeg"/><Relationship Id="rId36" Type="http://schemas.openxmlformats.org/officeDocument/2006/relationships/image" Target="media/image22.emf"/><Relationship Id="rId10" Type="http://schemas.openxmlformats.org/officeDocument/2006/relationships/image" Target="media/image2.jpeg"/><Relationship Id="rId19" Type="http://schemas.openxmlformats.org/officeDocument/2006/relationships/image" Target="media/image9.jpeg"/><Relationship Id="rId31"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4.png"/><Relationship Id="rId22" Type="http://schemas.openxmlformats.org/officeDocument/2006/relationships/image" Target="media/image12.png"/><Relationship Id="rId27" Type="http://schemas.openxmlformats.org/officeDocument/2006/relationships/image" Target="media/image17.jpeg"/><Relationship Id="rId30" Type="http://schemas.openxmlformats.org/officeDocument/2006/relationships/image" Target="media/image20.emf"/><Relationship Id="rId35" Type="http://schemas.openxmlformats.org/officeDocument/2006/relationships/oleObject" Target="embeddings/oleObject2.bin"/></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Sch111</b:Tag>
    <b:SourceType>Book</b:SourceType>
    <b:Guid>{0A815575-574C-48BD-886F-8834AA84ED39}</b:Guid>
    <b:Author>
      <b:Author>
        <b:NameList>
          <b:Person>
            <b:Last>Schmidkunz</b:Last>
            <b:First>Heinz</b:First>
          </b:Person>
        </b:NameList>
      </b:Author>
    </b:Author>
    <b:Title>Chemische Freihandversuche Band 1</b:Title>
    <b:Year>2011</b:Year>
    <b:City>Hallbergmoos</b:City>
    <b:Publisher>Aulis-Verlag</b:Publisher>
    <b:RefOrder>1</b:RefOrder>
  </b:Source>
  <b:Source>
    <b:Tag>Nor09</b:Tag>
    <b:SourceType>Book</b:SourceType>
    <b:Guid>{4AA0530B-19E0-4FCD-A209-D28A3F109DB3}</b:Guid>
    <b:Title>Skript zum anorganisch-chemischen Grundpraktikum für Lehramtskandidaten</b:Title>
    <b:Year>2009</b:Year>
    <b:Author>
      <b:Author>
        <b:NameList>
          <b:Person>
            <b:Last>Northolz</b:Last>
            <b:First>M.</b:First>
          </b:Person>
          <b:Person>
            <b:Last>Herbst-Irmer</b:Last>
            <b:First>R.</b:First>
          </b:Person>
        </b:NameList>
      </b:Author>
    </b:Author>
    <b:City>Göttingen</b:City>
    <b:Publisher>Universität Göttingen</b:Publisher>
    <b:RefOrder>3</b:RefOrder>
  </b:Source>
  <b:Source>
    <b:Tag>TUD08</b:Tag>
    <b:SourceType>DocumentFromInternetSite</b:SourceType>
    <b:Guid>{FB74C0C3-7B74-4A73-ABE7-B7F8F068AE23}</b:Guid>
    <b:Author>
      <b:Author>
        <b:Corporate>TU Darmstadt, FB Materialwissenschaften</b:Corporate>
      </b:Author>
    </b:Author>
    <b:Title>TU Darmstadt</b:Title>
    <b:Year>2008</b:Year>
    <b:Month>März</b:Month>
    <b:Day>10</b:Day>
    <b:YearAccessed>2011</b:YearAccessed>
    <b:MonthAccessed>September</b:MonthAccessed>
    <b:DayAccessed>07</b:DayAccessed>
    <b:URL>http://www1.tu-darmstadt.de/fb/ms/fg/sf/praktikum/Batterien.pdf</b:URL>
    <b:RefOrder>2</b:RefOrder>
  </b:Source>
  <b:Source>
    <b:Tag>www10</b:Tag>
    <b:SourceType>Misc</b:SourceType>
    <b:Guid>{2BFEAC24-2535-414B-A064-BDB0BE748CEA}</b:Guid>
    <b:Author>
      <b:Author>
        <b:Corporate>www.batterie-info.de</b:Corporate>
      </b:Author>
    </b:Author>
    <b:Title>Knopfzelle</b:Title>
    <b:Year>2010</b:Year>
    <b:Month>Februar</b:Month>
    <b:Day>03</b:Day>
    <b:RefOrder>5</b:RefOrder>
  </b:Source>
  <b:Source>
    <b:Tag>www05</b:Tag>
    <b:SourceType>Misc</b:SourceType>
    <b:Guid>{DE580AC7-712A-4B9A-AF94-C6C46C2675A6}</b:Guid>
    <b:Author>
      <b:Author>
        <b:Corporate>www.4teachers.de</b:Corporate>
      </b:Author>
    </b:Author>
    <b:Title>Erarbeitung des Aufbaus und der Funktionsweise einer Zink-Luft-Batterie als Beispiel für die Umsetzung elektrochemischer Reaktionen in eine technische Anwendung</b:Title>
    <b:Year>2005</b:Year>
    <b:RefOrder>4</b:RefOrder>
  </b:Source>
</b:Sources>
</file>

<file path=customXml/itemProps1.xml><?xml version="1.0" encoding="utf-8"?>
<ds:datastoreItem xmlns:ds="http://schemas.openxmlformats.org/officeDocument/2006/customXml" ds:itemID="{1D15C432-52AA-46E7-AA1F-3B455CEF31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2890</Words>
  <Characters>18212</Characters>
  <Application>Microsoft Office Word</Application>
  <DocSecurity>0</DocSecurity>
  <Lines>151</Lines>
  <Paragraphs>42</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21060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Timm</dc:creator>
  <cp:lastModifiedBy>Isabel</cp:lastModifiedBy>
  <cp:revision>47</cp:revision>
  <cp:lastPrinted>2015-08-19T18:33:00Z</cp:lastPrinted>
  <dcterms:created xsi:type="dcterms:W3CDTF">2015-08-18T14:17:00Z</dcterms:created>
  <dcterms:modified xsi:type="dcterms:W3CDTF">2015-08-20T08:34:00Z</dcterms:modified>
</cp:coreProperties>
</file>