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EF2DE4" w:rsidRDefault="00954DC8" w:rsidP="00954DC8">
      <w:pPr>
        <w:autoSpaceDE w:val="0"/>
        <w:autoSpaceDN w:val="0"/>
        <w:adjustRightInd w:val="0"/>
        <w:rPr>
          <w:rFonts w:ascii="Times-Roman" w:hAnsi="Times-Roman" w:cs="Times-Roman"/>
          <w:color w:val="auto"/>
        </w:rPr>
      </w:pPr>
      <w:r w:rsidRPr="00EF2DE4">
        <w:rPr>
          <w:rFonts w:ascii="Times-Roman" w:hAnsi="Times-Roman" w:cs="Times-Roman"/>
          <w:b/>
          <w:color w:val="auto"/>
          <w:sz w:val="28"/>
          <w:szCs w:val="28"/>
        </w:rPr>
        <w:t>Schulversuchspraktikum</w:t>
      </w:r>
    </w:p>
    <w:p w:rsidR="00954DC8" w:rsidRPr="00EF2DE4" w:rsidRDefault="00E002E1" w:rsidP="00954DC8">
      <w:pPr>
        <w:rPr>
          <w:color w:val="auto"/>
        </w:rPr>
      </w:pPr>
      <w:r w:rsidRPr="00EF2DE4">
        <w:rPr>
          <w:color w:val="auto"/>
        </w:rPr>
        <w:t>Denise Heckmann</w:t>
      </w:r>
    </w:p>
    <w:p w:rsidR="00954DC8" w:rsidRPr="00EF2DE4" w:rsidRDefault="00E002E1" w:rsidP="00954DC8">
      <w:pPr>
        <w:rPr>
          <w:color w:val="auto"/>
        </w:rPr>
      </w:pPr>
      <w:r w:rsidRPr="00EF2DE4">
        <w:rPr>
          <w:color w:val="auto"/>
        </w:rPr>
        <w:t>Sommersemester 2013</w:t>
      </w:r>
    </w:p>
    <w:p w:rsidR="00954DC8" w:rsidRPr="00EF2DE4" w:rsidRDefault="00954DC8" w:rsidP="00954DC8">
      <w:pPr>
        <w:rPr>
          <w:color w:val="auto"/>
        </w:rPr>
      </w:pPr>
      <w:r w:rsidRPr="00EF2DE4">
        <w:rPr>
          <w:color w:val="auto"/>
        </w:rPr>
        <w:t xml:space="preserve">Klassenstufen </w:t>
      </w:r>
      <w:r w:rsidR="00E002E1" w:rsidRPr="00EF2DE4">
        <w:rPr>
          <w:color w:val="auto"/>
        </w:rPr>
        <w:t>5 &amp; 6</w:t>
      </w:r>
    </w:p>
    <w:p w:rsidR="00954DC8" w:rsidRPr="00EF2DE4" w:rsidRDefault="00954DC8" w:rsidP="00954DC8">
      <w:pPr>
        <w:rPr>
          <w:color w:val="auto"/>
        </w:rPr>
      </w:pPr>
      <w:r w:rsidRPr="00EF2DE4">
        <w:rPr>
          <w:color w:val="auto"/>
        </w:rPr>
        <w:tab/>
      </w:r>
    </w:p>
    <w:p w:rsidR="008B7FD6" w:rsidRPr="00EF2DE4" w:rsidRDefault="00D73B25" w:rsidP="00954DC8">
      <w:pPr>
        <w:rPr>
          <w:color w:val="auto"/>
        </w:rPr>
      </w:pPr>
      <w:r>
        <w:rPr>
          <w:noProof/>
          <w:color w:val="auto"/>
          <w:lang w:eastAsia="de-DE"/>
        </w:rPr>
        <w:drawing>
          <wp:anchor distT="0" distB="0" distL="114300" distR="114300" simplePos="0" relativeHeight="251788288" behindDoc="1" locked="0" layoutInCell="1" allowOverlap="1">
            <wp:simplePos x="0" y="0"/>
            <wp:positionH relativeFrom="column">
              <wp:posOffset>-309245</wp:posOffset>
            </wp:positionH>
            <wp:positionV relativeFrom="paragraph">
              <wp:posOffset>1532890</wp:posOffset>
            </wp:positionV>
            <wp:extent cx="2600325" cy="1950085"/>
            <wp:effectExtent l="0" t="457200" r="0" b="488315"/>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rot="5196261">
                      <a:off x="0" y="0"/>
                      <a:ext cx="2600325" cy="1950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Pr="00EF2DE4" w:rsidRDefault="00D73B25" w:rsidP="00954DC8">
      <w:pPr>
        <w:rPr>
          <w:color w:val="auto"/>
        </w:rPr>
      </w:pPr>
      <w:bookmarkStart w:id="0" w:name="_GoBack"/>
      <w:r>
        <w:rPr>
          <w:noProof/>
          <w:color w:val="auto"/>
          <w:lang w:eastAsia="de-DE"/>
        </w:rPr>
        <w:drawing>
          <wp:anchor distT="0" distB="0" distL="114300" distR="114300" simplePos="0" relativeHeight="251785216" behindDoc="0" locked="0" layoutInCell="1" allowOverlap="1">
            <wp:simplePos x="0" y="0"/>
            <wp:positionH relativeFrom="column">
              <wp:posOffset>2184400</wp:posOffset>
            </wp:positionH>
            <wp:positionV relativeFrom="paragraph">
              <wp:posOffset>605790</wp:posOffset>
            </wp:positionV>
            <wp:extent cx="3063240" cy="2299970"/>
            <wp:effectExtent l="323850" t="438150" r="365760" b="44323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rot="869875">
                      <a:off x="0" y="0"/>
                      <a:ext cx="3063240" cy="229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0"/>
    </w:p>
    <w:p w:rsidR="00D73B25" w:rsidRDefault="00D73B25" w:rsidP="008B7FD6">
      <w:pPr>
        <w:rPr>
          <w:rFonts w:ascii="Times New Roman" w:hAnsi="Times New Roman" w:cs="Times New Roman"/>
          <w:color w:val="auto"/>
          <w:sz w:val="52"/>
          <w:szCs w:val="24"/>
        </w:rPr>
      </w:pPr>
      <w:r>
        <w:rPr>
          <w:rFonts w:ascii="Times New Roman" w:hAnsi="Times New Roman" w:cs="Times New Roman"/>
          <w:noProof/>
          <w:color w:val="auto"/>
          <w:sz w:val="52"/>
          <w:szCs w:val="24"/>
          <w:lang w:eastAsia="de-DE"/>
        </w:rPr>
        <w:drawing>
          <wp:anchor distT="0" distB="0" distL="114300" distR="114300" simplePos="0" relativeHeight="251785727" behindDoc="1" locked="0" layoutInCell="1" allowOverlap="1">
            <wp:simplePos x="0" y="0"/>
            <wp:positionH relativeFrom="column">
              <wp:posOffset>-1398270</wp:posOffset>
            </wp:positionH>
            <wp:positionV relativeFrom="paragraph">
              <wp:posOffset>2414905</wp:posOffset>
            </wp:positionV>
            <wp:extent cx="3721735" cy="1221740"/>
            <wp:effectExtent l="209550" t="342900" r="183515" b="340360"/>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rot="21083899">
                      <a:off x="0" y="0"/>
                      <a:ext cx="3721735" cy="1221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73B25" w:rsidRDefault="00D73B25" w:rsidP="008B7FD6">
      <w:pPr>
        <w:rPr>
          <w:rFonts w:ascii="Times New Roman" w:hAnsi="Times New Roman" w:cs="Times New Roman"/>
          <w:color w:val="auto"/>
          <w:sz w:val="52"/>
          <w:szCs w:val="24"/>
        </w:rPr>
      </w:pPr>
    </w:p>
    <w:p w:rsidR="008B7FD6" w:rsidRPr="00EF2DE4" w:rsidRDefault="00C5140A" w:rsidP="008B7FD6">
      <w:pPr>
        <w:rPr>
          <w:rFonts w:ascii="Times New Roman" w:hAnsi="Times New Roman" w:cs="Times New Roman"/>
          <w:color w:val="auto"/>
          <w:sz w:val="52"/>
          <w:szCs w:val="24"/>
        </w:rPr>
      </w:pPr>
      <w:r>
        <w:rPr>
          <w:rFonts w:ascii="Times New Roman" w:hAnsi="Times New Roman" w:cs="Times New Roman"/>
          <w:noProof/>
          <w:color w:val="auto"/>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Pr="00EF2DE4" w:rsidRDefault="00C5140A" w:rsidP="0006684E">
      <w:pPr>
        <w:autoSpaceDE w:val="0"/>
        <w:autoSpaceDN w:val="0"/>
        <w:adjustRightInd w:val="0"/>
        <w:jc w:val="center"/>
        <w:rPr>
          <w:rFonts w:ascii="Times New Roman" w:hAnsi="Times New Roman" w:cs="Times New Roman"/>
          <w:b/>
          <w:color w:val="auto"/>
          <w:sz w:val="52"/>
          <w:szCs w:val="24"/>
        </w:rPr>
      </w:pPr>
      <w:r>
        <w:rPr>
          <w:rFonts w:ascii="Times New Roman" w:hAnsi="Times New Roman" w:cs="Times New Roman"/>
          <w:b/>
          <w:noProof/>
          <w:color w:val="auto"/>
          <w:sz w:val="52"/>
          <w:szCs w:val="24"/>
          <w:lang w:eastAsia="de-DE"/>
        </w:rPr>
        <w:pict>
          <v:shape id="_x0000_s1154" type="#_x0000_t32" style="position:absolute;left:0;text-align:left;margin-left:11.65pt;margin-top:42.55pt;width:426.75pt;height:0;z-index:251786240" o:connectortype="straight"/>
        </w:pict>
      </w:r>
      <w:r w:rsidR="00E002E1" w:rsidRPr="00EF2DE4">
        <w:rPr>
          <w:rFonts w:ascii="Times New Roman" w:hAnsi="Times New Roman" w:cs="Times New Roman"/>
          <w:b/>
          <w:color w:val="auto"/>
          <w:sz w:val="52"/>
          <w:szCs w:val="24"/>
        </w:rPr>
        <w:t>Verfahren zur Stofftrennung</w:t>
      </w:r>
    </w:p>
    <w:p w:rsidR="008B7FD6" w:rsidRDefault="008B7FD6" w:rsidP="00954DC8">
      <w:pPr>
        <w:autoSpaceDE w:val="0"/>
        <w:autoSpaceDN w:val="0"/>
        <w:adjustRightInd w:val="0"/>
        <w:rPr>
          <w:noProof/>
          <w:color w:val="auto"/>
          <w:lang w:eastAsia="de-DE"/>
        </w:rPr>
      </w:pPr>
    </w:p>
    <w:p w:rsidR="00D73B25" w:rsidRDefault="00D73B25" w:rsidP="00954DC8">
      <w:pPr>
        <w:autoSpaceDE w:val="0"/>
        <w:autoSpaceDN w:val="0"/>
        <w:adjustRightInd w:val="0"/>
        <w:rPr>
          <w:noProof/>
          <w:color w:val="auto"/>
          <w:lang w:eastAsia="de-DE"/>
        </w:rPr>
      </w:pPr>
    </w:p>
    <w:p w:rsidR="00D73B25" w:rsidRPr="00EF2DE4" w:rsidRDefault="00D73B25" w:rsidP="00954DC8">
      <w:pPr>
        <w:autoSpaceDE w:val="0"/>
        <w:autoSpaceDN w:val="0"/>
        <w:adjustRightInd w:val="0"/>
        <w:rPr>
          <w:noProof/>
          <w:color w:val="auto"/>
          <w:lang w:eastAsia="de-DE"/>
        </w:rPr>
      </w:pPr>
    </w:p>
    <w:p w:rsidR="00A90BD6" w:rsidRPr="00EF2DE4" w:rsidRDefault="00C5140A">
      <w:pPr>
        <w:pStyle w:val="Inhaltsverzeichnisberschrift"/>
        <w:rPr>
          <w:color w:val="auto"/>
        </w:rPr>
      </w:pPr>
      <w:r>
        <w:rPr>
          <w:noProof/>
          <w:color w:val="auto"/>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61.5pt;z-index:251782144;mso-position-horizontal:center;mso-width-relative:margin;mso-height-relative:margin" fillcolor="white [3201]" strokecolor="#9bbb59 [3206]" strokeweight="1pt">
            <v:stroke dashstyle="dash"/>
            <v:shadow color="#868686"/>
            <v:textbox>
              <w:txbxContent>
                <w:p w:rsidR="002C216C" w:rsidRDefault="002C216C">
                  <w:pPr>
                    <w:pBdr>
                      <w:bottom w:val="single" w:sz="6" w:space="1" w:color="auto"/>
                    </w:pBdr>
                    <w:rPr>
                      <w:b/>
                    </w:rPr>
                  </w:pPr>
                  <w:r w:rsidRPr="00A90BD6">
                    <w:rPr>
                      <w:b/>
                    </w:rPr>
                    <w:t>Auf einen Blick:</w:t>
                  </w:r>
                </w:p>
                <w:p w:rsidR="002C216C" w:rsidRPr="002C216C" w:rsidRDefault="002C216C" w:rsidP="004944F3">
                  <w:pPr>
                    <w:rPr>
                      <w:rFonts w:asciiTheme="majorHAnsi" w:hAnsiTheme="majorHAnsi"/>
                      <w:color w:val="auto"/>
                    </w:rPr>
                  </w:pPr>
                  <w:r w:rsidRPr="002C216C">
                    <w:rPr>
                      <w:rFonts w:asciiTheme="majorHAnsi" w:hAnsiTheme="majorHAnsi"/>
                      <w:color w:val="auto"/>
                    </w:rPr>
                    <w:t xml:space="preserve">Diese Unterrichtseinheit zum Thema </w:t>
                  </w:r>
                  <w:r w:rsidRPr="002C216C">
                    <w:rPr>
                      <w:rFonts w:asciiTheme="majorHAnsi" w:hAnsiTheme="majorHAnsi"/>
                      <w:i/>
                      <w:color w:val="auto"/>
                    </w:rPr>
                    <w:t>Verfahren zur Stofftrennung</w:t>
                  </w:r>
                  <w:r w:rsidRPr="002C216C">
                    <w:rPr>
                      <w:rFonts w:asciiTheme="majorHAnsi" w:hAnsiTheme="majorHAnsi"/>
                      <w:color w:val="auto"/>
                    </w:rPr>
                    <w:t xml:space="preserve"> enthält 2 Lehrerversuche und 4 Schülerversuche. Die Versuche beschäftigen sich mit Alltagsstoffen wie Cola und Schokolade und bilden so eine Brücke zwischen der Chemie und der Alltagswelt der Schüler.</w:t>
                  </w:r>
                </w:p>
                <w:p w:rsidR="002C216C" w:rsidRPr="002C216C" w:rsidRDefault="002C216C" w:rsidP="004944F3">
                  <w:pPr>
                    <w:rPr>
                      <w:i/>
                      <w:color w:val="auto"/>
                    </w:rPr>
                  </w:pPr>
                  <w:r w:rsidRPr="002C216C">
                    <w:rPr>
                      <w:rFonts w:asciiTheme="majorHAnsi" w:hAnsiTheme="majorHAnsi"/>
                      <w:color w:val="auto"/>
                    </w:rPr>
                    <w:t xml:space="preserve">Das erstellte Arbeitsblatt nutzt die Möglichkeit des Problemorientierten Lernens, welche sich in diesem Themenkomplex an mehreren Stellen sehr gut anbietet, wie zum Beispiel auch in den Versuchen 4.2 und 4.3. </w:t>
                  </w:r>
                </w:p>
              </w:txbxContent>
            </v:textbox>
          </v:shape>
        </w:pict>
      </w:r>
    </w:p>
    <w:p w:rsidR="00A90BD6" w:rsidRPr="00EF2DE4" w:rsidRDefault="00A90BD6" w:rsidP="00A90BD6">
      <w:pPr>
        <w:rPr>
          <w:color w:val="auto"/>
        </w:rPr>
      </w:pPr>
    </w:p>
    <w:p w:rsidR="00A90BD6" w:rsidRPr="00EF2DE4" w:rsidRDefault="00A90BD6" w:rsidP="00A90BD6">
      <w:pPr>
        <w:rPr>
          <w:color w:val="auto"/>
        </w:rPr>
      </w:pPr>
    </w:p>
    <w:p w:rsidR="00A90BD6" w:rsidRPr="00EF2DE4" w:rsidRDefault="00A90BD6" w:rsidP="00A90BD6">
      <w:pPr>
        <w:rPr>
          <w:color w:val="auto"/>
        </w:rPr>
      </w:pPr>
    </w:p>
    <w:p w:rsidR="00A90BD6" w:rsidRPr="00EF2DE4" w:rsidRDefault="00A90BD6" w:rsidP="00A90BD6">
      <w:pPr>
        <w:rPr>
          <w:color w:val="auto"/>
        </w:rPr>
      </w:pPr>
    </w:p>
    <w:p w:rsidR="00A90BD6" w:rsidRPr="00EF2DE4" w:rsidRDefault="00A90BD6" w:rsidP="00A90BD6">
      <w:pPr>
        <w:rPr>
          <w:color w:val="auto"/>
        </w:rPr>
      </w:pPr>
    </w:p>
    <w:sdt>
      <w:sdtPr>
        <w:rPr>
          <w:rFonts w:ascii="Cambria" w:eastAsiaTheme="minorHAnsi" w:hAnsi="Cambria" w:cstheme="minorBidi"/>
          <w:b w:val="0"/>
          <w:bCs w:val="0"/>
          <w:color w:val="auto"/>
          <w:sz w:val="22"/>
          <w:szCs w:val="22"/>
        </w:rPr>
        <w:id w:val="18320642"/>
        <w:docPartObj>
          <w:docPartGallery w:val="Table of Contents"/>
          <w:docPartUnique/>
        </w:docPartObj>
      </w:sdtPr>
      <w:sdtEndPr/>
      <w:sdtContent>
        <w:p w:rsidR="00E26180" w:rsidRPr="00EF2DE4" w:rsidRDefault="00E26180">
          <w:pPr>
            <w:pStyle w:val="Inhaltsverzeichnisberschrift"/>
            <w:rPr>
              <w:color w:val="auto"/>
            </w:rPr>
          </w:pPr>
          <w:r w:rsidRPr="00EF2DE4">
            <w:rPr>
              <w:color w:val="auto"/>
            </w:rPr>
            <w:t>Inhalt</w:t>
          </w:r>
        </w:p>
        <w:p w:rsidR="00E26180" w:rsidRPr="00EF2DE4" w:rsidRDefault="00E26180" w:rsidP="00E26180">
          <w:pPr>
            <w:rPr>
              <w:color w:val="auto"/>
            </w:rPr>
          </w:pPr>
        </w:p>
        <w:p w:rsidR="002C216C" w:rsidRDefault="00B85526">
          <w:pPr>
            <w:pStyle w:val="Verzeichnis1"/>
            <w:tabs>
              <w:tab w:val="left" w:pos="440"/>
              <w:tab w:val="right" w:leader="dot" w:pos="9062"/>
            </w:tabs>
            <w:rPr>
              <w:rFonts w:asciiTheme="minorHAnsi" w:eastAsiaTheme="minorEastAsia" w:hAnsiTheme="minorHAnsi"/>
              <w:noProof/>
              <w:color w:val="auto"/>
              <w:lang w:eastAsia="de-DE"/>
            </w:rPr>
          </w:pPr>
          <w:r w:rsidRPr="00EF2DE4">
            <w:rPr>
              <w:color w:val="auto"/>
            </w:rPr>
            <w:fldChar w:fldCharType="begin"/>
          </w:r>
          <w:r w:rsidR="00E26180" w:rsidRPr="00EF2DE4">
            <w:rPr>
              <w:color w:val="auto"/>
            </w:rPr>
            <w:instrText xml:space="preserve"> TOC \o "1-3" \h \z \u </w:instrText>
          </w:r>
          <w:r w:rsidRPr="00EF2DE4">
            <w:rPr>
              <w:color w:val="auto"/>
            </w:rPr>
            <w:fldChar w:fldCharType="separate"/>
          </w:r>
          <w:hyperlink w:anchor="_Toc363901213" w:history="1">
            <w:r w:rsidR="002C216C" w:rsidRPr="00666390">
              <w:rPr>
                <w:rStyle w:val="Hyperlink"/>
                <w:noProof/>
              </w:rPr>
              <w:t>1</w:t>
            </w:r>
            <w:r w:rsidR="002C216C">
              <w:rPr>
                <w:rFonts w:asciiTheme="minorHAnsi" w:eastAsiaTheme="minorEastAsia" w:hAnsiTheme="minorHAnsi"/>
                <w:noProof/>
                <w:color w:val="auto"/>
                <w:lang w:eastAsia="de-DE"/>
              </w:rPr>
              <w:tab/>
            </w:r>
            <w:r w:rsidR="002C216C" w:rsidRPr="00666390">
              <w:rPr>
                <w:rStyle w:val="Hyperlink"/>
                <w:noProof/>
              </w:rPr>
              <w:t>Beschreibung des Themas und zugehörige Lernziele</w:t>
            </w:r>
            <w:r w:rsidR="002C216C">
              <w:rPr>
                <w:noProof/>
                <w:webHidden/>
              </w:rPr>
              <w:tab/>
            </w:r>
            <w:r>
              <w:rPr>
                <w:noProof/>
                <w:webHidden/>
              </w:rPr>
              <w:fldChar w:fldCharType="begin"/>
            </w:r>
            <w:r w:rsidR="002C216C">
              <w:rPr>
                <w:noProof/>
                <w:webHidden/>
              </w:rPr>
              <w:instrText xml:space="preserve"> PAGEREF _Toc363901213 \h </w:instrText>
            </w:r>
            <w:r>
              <w:rPr>
                <w:noProof/>
                <w:webHidden/>
              </w:rPr>
            </w:r>
            <w:r>
              <w:rPr>
                <w:noProof/>
                <w:webHidden/>
              </w:rPr>
              <w:fldChar w:fldCharType="separate"/>
            </w:r>
            <w:r w:rsidR="002C216C">
              <w:rPr>
                <w:noProof/>
                <w:webHidden/>
              </w:rPr>
              <w:t>2</w:t>
            </w:r>
            <w:r>
              <w:rPr>
                <w:noProof/>
                <w:webHidden/>
              </w:rPr>
              <w:fldChar w:fldCharType="end"/>
            </w:r>
          </w:hyperlink>
        </w:p>
        <w:p w:rsidR="002C216C" w:rsidRDefault="00C5140A">
          <w:pPr>
            <w:pStyle w:val="Verzeichnis1"/>
            <w:tabs>
              <w:tab w:val="left" w:pos="440"/>
              <w:tab w:val="right" w:leader="dot" w:pos="9062"/>
            </w:tabs>
            <w:rPr>
              <w:rFonts w:asciiTheme="minorHAnsi" w:eastAsiaTheme="minorEastAsia" w:hAnsiTheme="minorHAnsi"/>
              <w:noProof/>
              <w:color w:val="auto"/>
              <w:lang w:eastAsia="de-DE"/>
            </w:rPr>
          </w:pPr>
          <w:hyperlink w:anchor="_Toc363901214" w:history="1">
            <w:r w:rsidR="002C216C" w:rsidRPr="00666390">
              <w:rPr>
                <w:rStyle w:val="Hyperlink"/>
                <w:noProof/>
              </w:rPr>
              <w:t>2</w:t>
            </w:r>
            <w:r w:rsidR="002C216C">
              <w:rPr>
                <w:rFonts w:asciiTheme="minorHAnsi" w:eastAsiaTheme="minorEastAsia" w:hAnsiTheme="minorHAnsi"/>
                <w:noProof/>
                <w:color w:val="auto"/>
                <w:lang w:eastAsia="de-DE"/>
              </w:rPr>
              <w:tab/>
            </w:r>
            <w:r w:rsidR="002C216C" w:rsidRPr="00666390">
              <w:rPr>
                <w:rStyle w:val="Hyperlink"/>
                <w:noProof/>
              </w:rPr>
              <w:t>Relevanz für die Schülerinnen und Schüler</w:t>
            </w:r>
            <w:r w:rsidR="002C216C">
              <w:rPr>
                <w:noProof/>
                <w:webHidden/>
              </w:rPr>
              <w:tab/>
            </w:r>
            <w:r w:rsidR="00B85526">
              <w:rPr>
                <w:noProof/>
                <w:webHidden/>
              </w:rPr>
              <w:fldChar w:fldCharType="begin"/>
            </w:r>
            <w:r w:rsidR="002C216C">
              <w:rPr>
                <w:noProof/>
                <w:webHidden/>
              </w:rPr>
              <w:instrText xml:space="preserve"> PAGEREF _Toc363901214 \h </w:instrText>
            </w:r>
            <w:r w:rsidR="00B85526">
              <w:rPr>
                <w:noProof/>
                <w:webHidden/>
              </w:rPr>
            </w:r>
            <w:r w:rsidR="00B85526">
              <w:rPr>
                <w:noProof/>
                <w:webHidden/>
              </w:rPr>
              <w:fldChar w:fldCharType="separate"/>
            </w:r>
            <w:r w:rsidR="002C216C">
              <w:rPr>
                <w:noProof/>
                <w:webHidden/>
              </w:rPr>
              <w:t>2</w:t>
            </w:r>
            <w:r w:rsidR="00B85526">
              <w:rPr>
                <w:noProof/>
                <w:webHidden/>
              </w:rPr>
              <w:fldChar w:fldCharType="end"/>
            </w:r>
          </w:hyperlink>
        </w:p>
        <w:p w:rsidR="002C216C" w:rsidRDefault="00C5140A">
          <w:pPr>
            <w:pStyle w:val="Verzeichnis1"/>
            <w:tabs>
              <w:tab w:val="left" w:pos="440"/>
              <w:tab w:val="right" w:leader="dot" w:pos="9062"/>
            </w:tabs>
            <w:rPr>
              <w:rFonts w:asciiTheme="minorHAnsi" w:eastAsiaTheme="minorEastAsia" w:hAnsiTheme="minorHAnsi"/>
              <w:noProof/>
              <w:color w:val="auto"/>
              <w:lang w:eastAsia="de-DE"/>
            </w:rPr>
          </w:pPr>
          <w:hyperlink w:anchor="_Toc363901215" w:history="1">
            <w:r w:rsidR="002C216C" w:rsidRPr="00666390">
              <w:rPr>
                <w:rStyle w:val="Hyperlink"/>
                <w:noProof/>
              </w:rPr>
              <w:t>3</w:t>
            </w:r>
            <w:r w:rsidR="002C216C">
              <w:rPr>
                <w:rFonts w:asciiTheme="minorHAnsi" w:eastAsiaTheme="minorEastAsia" w:hAnsiTheme="minorHAnsi"/>
                <w:noProof/>
                <w:color w:val="auto"/>
                <w:lang w:eastAsia="de-DE"/>
              </w:rPr>
              <w:tab/>
            </w:r>
            <w:r w:rsidR="002C216C" w:rsidRPr="00666390">
              <w:rPr>
                <w:rStyle w:val="Hyperlink"/>
                <w:noProof/>
              </w:rPr>
              <w:t>Lehrerversuche</w:t>
            </w:r>
            <w:r w:rsidR="002C216C">
              <w:rPr>
                <w:noProof/>
                <w:webHidden/>
              </w:rPr>
              <w:tab/>
            </w:r>
            <w:r w:rsidR="00B85526">
              <w:rPr>
                <w:noProof/>
                <w:webHidden/>
              </w:rPr>
              <w:fldChar w:fldCharType="begin"/>
            </w:r>
            <w:r w:rsidR="002C216C">
              <w:rPr>
                <w:noProof/>
                <w:webHidden/>
              </w:rPr>
              <w:instrText xml:space="preserve"> PAGEREF _Toc363901215 \h </w:instrText>
            </w:r>
            <w:r w:rsidR="00B85526">
              <w:rPr>
                <w:noProof/>
                <w:webHidden/>
              </w:rPr>
            </w:r>
            <w:r w:rsidR="00B85526">
              <w:rPr>
                <w:noProof/>
                <w:webHidden/>
              </w:rPr>
              <w:fldChar w:fldCharType="separate"/>
            </w:r>
            <w:r w:rsidR="002C216C">
              <w:rPr>
                <w:noProof/>
                <w:webHidden/>
              </w:rPr>
              <w:t>2</w:t>
            </w:r>
            <w:r w:rsidR="00B85526">
              <w:rPr>
                <w:noProof/>
                <w:webHidden/>
              </w:rPr>
              <w:fldChar w:fldCharType="end"/>
            </w:r>
          </w:hyperlink>
        </w:p>
        <w:p w:rsidR="002C216C" w:rsidRDefault="00C5140A">
          <w:pPr>
            <w:pStyle w:val="Verzeichnis2"/>
            <w:tabs>
              <w:tab w:val="left" w:pos="880"/>
              <w:tab w:val="right" w:leader="dot" w:pos="9062"/>
            </w:tabs>
            <w:rPr>
              <w:rFonts w:asciiTheme="minorHAnsi" w:eastAsiaTheme="minorEastAsia" w:hAnsiTheme="minorHAnsi"/>
              <w:noProof/>
              <w:color w:val="auto"/>
              <w:lang w:eastAsia="de-DE"/>
            </w:rPr>
          </w:pPr>
          <w:hyperlink w:anchor="_Toc363901216" w:history="1">
            <w:r w:rsidR="002C216C" w:rsidRPr="00666390">
              <w:rPr>
                <w:rStyle w:val="Hyperlink"/>
                <w:noProof/>
              </w:rPr>
              <w:t>3.1</w:t>
            </w:r>
            <w:r w:rsidR="002C216C">
              <w:rPr>
                <w:rFonts w:asciiTheme="minorHAnsi" w:eastAsiaTheme="minorEastAsia" w:hAnsiTheme="minorHAnsi"/>
                <w:noProof/>
                <w:color w:val="auto"/>
                <w:lang w:eastAsia="de-DE"/>
              </w:rPr>
              <w:tab/>
            </w:r>
            <w:r w:rsidR="002C216C" w:rsidRPr="00666390">
              <w:rPr>
                <w:rStyle w:val="Hyperlink"/>
                <w:noProof/>
              </w:rPr>
              <w:t>V 1 – Destillation von Meerwasser zur Trinkwassergewinnung</w:t>
            </w:r>
            <w:r w:rsidR="002C216C">
              <w:rPr>
                <w:noProof/>
                <w:webHidden/>
              </w:rPr>
              <w:tab/>
            </w:r>
            <w:r w:rsidR="00B85526">
              <w:rPr>
                <w:noProof/>
                <w:webHidden/>
              </w:rPr>
              <w:fldChar w:fldCharType="begin"/>
            </w:r>
            <w:r w:rsidR="002C216C">
              <w:rPr>
                <w:noProof/>
                <w:webHidden/>
              </w:rPr>
              <w:instrText xml:space="preserve"> PAGEREF _Toc363901216 \h </w:instrText>
            </w:r>
            <w:r w:rsidR="00B85526">
              <w:rPr>
                <w:noProof/>
                <w:webHidden/>
              </w:rPr>
            </w:r>
            <w:r w:rsidR="00B85526">
              <w:rPr>
                <w:noProof/>
                <w:webHidden/>
              </w:rPr>
              <w:fldChar w:fldCharType="separate"/>
            </w:r>
            <w:r w:rsidR="002C216C">
              <w:rPr>
                <w:noProof/>
                <w:webHidden/>
              </w:rPr>
              <w:t>2</w:t>
            </w:r>
            <w:r w:rsidR="00B85526">
              <w:rPr>
                <w:noProof/>
                <w:webHidden/>
              </w:rPr>
              <w:fldChar w:fldCharType="end"/>
            </w:r>
          </w:hyperlink>
        </w:p>
        <w:p w:rsidR="002C216C" w:rsidRDefault="00C5140A">
          <w:pPr>
            <w:pStyle w:val="Verzeichnis2"/>
            <w:tabs>
              <w:tab w:val="left" w:pos="880"/>
              <w:tab w:val="right" w:leader="dot" w:pos="9062"/>
            </w:tabs>
            <w:rPr>
              <w:rFonts w:asciiTheme="minorHAnsi" w:eastAsiaTheme="minorEastAsia" w:hAnsiTheme="minorHAnsi"/>
              <w:noProof/>
              <w:color w:val="auto"/>
              <w:lang w:eastAsia="de-DE"/>
            </w:rPr>
          </w:pPr>
          <w:hyperlink w:anchor="_Toc363901217" w:history="1">
            <w:r w:rsidR="002C216C" w:rsidRPr="00666390">
              <w:rPr>
                <w:rStyle w:val="Hyperlink"/>
                <w:noProof/>
              </w:rPr>
              <w:t>3.2</w:t>
            </w:r>
            <w:r w:rsidR="002C216C">
              <w:rPr>
                <w:rFonts w:asciiTheme="minorHAnsi" w:eastAsiaTheme="minorEastAsia" w:hAnsiTheme="minorHAnsi"/>
                <w:noProof/>
                <w:color w:val="auto"/>
                <w:lang w:eastAsia="de-DE"/>
              </w:rPr>
              <w:tab/>
            </w:r>
            <w:r w:rsidR="002C216C" w:rsidRPr="00666390">
              <w:rPr>
                <w:rStyle w:val="Hyperlink"/>
                <w:noProof/>
              </w:rPr>
              <w:t>V 2 – Woraus besteht Schokolade?</w:t>
            </w:r>
            <w:r w:rsidR="002C216C">
              <w:rPr>
                <w:noProof/>
                <w:webHidden/>
              </w:rPr>
              <w:tab/>
            </w:r>
            <w:r w:rsidR="00B85526">
              <w:rPr>
                <w:noProof/>
                <w:webHidden/>
              </w:rPr>
              <w:fldChar w:fldCharType="begin"/>
            </w:r>
            <w:r w:rsidR="002C216C">
              <w:rPr>
                <w:noProof/>
                <w:webHidden/>
              </w:rPr>
              <w:instrText xml:space="preserve"> PAGEREF _Toc363901217 \h </w:instrText>
            </w:r>
            <w:r w:rsidR="00B85526">
              <w:rPr>
                <w:noProof/>
                <w:webHidden/>
              </w:rPr>
            </w:r>
            <w:r w:rsidR="00B85526">
              <w:rPr>
                <w:noProof/>
                <w:webHidden/>
              </w:rPr>
              <w:fldChar w:fldCharType="separate"/>
            </w:r>
            <w:r w:rsidR="002C216C">
              <w:rPr>
                <w:noProof/>
                <w:webHidden/>
              </w:rPr>
              <w:t>5</w:t>
            </w:r>
            <w:r w:rsidR="00B85526">
              <w:rPr>
                <w:noProof/>
                <w:webHidden/>
              </w:rPr>
              <w:fldChar w:fldCharType="end"/>
            </w:r>
          </w:hyperlink>
        </w:p>
        <w:p w:rsidR="002C216C" w:rsidRDefault="00C5140A">
          <w:pPr>
            <w:pStyle w:val="Verzeichnis1"/>
            <w:tabs>
              <w:tab w:val="left" w:pos="440"/>
              <w:tab w:val="right" w:leader="dot" w:pos="9062"/>
            </w:tabs>
            <w:rPr>
              <w:rFonts w:asciiTheme="minorHAnsi" w:eastAsiaTheme="minorEastAsia" w:hAnsiTheme="minorHAnsi"/>
              <w:noProof/>
              <w:color w:val="auto"/>
              <w:lang w:eastAsia="de-DE"/>
            </w:rPr>
          </w:pPr>
          <w:hyperlink w:anchor="_Toc363901218" w:history="1">
            <w:r w:rsidR="002C216C" w:rsidRPr="00666390">
              <w:rPr>
                <w:rStyle w:val="Hyperlink"/>
                <w:noProof/>
              </w:rPr>
              <w:t>4</w:t>
            </w:r>
            <w:r w:rsidR="002C216C">
              <w:rPr>
                <w:rFonts w:asciiTheme="minorHAnsi" w:eastAsiaTheme="minorEastAsia" w:hAnsiTheme="minorHAnsi"/>
                <w:noProof/>
                <w:color w:val="auto"/>
                <w:lang w:eastAsia="de-DE"/>
              </w:rPr>
              <w:tab/>
            </w:r>
            <w:r w:rsidR="002C216C" w:rsidRPr="00666390">
              <w:rPr>
                <w:rStyle w:val="Hyperlink"/>
                <w:noProof/>
              </w:rPr>
              <w:t>Schülerversuche</w:t>
            </w:r>
            <w:r w:rsidR="002C216C">
              <w:rPr>
                <w:noProof/>
                <w:webHidden/>
              </w:rPr>
              <w:tab/>
            </w:r>
            <w:r w:rsidR="00B85526">
              <w:rPr>
                <w:noProof/>
                <w:webHidden/>
              </w:rPr>
              <w:fldChar w:fldCharType="begin"/>
            </w:r>
            <w:r w:rsidR="002C216C">
              <w:rPr>
                <w:noProof/>
                <w:webHidden/>
              </w:rPr>
              <w:instrText xml:space="preserve"> PAGEREF _Toc363901218 \h </w:instrText>
            </w:r>
            <w:r w:rsidR="00B85526">
              <w:rPr>
                <w:noProof/>
                <w:webHidden/>
              </w:rPr>
            </w:r>
            <w:r w:rsidR="00B85526">
              <w:rPr>
                <w:noProof/>
                <w:webHidden/>
              </w:rPr>
              <w:fldChar w:fldCharType="separate"/>
            </w:r>
            <w:r w:rsidR="002C216C">
              <w:rPr>
                <w:noProof/>
                <w:webHidden/>
              </w:rPr>
              <w:t>7</w:t>
            </w:r>
            <w:r w:rsidR="00B85526">
              <w:rPr>
                <w:noProof/>
                <w:webHidden/>
              </w:rPr>
              <w:fldChar w:fldCharType="end"/>
            </w:r>
          </w:hyperlink>
        </w:p>
        <w:p w:rsidR="002C216C" w:rsidRDefault="00C5140A">
          <w:pPr>
            <w:pStyle w:val="Verzeichnis2"/>
            <w:tabs>
              <w:tab w:val="left" w:pos="880"/>
              <w:tab w:val="right" w:leader="dot" w:pos="9062"/>
            </w:tabs>
            <w:rPr>
              <w:rFonts w:asciiTheme="minorHAnsi" w:eastAsiaTheme="minorEastAsia" w:hAnsiTheme="minorHAnsi"/>
              <w:noProof/>
              <w:color w:val="auto"/>
              <w:lang w:eastAsia="de-DE"/>
            </w:rPr>
          </w:pPr>
          <w:hyperlink w:anchor="_Toc363901219" w:history="1">
            <w:r w:rsidR="002C216C" w:rsidRPr="00666390">
              <w:rPr>
                <w:rStyle w:val="Hyperlink"/>
                <w:noProof/>
              </w:rPr>
              <w:t>4.1</w:t>
            </w:r>
            <w:r w:rsidR="002C216C">
              <w:rPr>
                <w:rFonts w:asciiTheme="minorHAnsi" w:eastAsiaTheme="minorEastAsia" w:hAnsiTheme="minorHAnsi"/>
                <w:noProof/>
                <w:color w:val="auto"/>
                <w:lang w:eastAsia="de-DE"/>
              </w:rPr>
              <w:tab/>
            </w:r>
            <w:r w:rsidR="002C216C" w:rsidRPr="00666390">
              <w:rPr>
                <w:rStyle w:val="Hyperlink"/>
                <w:noProof/>
              </w:rPr>
              <w:t>V 1 – Eindampfen von Cola</w:t>
            </w:r>
            <w:r w:rsidR="002C216C">
              <w:rPr>
                <w:noProof/>
                <w:webHidden/>
              </w:rPr>
              <w:tab/>
            </w:r>
            <w:r w:rsidR="00B85526">
              <w:rPr>
                <w:noProof/>
                <w:webHidden/>
              </w:rPr>
              <w:fldChar w:fldCharType="begin"/>
            </w:r>
            <w:r w:rsidR="002C216C">
              <w:rPr>
                <w:noProof/>
                <w:webHidden/>
              </w:rPr>
              <w:instrText xml:space="preserve"> PAGEREF _Toc363901219 \h </w:instrText>
            </w:r>
            <w:r w:rsidR="00B85526">
              <w:rPr>
                <w:noProof/>
                <w:webHidden/>
              </w:rPr>
            </w:r>
            <w:r w:rsidR="00B85526">
              <w:rPr>
                <w:noProof/>
                <w:webHidden/>
              </w:rPr>
              <w:fldChar w:fldCharType="separate"/>
            </w:r>
            <w:r w:rsidR="002C216C">
              <w:rPr>
                <w:noProof/>
                <w:webHidden/>
              </w:rPr>
              <w:t>7</w:t>
            </w:r>
            <w:r w:rsidR="00B85526">
              <w:rPr>
                <w:noProof/>
                <w:webHidden/>
              </w:rPr>
              <w:fldChar w:fldCharType="end"/>
            </w:r>
          </w:hyperlink>
        </w:p>
        <w:p w:rsidR="002C216C" w:rsidRDefault="00C5140A">
          <w:pPr>
            <w:pStyle w:val="Verzeichnis2"/>
            <w:tabs>
              <w:tab w:val="left" w:pos="880"/>
              <w:tab w:val="right" w:leader="dot" w:pos="9062"/>
            </w:tabs>
            <w:rPr>
              <w:rFonts w:asciiTheme="minorHAnsi" w:eastAsiaTheme="minorEastAsia" w:hAnsiTheme="minorHAnsi"/>
              <w:noProof/>
              <w:color w:val="auto"/>
              <w:lang w:eastAsia="de-DE"/>
            </w:rPr>
          </w:pPr>
          <w:hyperlink w:anchor="_Toc363901220" w:history="1">
            <w:r w:rsidR="002C216C" w:rsidRPr="00666390">
              <w:rPr>
                <w:rStyle w:val="Hyperlink"/>
                <w:noProof/>
              </w:rPr>
              <w:t>4.2</w:t>
            </w:r>
            <w:r w:rsidR="002C216C">
              <w:rPr>
                <w:rFonts w:asciiTheme="minorHAnsi" w:eastAsiaTheme="minorEastAsia" w:hAnsiTheme="minorHAnsi"/>
                <w:noProof/>
                <w:color w:val="auto"/>
                <w:lang w:eastAsia="de-DE"/>
              </w:rPr>
              <w:tab/>
            </w:r>
            <w:r w:rsidR="002C216C" w:rsidRPr="00666390">
              <w:rPr>
                <w:rStyle w:val="Hyperlink"/>
                <w:noProof/>
              </w:rPr>
              <w:t>V 2 – Reinigung von buntem Sand</w:t>
            </w:r>
            <w:r w:rsidR="002C216C">
              <w:rPr>
                <w:noProof/>
                <w:webHidden/>
              </w:rPr>
              <w:tab/>
            </w:r>
            <w:r w:rsidR="00B85526">
              <w:rPr>
                <w:noProof/>
                <w:webHidden/>
              </w:rPr>
              <w:fldChar w:fldCharType="begin"/>
            </w:r>
            <w:r w:rsidR="002C216C">
              <w:rPr>
                <w:noProof/>
                <w:webHidden/>
              </w:rPr>
              <w:instrText xml:space="preserve"> PAGEREF _Toc363901220 \h </w:instrText>
            </w:r>
            <w:r w:rsidR="00B85526">
              <w:rPr>
                <w:noProof/>
                <w:webHidden/>
              </w:rPr>
            </w:r>
            <w:r w:rsidR="00B85526">
              <w:rPr>
                <w:noProof/>
                <w:webHidden/>
              </w:rPr>
              <w:fldChar w:fldCharType="separate"/>
            </w:r>
            <w:r w:rsidR="002C216C">
              <w:rPr>
                <w:noProof/>
                <w:webHidden/>
              </w:rPr>
              <w:t>9</w:t>
            </w:r>
            <w:r w:rsidR="00B85526">
              <w:rPr>
                <w:noProof/>
                <w:webHidden/>
              </w:rPr>
              <w:fldChar w:fldCharType="end"/>
            </w:r>
          </w:hyperlink>
        </w:p>
        <w:p w:rsidR="002C216C" w:rsidRDefault="00C5140A">
          <w:pPr>
            <w:pStyle w:val="Verzeichnis2"/>
            <w:tabs>
              <w:tab w:val="left" w:pos="880"/>
              <w:tab w:val="right" w:leader="dot" w:pos="9062"/>
            </w:tabs>
            <w:rPr>
              <w:rFonts w:asciiTheme="minorHAnsi" w:eastAsiaTheme="minorEastAsia" w:hAnsiTheme="minorHAnsi"/>
              <w:noProof/>
              <w:color w:val="auto"/>
              <w:lang w:eastAsia="de-DE"/>
            </w:rPr>
          </w:pPr>
          <w:hyperlink w:anchor="_Toc363901221" w:history="1">
            <w:r w:rsidR="002C216C" w:rsidRPr="00666390">
              <w:rPr>
                <w:rStyle w:val="Hyperlink"/>
                <w:noProof/>
              </w:rPr>
              <w:t>4.3</w:t>
            </w:r>
            <w:r w:rsidR="002C216C">
              <w:rPr>
                <w:rFonts w:asciiTheme="minorHAnsi" w:eastAsiaTheme="minorEastAsia" w:hAnsiTheme="minorHAnsi"/>
                <w:noProof/>
                <w:color w:val="auto"/>
                <w:lang w:eastAsia="de-DE"/>
              </w:rPr>
              <w:tab/>
            </w:r>
            <w:r w:rsidR="002C216C" w:rsidRPr="00666390">
              <w:rPr>
                <w:rStyle w:val="Hyperlink"/>
                <w:noProof/>
              </w:rPr>
              <w:t>V 3 – Trennung von Sand und Sägespäne</w:t>
            </w:r>
            <w:r w:rsidR="002C216C">
              <w:rPr>
                <w:noProof/>
                <w:webHidden/>
              </w:rPr>
              <w:tab/>
            </w:r>
            <w:r w:rsidR="00B85526">
              <w:rPr>
                <w:noProof/>
                <w:webHidden/>
              </w:rPr>
              <w:fldChar w:fldCharType="begin"/>
            </w:r>
            <w:r w:rsidR="002C216C">
              <w:rPr>
                <w:noProof/>
                <w:webHidden/>
              </w:rPr>
              <w:instrText xml:space="preserve"> PAGEREF _Toc363901221 \h </w:instrText>
            </w:r>
            <w:r w:rsidR="00B85526">
              <w:rPr>
                <w:noProof/>
                <w:webHidden/>
              </w:rPr>
            </w:r>
            <w:r w:rsidR="00B85526">
              <w:rPr>
                <w:noProof/>
                <w:webHidden/>
              </w:rPr>
              <w:fldChar w:fldCharType="separate"/>
            </w:r>
            <w:r w:rsidR="002C216C">
              <w:rPr>
                <w:noProof/>
                <w:webHidden/>
              </w:rPr>
              <w:t>10</w:t>
            </w:r>
            <w:r w:rsidR="00B85526">
              <w:rPr>
                <w:noProof/>
                <w:webHidden/>
              </w:rPr>
              <w:fldChar w:fldCharType="end"/>
            </w:r>
          </w:hyperlink>
        </w:p>
        <w:p w:rsidR="002C216C" w:rsidRDefault="00C5140A">
          <w:pPr>
            <w:pStyle w:val="Verzeichnis2"/>
            <w:tabs>
              <w:tab w:val="left" w:pos="880"/>
              <w:tab w:val="right" w:leader="dot" w:pos="9062"/>
            </w:tabs>
            <w:rPr>
              <w:rFonts w:asciiTheme="minorHAnsi" w:eastAsiaTheme="minorEastAsia" w:hAnsiTheme="minorHAnsi"/>
              <w:noProof/>
              <w:color w:val="auto"/>
              <w:lang w:eastAsia="de-DE"/>
            </w:rPr>
          </w:pPr>
          <w:hyperlink w:anchor="_Toc363901222" w:history="1">
            <w:r w:rsidR="002C216C" w:rsidRPr="00666390">
              <w:rPr>
                <w:rStyle w:val="Hyperlink"/>
                <w:noProof/>
              </w:rPr>
              <w:t>4.4</w:t>
            </w:r>
            <w:r w:rsidR="002C216C">
              <w:rPr>
                <w:rFonts w:asciiTheme="minorHAnsi" w:eastAsiaTheme="minorEastAsia" w:hAnsiTheme="minorHAnsi"/>
                <w:noProof/>
                <w:color w:val="auto"/>
                <w:lang w:eastAsia="de-DE"/>
              </w:rPr>
              <w:tab/>
            </w:r>
            <w:r w:rsidR="002C216C" w:rsidRPr="00666390">
              <w:rPr>
                <w:rStyle w:val="Hyperlink"/>
                <w:noProof/>
              </w:rPr>
              <w:t>V 4 –Extraktion von Farb- und Aromastoffen: Tee kochen</w:t>
            </w:r>
            <w:r w:rsidR="002C216C">
              <w:rPr>
                <w:noProof/>
                <w:webHidden/>
              </w:rPr>
              <w:tab/>
            </w:r>
            <w:r w:rsidR="00B85526">
              <w:rPr>
                <w:noProof/>
                <w:webHidden/>
              </w:rPr>
              <w:fldChar w:fldCharType="begin"/>
            </w:r>
            <w:r w:rsidR="002C216C">
              <w:rPr>
                <w:noProof/>
                <w:webHidden/>
              </w:rPr>
              <w:instrText xml:space="preserve"> PAGEREF _Toc363901222 \h </w:instrText>
            </w:r>
            <w:r w:rsidR="00B85526">
              <w:rPr>
                <w:noProof/>
                <w:webHidden/>
              </w:rPr>
            </w:r>
            <w:r w:rsidR="00B85526">
              <w:rPr>
                <w:noProof/>
                <w:webHidden/>
              </w:rPr>
              <w:fldChar w:fldCharType="separate"/>
            </w:r>
            <w:r w:rsidR="002C216C">
              <w:rPr>
                <w:noProof/>
                <w:webHidden/>
              </w:rPr>
              <w:t>12</w:t>
            </w:r>
            <w:r w:rsidR="00B85526">
              <w:rPr>
                <w:noProof/>
                <w:webHidden/>
              </w:rPr>
              <w:fldChar w:fldCharType="end"/>
            </w:r>
          </w:hyperlink>
        </w:p>
        <w:p w:rsidR="002C216C" w:rsidRDefault="00C5140A">
          <w:pPr>
            <w:pStyle w:val="Verzeichnis1"/>
            <w:tabs>
              <w:tab w:val="left" w:pos="440"/>
              <w:tab w:val="right" w:leader="dot" w:pos="9062"/>
            </w:tabs>
            <w:rPr>
              <w:rFonts w:asciiTheme="minorHAnsi" w:eastAsiaTheme="minorEastAsia" w:hAnsiTheme="minorHAnsi"/>
              <w:noProof/>
              <w:color w:val="auto"/>
              <w:lang w:eastAsia="de-DE"/>
            </w:rPr>
          </w:pPr>
          <w:hyperlink w:anchor="_Toc363901223" w:history="1">
            <w:r w:rsidR="002C216C" w:rsidRPr="00666390">
              <w:rPr>
                <w:rStyle w:val="Hyperlink"/>
                <w:noProof/>
              </w:rPr>
              <w:t>5</w:t>
            </w:r>
            <w:r w:rsidR="002C216C">
              <w:rPr>
                <w:rFonts w:asciiTheme="minorHAnsi" w:eastAsiaTheme="minorEastAsia" w:hAnsiTheme="minorHAnsi"/>
                <w:noProof/>
                <w:color w:val="auto"/>
                <w:lang w:eastAsia="de-DE"/>
              </w:rPr>
              <w:tab/>
            </w:r>
            <w:r w:rsidR="002C216C" w:rsidRPr="00666390">
              <w:rPr>
                <w:rStyle w:val="Hyperlink"/>
                <w:noProof/>
              </w:rPr>
              <w:t>Reflexion des Arbeitsblattes</w:t>
            </w:r>
            <w:r w:rsidR="002C216C">
              <w:rPr>
                <w:noProof/>
                <w:webHidden/>
              </w:rPr>
              <w:tab/>
            </w:r>
            <w:r w:rsidR="00B85526">
              <w:rPr>
                <w:noProof/>
                <w:webHidden/>
              </w:rPr>
              <w:fldChar w:fldCharType="begin"/>
            </w:r>
            <w:r w:rsidR="002C216C">
              <w:rPr>
                <w:noProof/>
                <w:webHidden/>
              </w:rPr>
              <w:instrText xml:space="preserve"> PAGEREF _Toc363901223 \h </w:instrText>
            </w:r>
            <w:r w:rsidR="00B85526">
              <w:rPr>
                <w:noProof/>
                <w:webHidden/>
              </w:rPr>
            </w:r>
            <w:r w:rsidR="00B85526">
              <w:rPr>
                <w:noProof/>
                <w:webHidden/>
              </w:rPr>
              <w:fldChar w:fldCharType="separate"/>
            </w:r>
            <w:r w:rsidR="002C216C">
              <w:rPr>
                <w:noProof/>
                <w:webHidden/>
              </w:rPr>
              <w:t>16</w:t>
            </w:r>
            <w:r w:rsidR="00B85526">
              <w:rPr>
                <w:noProof/>
                <w:webHidden/>
              </w:rPr>
              <w:fldChar w:fldCharType="end"/>
            </w:r>
          </w:hyperlink>
        </w:p>
        <w:p w:rsidR="002C216C" w:rsidRDefault="00C5140A">
          <w:pPr>
            <w:pStyle w:val="Verzeichnis2"/>
            <w:tabs>
              <w:tab w:val="left" w:pos="880"/>
              <w:tab w:val="right" w:leader="dot" w:pos="9062"/>
            </w:tabs>
            <w:rPr>
              <w:rFonts w:asciiTheme="minorHAnsi" w:eastAsiaTheme="minorEastAsia" w:hAnsiTheme="minorHAnsi"/>
              <w:noProof/>
              <w:color w:val="auto"/>
              <w:lang w:eastAsia="de-DE"/>
            </w:rPr>
          </w:pPr>
          <w:hyperlink w:anchor="_Toc363901224" w:history="1">
            <w:r w:rsidR="002C216C" w:rsidRPr="00666390">
              <w:rPr>
                <w:rStyle w:val="Hyperlink"/>
                <w:noProof/>
              </w:rPr>
              <w:t>5.1</w:t>
            </w:r>
            <w:r w:rsidR="002C216C">
              <w:rPr>
                <w:rFonts w:asciiTheme="minorHAnsi" w:eastAsiaTheme="minorEastAsia" w:hAnsiTheme="minorHAnsi"/>
                <w:noProof/>
                <w:color w:val="auto"/>
                <w:lang w:eastAsia="de-DE"/>
              </w:rPr>
              <w:tab/>
            </w:r>
            <w:r w:rsidR="002C216C" w:rsidRPr="00666390">
              <w:rPr>
                <w:rStyle w:val="Hyperlink"/>
                <w:noProof/>
              </w:rPr>
              <w:t>Erwartungshorizont</w:t>
            </w:r>
            <w:r w:rsidR="002C216C">
              <w:rPr>
                <w:noProof/>
                <w:webHidden/>
              </w:rPr>
              <w:tab/>
            </w:r>
            <w:r w:rsidR="00B85526">
              <w:rPr>
                <w:noProof/>
                <w:webHidden/>
              </w:rPr>
              <w:fldChar w:fldCharType="begin"/>
            </w:r>
            <w:r w:rsidR="002C216C">
              <w:rPr>
                <w:noProof/>
                <w:webHidden/>
              </w:rPr>
              <w:instrText xml:space="preserve"> PAGEREF _Toc363901224 \h </w:instrText>
            </w:r>
            <w:r w:rsidR="00B85526">
              <w:rPr>
                <w:noProof/>
                <w:webHidden/>
              </w:rPr>
            </w:r>
            <w:r w:rsidR="00B85526">
              <w:rPr>
                <w:noProof/>
                <w:webHidden/>
              </w:rPr>
              <w:fldChar w:fldCharType="separate"/>
            </w:r>
            <w:r w:rsidR="002C216C">
              <w:rPr>
                <w:noProof/>
                <w:webHidden/>
              </w:rPr>
              <w:t>16</w:t>
            </w:r>
            <w:r w:rsidR="00B85526">
              <w:rPr>
                <w:noProof/>
                <w:webHidden/>
              </w:rPr>
              <w:fldChar w:fldCharType="end"/>
            </w:r>
          </w:hyperlink>
        </w:p>
        <w:p w:rsidR="002C216C" w:rsidRDefault="00C5140A">
          <w:pPr>
            <w:pStyle w:val="Verzeichnis2"/>
            <w:tabs>
              <w:tab w:val="left" w:pos="880"/>
              <w:tab w:val="right" w:leader="dot" w:pos="9062"/>
            </w:tabs>
            <w:rPr>
              <w:rFonts w:asciiTheme="minorHAnsi" w:eastAsiaTheme="minorEastAsia" w:hAnsiTheme="minorHAnsi"/>
              <w:noProof/>
              <w:color w:val="auto"/>
              <w:lang w:eastAsia="de-DE"/>
            </w:rPr>
          </w:pPr>
          <w:hyperlink w:anchor="_Toc363901225" w:history="1">
            <w:r w:rsidR="002C216C" w:rsidRPr="00666390">
              <w:rPr>
                <w:rStyle w:val="Hyperlink"/>
                <w:noProof/>
              </w:rPr>
              <w:t>5.2</w:t>
            </w:r>
            <w:r w:rsidR="002C216C">
              <w:rPr>
                <w:rFonts w:asciiTheme="minorHAnsi" w:eastAsiaTheme="minorEastAsia" w:hAnsiTheme="minorHAnsi"/>
                <w:noProof/>
                <w:color w:val="auto"/>
                <w:lang w:eastAsia="de-DE"/>
              </w:rPr>
              <w:tab/>
            </w:r>
            <w:r w:rsidR="002C216C" w:rsidRPr="00666390">
              <w:rPr>
                <w:rStyle w:val="Hyperlink"/>
                <w:noProof/>
              </w:rPr>
              <w:t>Erwartungshorizont</w:t>
            </w:r>
            <w:r w:rsidR="002C216C">
              <w:rPr>
                <w:noProof/>
                <w:webHidden/>
              </w:rPr>
              <w:tab/>
            </w:r>
            <w:r w:rsidR="00B85526">
              <w:rPr>
                <w:noProof/>
                <w:webHidden/>
              </w:rPr>
              <w:fldChar w:fldCharType="begin"/>
            </w:r>
            <w:r w:rsidR="002C216C">
              <w:rPr>
                <w:noProof/>
                <w:webHidden/>
              </w:rPr>
              <w:instrText xml:space="preserve"> PAGEREF _Toc363901225 \h </w:instrText>
            </w:r>
            <w:r w:rsidR="00B85526">
              <w:rPr>
                <w:noProof/>
                <w:webHidden/>
              </w:rPr>
            </w:r>
            <w:r w:rsidR="00B85526">
              <w:rPr>
                <w:noProof/>
                <w:webHidden/>
              </w:rPr>
              <w:fldChar w:fldCharType="separate"/>
            </w:r>
            <w:r w:rsidR="002C216C">
              <w:rPr>
                <w:noProof/>
                <w:webHidden/>
              </w:rPr>
              <w:t>16</w:t>
            </w:r>
            <w:r w:rsidR="00B85526">
              <w:rPr>
                <w:noProof/>
                <w:webHidden/>
              </w:rPr>
              <w:fldChar w:fldCharType="end"/>
            </w:r>
          </w:hyperlink>
        </w:p>
        <w:p w:rsidR="00E26180" w:rsidRPr="00EF2DE4" w:rsidRDefault="00B85526">
          <w:pPr>
            <w:rPr>
              <w:color w:val="auto"/>
            </w:rPr>
          </w:pPr>
          <w:r w:rsidRPr="00EF2DE4">
            <w:rPr>
              <w:color w:val="auto"/>
            </w:rPr>
            <w:fldChar w:fldCharType="end"/>
          </w:r>
        </w:p>
      </w:sdtContent>
    </w:sdt>
    <w:p w:rsidR="00E26180" w:rsidRPr="00EF2DE4" w:rsidRDefault="00E26180" w:rsidP="00E26180">
      <w:pPr>
        <w:rPr>
          <w:color w:val="auto"/>
        </w:rPr>
      </w:pPr>
    </w:p>
    <w:p w:rsidR="00E26180" w:rsidRPr="00EF2DE4" w:rsidRDefault="00E26180" w:rsidP="00E26180">
      <w:pPr>
        <w:rPr>
          <w:color w:val="auto"/>
        </w:rPr>
      </w:pPr>
    </w:p>
    <w:p w:rsidR="00E26180" w:rsidRPr="00EF2DE4" w:rsidRDefault="00E26180" w:rsidP="00E26180">
      <w:pPr>
        <w:rPr>
          <w:color w:val="auto"/>
        </w:rPr>
      </w:pPr>
      <w:r w:rsidRPr="00EF2DE4">
        <w:rPr>
          <w:color w:val="auto"/>
        </w:rPr>
        <w:br w:type="page"/>
      </w:r>
    </w:p>
    <w:p w:rsidR="0086227B" w:rsidRPr="00F13B88" w:rsidRDefault="00D73B25" w:rsidP="00F13B88">
      <w:pPr>
        <w:pStyle w:val="berschrift1"/>
        <w:rPr>
          <w:color w:val="auto"/>
        </w:rPr>
      </w:pPr>
      <w:bookmarkStart w:id="1" w:name="_Toc363901213"/>
      <w:r w:rsidRPr="00F13B88">
        <w:rPr>
          <w:color w:val="auto"/>
        </w:rPr>
        <w:lastRenderedPageBreak/>
        <w:t>Beschreibung</w:t>
      </w:r>
      <w:r w:rsidR="0086227B" w:rsidRPr="00F13B88">
        <w:rPr>
          <w:color w:val="auto"/>
        </w:rPr>
        <w:t xml:space="preserve"> </w:t>
      </w:r>
      <w:r w:rsidR="000D10FB" w:rsidRPr="00F13B88">
        <w:rPr>
          <w:color w:val="auto"/>
        </w:rPr>
        <w:t>des Themas und zugehörige Lernziele</w:t>
      </w:r>
      <w:bookmarkEnd w:id="1"/>
      <w:r w:rsidR="000D10FB" w:rsidRPr="00F13B88">
        <w:rPr>
          <w:color w:val="auto"/>
        </w:rPr>
        <w:t xml:space="preserve"> </w:t>
      </w:r>
    </w:p>
    <w:p w:rsidR="002A716F" w:rsidRPr="00EF2DE4" w:rsidRDefault="001A7A99" w:rsidP="002A716F">
      <w:pPr>
        <w:rPr>
          <w:color w:val="auto"/>
        </w:rPr>
      </w:pPr>
      <w:r w:rsidRPr="00EF2DE4">
        <w:rPr>
          <w:color w:val="auto"/>
        </w:rPr>
        <w:t xml:space="preserve">Das Thema </w:t>
      </w:r>
      <w:r w:rsidR="004E3854" w:rsidRPr="00EF2DE4">
        <w:rPr>
          <w:color w:val="auto"/>
        </w:rPr>
        <w:t>„</w:t>
      </w:r>
      <w:r w:rsidRPr="00EF2DE4">
        <w:rPr>
          <w:color w:val="auto"/>
        </w:rPr>
        <w:t>Verfahren zur Stofftrennung</w:t>
      </w:r>
      <w:r w:rsidR="004E3854" w:rsidRPr="00EF2DE4">
        <w:rPr>
          <w:color w:val="auto"/>
        </w:rPr>
        <w:t>“</w:t>
      </w:r>
      <w:r w:rsidRPr="00EF2DE4">
        <w:rPr>
          <w:color w:val="auto"/>
        </w:rPr>
        <w:t xml:space="preserve"> </w:t>
      </w:r>
      <w:r w:rsidR="004E3854" w:rsidRPr="00EF2DE4">
        <w:rPr>
          <w:color w:val="auto"/>
        </w:rPr>
        <w:t xml:space="preserve">ist Teil des </w:t>
      </w:r>
      <w:r w:rsidR="006D6AAA" w:rsidRPr="00EF2DE4">
        <w:rPr>
          <w:color w:val="auto"/>
        </w:rPr>
        <w:t>Basiskonzepts Soff-Teilchen des Kerncu</w:t>
      </w:r>
      <w:r w:rsidR="006D6AAA" w:rsidRPr="00EF2DE4">
        <w:rPr>
          <w:color w:val="auto"/>
        </w:rPr>
        <w:t>r</w:t>
      </w:r>
      <w:r w:rsidR="006D6AAA" w:rsidRPr="00EF2DE4">
        <w:rPr>
          <w:color w:val="auto"/>
        </w:rPr>
        <w:t xml:space="preserve">riculums für Chemie des Landes Niedersachsen. Es schließt direkt an die Themen „Stoffe und ihre Eigenschaften“ sowie „Reinstoffe und Stoffgemische“ an und baut auf das dort erarbeitete Wissen auf. Vom Curriculum werden die Verfahren der Chromatografie und Destillation explizit gefordert. </w:t>
      </w:r>
      <w:r w:rsidR="00D913A0" w:rsidRPr="00EF2DE4">
        <w:rPr>
          <w:color w:val="auto"/>
        </w:rPr>
        <w:t>E</w:t>
      </w:r>
      <w:r w:rsidR="006D6AAA" w:rsidRPr="00EF2DE4">
        <w:rPr>
          <w:color w:val="auto"/>
        </w:rPr>
        <w:t xml:space="preserve">s </w:t>
      </w:r>
      <w:r w:rsidR="00F13B88">
        <w:rPr>
          <w:color w:val="auto"/>
        </w:rPr>
        <w:t xml:space="preserve">fordert </w:t>
      </w:r>
      <w:r w:rsidR="006D6AAA" w:rsidRPr="00EF2DE4">
        <w:rPr>
          <w:color w:val="auto"/>
        </w:rPr>
        <w:t>auch, dass die Schülerinnen und Schüler (im Folgenden SuS) aufgrund ihres bereits erarbeiteten Wissens selbst Stofftrennungsverfahren entwickeln. Des Weiteren dienen die im Zuge dieser Einheit erarbeiteten Stofftrennverfahren als Grundlage für das weitere ch</w:t>
      </w:r>
      <w:r w:rsidR="006D6AAA" w:rsidRPr="00EF2DE4">
        <w:rPr>
          <w:color w:val="auto"/>
        </w:rPr>
        <w:t>e</w:t>
      </w:r>
      <w:r w:rsidR="006D6AAA" w:rsidRPr="00EF2DE4">
        <w:rPr>
          <w:color w:val="auto"/>
        </w:rPr>
        <w:t xml:space="preserve">mische Arbeiten. So kann aufgrund der </w:t>
      </w:r>
      <w:r w:rsidR="000940DE" w:rsidRPr="00EF2DE4">
        <w:rPr>
          <w:color w:val="auto"/>
        </w:rPr>
        <w:t>Einfachheit der Experimente das sichere Arbeiten im Labor geübt werden, was gerade im Anfängerunterricht wichtig ist. Weiterhin können die e</w:t>
      </w:r>
      <w:r w:rsidR="000940DE" w:rsidRPr="00EF2DE4">
        <w:rPr>
          <w:color w:val="auto"/>
        </w:rPr>
        <w:t>r</w:t>
      </w:r>
      <w:r w:rsidR="000940DE" w:rsidRPr="00EF2DE4">
        <w:rPr>
          <w:color w:val="auto"/>
        </w:rPr>
        <w:t>arbeiteten Trennverfahren beim Thema „Chemische Reaktion“ zur Abgrenzung von Stoffgem</w:t>
      </w:r>
      <w:r w:rsidR="000940DE" w:rsidRPr="00EF2DE4">
        <w:rPr>
          <w:color w:val="auto"/>
        </w:rPr>
        <w:t>i</w:t>
      </w:r>
      <w:r w:rsidR="000940DE" w:rsidRPr="00EF2DE4">
        <w:rPr>
          <w:color w:val="auto"/>
        </w:rPr>
        <w:t>schen gegenüber Verbindungen dienen, da sich letztere nicht mit den hier erarbeiteten Verfa</w:t>
      </w:r>
      <w:r w:rsidR="000940DE" w:rsidRPr="00EF2DE4">
        <w:rPr>
          <w:color w:val="auto"/>
        </w:rPr>
        <w:t>h</w:t>
      </w:r>
      <w:r w:rsidR="000940DE" w:rsidRPr="00EF2DE4">
        <w:rPr>
          <w:color w:val="auto"/>
        </w:rPr>
        <w:t xml:space="preserve">ren trennen lassen. </w:t>
      </w:r>
    </w:p>
    <w:p w:rsidR="00343979" w:rsidRPr="00EF2DE4" w:rsidRDefault="00343979" w:rsidP="008076AC">
      <w:pPr>
        <w:pStyle w:val="berschrift1"/>
        <w:rPr>
          <w:color w:val="auto"/>
        </w:rPr>
      </w:pPr>
      <w:bookmarkStart w:id="2" w:name="_Toc363901214"/>
      <w:r w:rsidRPr="00EF2DE4">
        <w:rPr>
          <w:color w:val="auto"/>
        </w:rPr>
        <w:t>Relevanz für die Schülerinnen und Schüler</w:t>
      </w:r>
      <w:bookmarkEnd w:id="2"/>
    </w:p>
    <w:p w:rsidR="00343979" w:rsidRPr="00EF2DE4" w:rsidRDefault="00D913A0" w:rsidP="002A716F">
      <w:pPr>
        <w:rPr>
          <w:color w:val="auto"/>
        </w:rPr>
      </w:pPr>
      <w:r w:rsidRPr="00EF2DE4">
        <w:rPr>
          <w:color w:val="auto"/>
        </w:rPr>
        <w:t xml:space="preserve">Die SuS können anhand </w:t>
      </w:r>
      <w:r w:rsidR="00343979" w:rsidRPr="00EF2DE4">
        <w:rPr>
          <w:color w:val="auto"/>
        </w:rPr>
        <w:t>der im Folgenden Beschriebenen Versuche</w:t>
      </w:r>
      <w:r w:rsidRPr="00EF2DE4">
        <w:rPr>
          <w:color w:val="auto"/>
        </w:rPr>
        <w:t xml:space="preserve"> ihr Vorwissen aus dem Th</w:t>
      </w:r>
      <w:r w:rsidRPr="00EF2DE4">
        <w:rPr>
          <w:color w:val="auto"/>
        </w:rPr>
        <w:t>e</w:t>
      </w:r>
      <w:r w:rsidRPr="00EF2DE4">
        <w:rPr>
          <w:color w:val="auto"/>
        </w:rPr>
        <w:t>menbereich Stoffeigenschaften anwenden und festigen. Außerdem können sie aufgrund der Ei</w:t>
      </w:r>
      <w:r w:rsidRPr="00EF2DE4">
        <w:rPr>
          <w:color w:val="auto"/>
        </w:rPr>
        <w:t>n</w:t>
      </w:r>
      <w:r w:rsidRPr="00EF2DE4">
        <w:rPr>
          <w:color w:val="auto"/>
        </w:rPr>
        <w:t>fachheit der Versuche ihre Experimentierfähigkeiten schulen und das korrekte Erstellen eines Versuchsprotokolls üben.</w:t>
      </w:r>
      <w:r w:rsidR="00343979" w:rsidRPr="00EF2DE4">
        <w:rPr>
          <w:color w:val="auto"/>
        </w:rPr>
        <w:t xml:space="preserve"> Die in diesem Thema vorgestellten Trennverfahren bieten eine Grun</w:t>
      </w:r>
      <w:r w:rsidR="00343979" w:rsidRPr="00EF2DE4">
        <w:rPr>
          <w:color w:val="auto"/>
        </w:rPr>
        <w:t>d</w:t>
      </w:r>
      <w:r w:rsidR="00F13B88">
        <w:rPr>
          <w:color w:val="auto"/>
        </w:rPr>
        <w:t>lage für das spätere E</w:t>
      </w:r>
      <w:r w:rsidR="00343979" w:rsidRPr="00EF2DE4">
        <w:rPr>
          <w:color w:val="auto"/>
        </w:rPr>
        <w:t>xperimentieren, welche die SuS benötigen, um später selbstständig Ve</w:t>
      </w:r>
      <w:r w:rsidR="00343979" w:rsidRPr="00EF2DE4">
        <w:rPr>
          <w:color w:val="auto"/>
        </w:rPr>
        <w:t>r</w:t>
      </w:r>
      <w:r w:rsidR="00343979" w:rsidRPr="00EF2DE4">
        <w:rPr>
          <w:color w:val="auto"/>
        </w:rPr>
        <w:t xml:space="preserve">suchsaufbauten erarbeiten zu können. </w:t>
      </w:r>
    </w:p>
    <w:p w:rsidR="00D913A0" w:rsidRDefault="00343979" w:rsidP="002A716F">
      <w:pPr>
        <w:rPr>
          <w:color w:val="auto"/>
        </w:rPr>
      </w:pPr>
      <w:r w:rsidRPr="00EF2DE4">
        <w:rPr>
          <w:color w:val="auto"/>
        </w:rPr>
        <w:t>Die Verwendung von Stof</w:t>
      </w:r>
      <w:r w:rsidR="00F13B88">
        <w:rPr>
          <w:color w:val="auto"/>
        </w:rPr>
        <w:t>fen aus dem Schüleralltag hilft</w:t>
      </w:r>
      <w:r w:rsidRPr="00EF2DE4">
        <w:rPr>
          <w:color w:val="auto"/>
        </w:rPr>
        <w:t xml:space="preserve"> den SuS, einen persönlichen Bezug zu den Versuchen herzustellen und sich die Eigenschaften der Stoffe besser bewusst zu machen. Hierdurch lernen sie außerdem sehr früh, Lebensmittel im Labor als Chemikalien zu behandeln und diese nicht zu verzehren. </w:t>
      </w:r>
      <w:r w:rsidR="00F13B88">
        <w:rPr>
          <w:color w:val="auto"/>
        </w:rPr>
        <w:t xml:space="preserve">Außerdem soll ihnen bewusst werden, dass sie die vorgestellten Trennverfahren bereits aus ihrem Alltag kennen. Die Extraktion </w:t>
      </w:r>
      <w:r w:rsidR="00A0352B">
        <w:rPr>
          <w:color w:val="auto"/>
        </w:rPr>
        <w:t xml:space="preserve">kennen die SuS zum Beispiel vom Kaffee oder Tee kochen. </w:t>
      </w:r>
      <w:r w:rsidR="0048385E">
        <w:rPr>
          <w:color w:val="auto"/>
        </w:rPr>
        <w:t xml:space="preserve">Hierher kennen sie auch das Filtrieren oder falls kein Filter benutzt wurde oder dieser ein Loch hatte auch das Dekantieren. </w:t>
      </w:r>
      <w:r w:rsidR="00A0352B">
        <w:rPr>
          <w:color w:val="auto"/>
        </w:rPr>
        <w:t>Die Grundlagen der Chromatographie</w:t>
      </w:r>
      <w:r w:rsidR="0048385E">
        <w:rPr>
          <w:color w:val="auto"/>
        </w:rPr>
        <w:t xml:space="preserve"> </w:t>
      </w:r>
      <w:r w:rsidR="00A0352B">
        <w:rPr>
          <w:color w:val="auto"/>
        </w:rPr>
        <w:t>haben sie sehr wahrscheinlich schon einmal erlebt, wenn sie mit Filzstiften gemalt haben und ihnen etwas Wasser über das Bild getropft ist.</w:t>
      </w:r>
      <w:r w:rsidR="0048385E">
        <w:rPr>
          <w:color w:val="auto"/>
        </w:rPr>
        <w:t xml:space="preserve">  </w:t>
      </w:r>
    </w:p>
    <w:p w:rsidR="0048385E" w:rsidRDefault="0048385E" w:rsidP="002A716F">
      <w:pPr>
        <w:rPr>
          <w:color w:val="auto"/>
        </w:rPr>
      </w:pPr>
    </w:p>
    <w:p w:rsidR="0048385E" w:rsidRPr="00EF2DE4" w:rsidRDefault="0048385E" w:rsidP="002A716F">
      <w:pPr>
        <w:rPr>
          <w:color w:val="auto"/>
        </w:rPr>
      </w:pPr>
    </w:p>
    <w:p w:rsidR="0086227B" w:rsidRPr="00EF2DE4" w:rsidRDefault="00977ED8" w:rsidP="00401750">
      <w:pPr>
        <w:pStyle w:val="berschrift1"/>
        <w:rPr>
          <w:color w:val="auto"/>
        </w:rPr>
      </w:pPr>
      <w:bookmarkStart w:id="3" w:name="_Toc363901215"/>
      <w:r w:rsidRPr="00EF2DE4">
        <w:rPr>
          <w:color w:val="auto"/>
        </w:rPr>
        <w:lastRenderedPageBreak/>
        <w:t>Lehrer</w:t>
      </w:r>
      <w:r w:rsidR="00A0582F" w:rsidRPr="00EF2DE4">
        <w:rPr>
          <w:color w:val="auto"/>
        </w:rPr>
        <w:t>versuche</w:t>
      </w:r>
      <w:bookmarkEnd w:id="3"/>
      <w:r w:rsidR="000D10FB" w:rsidRPr="00EF2DE4">
        <w:rPr>
          <w:color w:val="auto"/>
        </w:rPr>
        <w:t xml:space="preserve"> </w:t>
      </w:r>
    </w:p>
    <w:p w:rsidR="00401750" w:rsidRPr="00EF2DE4" w:rsidRDefault="00C5140A" w:rsidP="00401750">
      <w:pPr>
        <w:pStyle w:val="berschrift2"/>
        <w:rPr>
          <w:color w:val="auto"/>
        </w:rPr>
      </w:pPr>
      <w:r>
        <w:rPr>
          <w:noProof/>
          <w:color w:val="auto"/>
          <w:lang w:eastAsia="de-DE"/>
        </w:rPr>
        <w:pict>
          <v:shape id="_x0000_s1084" type="#_x0000_t202" style="position:absolute;left:0;text-align:left;margin-left:-.05pt;margin-top:32.2pt;width:462.45pt;height:62.75pt;z-index:251731968;mso-width-relative:margin;mso-height-relative:margin" fillcolor="white [3201]" strokecolor="#4bacc6 [3208]" strokeweight="1pt">
            <v:stroke dashstyle="dash"/>
            <v:shadow color="#868686"/>
            <v:textbox style="mso-next-textbox:#_x0000_s1084">
              <w:txbxContent>
                <w:p w:rsidR="002C216C" w:rsidRPr="00EF2DE4" w:rsidRDefault="002C216C" w:rsidP="000D10FB">
                  <w:pPr>
                    <w:rPr>
                      <w:color w:val="auto"/>
                    </w:rPr>
                  </w:pPr>
                  <w:r w:rsidRPr="00EF2DE4">
                    <w:rPr>
                      <w:color w:val="auto"/>
                    </w:rPr>
                    <w:t>Die SuS sollten im Themenkomplex Stoffeigenschaften bereits die unterschiedlichen Siedete</w:t>
                  </w:r>
                  <w:r w:rsidRPr="00EF2DE4">
                    <w:rPr>
                      <w:color w:val="auto"/>
                    </w:rPr>
                    <w:t>m</w:t>
                  </w:r>
                  <w:r w:rsidRPr="00EF2DE4">
                    <w:rPr>
                      <w:color w:val="auto"/>
                    </w:rPr>
                    <w:t>peraturen von Stoffen kennengelernt haben. Sollte für den Versuchsaufbau eine Destille ve</w:t>
                  </w:r>
                  <w:r w:rsidRPr="00EF2DE4">
                    <w:rPr>
                      <w:color w:val="auto"/>
                    </w:rPr>
                    <w:t>r</w:t>
                  </w:r>
                  <w:r w:rsidRPr="00EF2DE4">
                    <w:rPr>
                      <w:color w:val="auto"/>
                    </w:rPr>
                    <w:t>wendet werden, so sollte deren Funktionsweise vorher erarbeitet werden.</w:t>
                  </w:r>
                </w:p>
              </w:txbxContent>
            </v:textbox>
            <w10:wrap type="square"/>
          </v:shape>
        </w:pict>
      </w:r>
      <w:bookmarkStart w:id="4" w:name="_Toc363901216"/>
      <w:r w:rsidR="00401750" w:rsidRPr="00EF2DE4">
        <w:rPr>
          <w:color w:val="auto"/>
        </w:rPr>
        <w:t xml:space="preserve">V 1 – </w:t>
      </w:r>
      <w:r w:rsidR="008F0152" w:rsidRPr="00EF2DE4">
        <w:rPr>
          <w:color w:val="auto"/>
        </w:rPr>
        <w:t>Destillation von Meerwasser zur Trinkwassergewinnung</w:t>
      </w:r>
      <w:bookmarkEnd w:id="4"/>
    </w:p>
    <w:p w:rsidR="00D76F6F" w:rsidRPr="00EF2DE4" w:rsidRDefault="00D76F6F" w:rsidP="00401750">
      <w:pPr>
        <w:rPr>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36561D" w:rsidRPr="00EF2DE4" w:rsidTr="002808FE">
        <w:tc>
          <w:tcPr>
            <w:tcW w:w="9322" w:type="dxa"/>
            <w:gridSpan w:val="9"/>
            <w:shd w:val="clear" w:color="auto" w:fill="4F81BD"/>
            <w:vAlign w:val="center"/>
          </w:tcPr>
          <w:p w:rsidR="0036561D" w:rsidRPr="00EF2DE4" w:rsidRDefault="0036561D" w:rsidP="002808FE">
            <w:pPr>
              <w:spacing w:after="0"/>
              <w:jc w:val="center"/>
              <w:rPr>
                <w:b/>
                <w:bCs/>
                <w:color w:val="auto"/>
              </w:rPr>
            </w:pPr>
            <w:r w:rsidRPr="00EF2DE4">
              <w:rPr>
                <w:b/>
                <w:bCs/>
                <w:color w:val="auto"/>
              </w:rPr>
              <w:t>Gefahrenstoffe</w:t>
            </w:r>
          </w:p>
        </w:tc>
      </w:tr>
      <w:tr w:rsidR="0036561D" w:rsidRPr="00EF2DE4" w:rsidTr="002808F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36561D" w:rsidRPr="00EF2DE4" w:rsidRDefault="0036561D" w:rsidP="002808FE">
            <w:pPr>
              <w:spacing w:after="0" w:line="276" w:lineRule="auto"/>
              <w:jc w:val="center"/>
              <w:rPr>
                <w:b/>
                <w:bCs/>
                <w:color w:val="auto"/>
              </w:rPr>
            </w:pPr>
            <w:r w:rsidRPr="00EF2DE4">
              <w:rPr>
                <w:color w:val="auto"/>
                <w:sz w:val="20"/>
              </w:rPr>
              <w:t>Natriumchlorid-Lösung</w:t>
            </w:r>
          </w:p>
        </w:tc>
        <w:tc>
          <w:tcPr>
            <w:tcW w:w="3177" w:type="dxa"/>
            <w:gridSpan w:val="3"/>
            <w:tcBorders>
              <w:top w:val="single" w:sz="8" w:space="0" w:color="4F81BD"/>
              <w:bottom w:val="single" w:sz="8" w:space="0" w:color="4F81BD"/>
            </w:tcBorders>
            <w:shd w:val="clear" w:color="auto" w:fill="auto"/>
            <w:vAlign w:val="center"/>
          </w:tcPr>
          <w:p w:rsidR="0036561D" w:rsidRPr="00EF2DE4" w:rsidRDefault="0036561D" w:rsidP="002808FE">
            <w:pPr>
              <w:spacing w:after="0"/>
              <w:jc w:val="center"/>
              <w:rPr>
                <w:color w:val="auto"/>
              </w:rPr>
            </w:pPr>
            <w:r w:rsidRPr="00EF2DE4">
              <w:rPr>
                <w:color w:val="auto"/>
                <w:sz w:val="20"/>
              </w:rPr>
              <w:t xml:space="preserve">H: </w:t>
            </w:r>
            <w:r w:rsidRPr="00EF2DE4">
              <w:rPr>
                <w:color w:val="auto"/>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6561D" w:rsidRPr="00EF2DE4" w:rsidRDefault="0036561D" w:rsidP="002808FE">
            <w:pPr>
              <w:spacing w:after="0"/>
              <w:jc w:val="center"/>
              <w:rPr>
                <w:color w:val="auto"/>
              </w:rPr>
            </w:pPr>
            <w:r w:rsidRPr="00EF2DE4">
              <w:rPr>
                <w:color w:val="auto"/>
                <w:sz w:val="20"/>
              </w:rPr>
              <w:t xml:space="preserve">P: </w:t>
            </w:r>
            <w:r w:rsidRPr="00EF2DE4">
              <w:rPr>
                <w:color w:val="auto"/>
              </w:rPr>
              <w:t>-</w:t>
            </w:r>
          </w:p>
        </w:tc>
      </w:tr>
      <w:tr w:rsidR="0036561D" w:rsidRPr="00EF2DE4" w:rsidTr="002808FE">
        <w:tc>
          <w:tcPr>
            <w:tcW w:w="1009" w:type="dxa"/>
            <w:tcBorders>
              <w:top w:val="single" w:sz="8" w:space="0" w:color="4F81BD"/>
              <w:left w:val="single" w:sz="8" w:space="0" w:color="4F81BD"/>
              <w:bottom w:val="single" w:sz="8" w:space="0" w:color="4F81BD"/>
            </w:tcBorders>
            <w:shd w:val="clear" w:color="auto" w:fill="auto"/>
            <w:vAlign w:val="center"/>
          </w:tcPr>
          <w:p w:rsidR="0036561D" w:rsidRPr="00EF2DE4" w:rsidRDefault="0036561D" w:rsidP="002808FE">
            <w:pPr>
              <w:spacing w:after="0"/>
              <w:jc w:val="center"/>
              <w:rPr>
                <w:b/>
                <w:bCs/>
                <w:color w:val="auto"/>
              </w:rPr>
            </w:pPr>
            <w:r w:rsidRPr="00EF2DE4">
              <w:rPr>
                <w:b/>
                <w:noProof/>
                <w:color w:val="auto"/>
                <w:lang w:eastAsia="de-DE"/>
              </w:rPr>
              <w:drawing>
                <wp:inline distT="0" distB="0" distL="0" distR="0">
                  <wp:extent cx="504190" cy="504190"/>
                  <wp:effectExtent l="19050" t="0" r="0" b="0"/>
                  <wp:docPr id="6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6561D" w:rsidRPr="00EF2DE4" w:rsidRDefault="0036561D" w:rsidP="002808FE">
            <w:pPr>
              <w:spacing w:after="0"/>
              <w:jc w:val="center"/>
              <w:rPr>
                <w:color w:val="auto"/>
              </w:rPr>
            </w:pPr>
            <w:r w:rsidRPr="00EF2DE4">
              <w:rPr>
                <w:noProof/>
                <w:color w:val="auto"/>
                <w:lang w:eastAsia="de-DE"/>
              </w:rPr>
              <w:drawing>
                <wp:inline distT="0" distB="0" distL="0" distR="0">
                  <wp:extent cx="504190" cy="504190"/>
                  <wp:effectExtent l="19050" t="0" r="0" b="0"/>
                  <wp:docPr id="6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6561D" w:rsidRPr="00EF2DE4" w:rsidRDefault="0036561D" w:rsidP="002808FE">
            <w:pPr>
              <w:spacing w:after="0"/>
              <w:jc w:val="center"/>
              <w:rPr>
                <w:color w:val="auto"/>
              </w:rPr>
            </w:pPr>
            <w:r w:rsidRPr="00EF2DE4">
              <w:rPr>
                <w:noProof/>
                <w:color w:val="auto"/>
                <w:lang w:eastAsia="de-DE"/>
              </w:rPr>
              <w:drawing>
                <wp:inline distT="0" distB="0" distL="0" distR="0">
                  <wp:extent cx="504190" cy="504190"/>
                  <wp:effectExtent l="19050" t="0" r="0" b="0"/>
                  <wp:docPr id="6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6561D" w:rsidRPr="00EF2DE4" w:rsidRDefault="0036561D" w:rsidP="002808FE">
            <w:pPr>
              <w:spacing w:after="0"/>
              <w:jc w:val="center"/>
              <w:rPr>
                <w:color w:val="auto"/>
              </w:rPr>
            </w:pPr>
            <w:r w:rsidRPr="00EF2DE4">
              <w:rPr>
                <w:noProof/>
                <w:color w:val="auto"/>
                <w:lang w:eastAsia="de-DE"/>
              </w:rPr>
              <w:drawing>
                <wp:inline distT="0" distB="0" distL="0" distR="0">
                  <wp:extent cx="504190" cy="504190"/>
                  <wp:effectExtent l="19050" t="0" r="0" b="0"/>
                  <wp:docPr id="6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36561D" w:rsidRPr="00EF2DE4" w:rsidRDefault="0036561D" w:rsidP="002808FE">
            <w:pPr>
              <w:spacing w:after="0"/>
              <w:jc w:val="center"/>
              <w:rPr>
                <w:color w:val="auto"/>
              </w:rPr>
            </w:pPr>
            <w:r w:rsidRPr="00EF2DE4">
              <w:rPr>
                <w:noProof/>
                <w:color w:val="auto"/>
                <w:lang w:eastAsia="de-DE"/>
              </w:rPr>
              <w:drawing>
                <wp:inline distT="0" distB="0" distL="0" distR="0">
                  <wp:extent cx="504190" cy="504190"/>
                  <wp:effectExtent l="19050" t="0" r="0" b="0"/>
                  <wp:docPr id="6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36561D" w:rsidRPr="00EF2DE4" w:rsidRDefault="0036561D" w:rsidP="002808FE">
            <w:pPr>
              <w:spacing w:after="0"/>
              <w:jc w:val="center"/>
              <w:rPr>
                <w:color w:val="auto"/>
              </w:rPr>
            </w:pPr>
            <w:r w:rsidRPr="00EF2DE4">
              <w:rPr>
                <w:noProof/>
                <w:color w:val="auto"/>
                <w:lang w:eastAsia="de-DE"/>
              </w:rPr>
              <w:drawing>
                <wp:inline distT="0" distB="0" distL="0" distR="0">
                  <wp:extent cx="504190" cy="504190"/>
                  <wp:effectExtent l="19050" t="0" r="0" b="0"/>
                  <wp:docPr id="6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36561D" w:rsidRPr="00EF2DE4" w:rsidRDefault="0036561D" w:rsidP="002808FE">
            <w:pPr>
              <w:spacing w:after="0"/>
              <w:jc w:val="center"/>
              <w:rPr>
                <w:color w:val="auto"/>
              </w:rPr>
            </w:pPr>
            <w:r w:rsidRPr="00EF2DE4">
              <w:rPr>
                <w:noProof/>
                <w:color w:val="auto"/>
                <w:lang w:eastAsia="de-DE"/>
              </w:rPr>
              <w:drawing>
                <wp:inline distT="0" distB="0" distL="0" distR="0">
                  <wp:extent cx="504190" cy="504190"/>
                  <wp:effectExtent l="19050" t="0" r="0" b="0"/>
                  <wp:docPr id="6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6561D" w:rsidRPr="00EF2DE4" w:rsidRDefault="0036561D" w:rsidP="002808FE">
            <w:pPr>
              <w:spacing w:after="0"/>
              <w:jc w:val="center"/>
              <w:rPr>
                <w:color w:val="auto"/>
              </w:rPr>
            </w:pPr>
            <w:r w:rsidRPr="00EF2DE4">
              <w:rPr>
                <w:noProof/>
                <w:color w:val="auto"/>
                <w:lang w:eastAsia="de-DE"/>
              </w:rPr>
              <w:drawing>
                <wp:inline distT="0" distB="0" distL="0" distR="0">
                  <wp:extent cx="511175" cy="511175"/>
                  <wp:effectExtent l="19050" t="0" r="3175" b="0"/>
                  <wp:docPr id="6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36561D" w:rsidRPr="00EF2DE4" w:rsidRDefault="0036561D" w:rsidP="002808FE">
            <w:pPr>
              <w:spacing w:after="0"/>
              <w:jc w:val="center"/>
              <w:rPr>
                <w:color w:val="auto"/>
              </w:rPr>
            </w:pPr>
            <w:r w:rsidRPr="00EF2DE4">
              <w:rPr>
                <w:noProof/>
                <w:color w:val="auto"/>
                <w:lang w:eastAsia="de-DE"/>
              </w:rPr>
              <w:drawing>
                <wp:inline distT="0" distB="0" distL="0" distR="0">
                  <wp:extent cx="504190" cy="504190"/>
                  <wp:effectExtent l="19050" t="0" r="0" b="0"/>
                  <wp:docPr id="6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rsidR="00B901F6" w:rsidRPr="00EF2DE4" w:rsidRDefault="00B901F6" w:rsidP="008E1A25">
      <w:pPr>
        <w:tabs>
          <w:tab w:val="left" w:pos="1701"/>
          <w:tab w:val="left" w:pos="1985"/>
        </w:tabs>
        <w:ind w:left="1980" w:hanging="1980"/>
        <w:rPr>
          <w:color w:val="auto"/>
        </w:rPr>
      </w:pPr>
    </w:p>
    <w:p w:rsidR="00A9233D" w:rsidRPr="00EF2DE4" w:rsidRDefault="008E1A25" w:rsidP="008E1A25">
      <w:pPr>
        <w:tabs>
          <w:tab w:val="left" w:pos="1701"/>
          <w:tab w:val="left" w:pos="1985"/>
        </w:tabs>
        <w:ind w:left="1980" w:hanging="1980"/>
        <w:rPr>
          <w:color w:val="auto"/>
        </w:rPr>
      </w:pPr>
      <w:r w:rsidRPr="00EF2DE4">
        <w:rPr>
          <w:color w:val="auto"/>
        </w:rPr>
        <w:t xml:space="preserve">Materialien: </w:t>
      </w:r>
      <w:r w:rsidRPr="00EF2DE4">
        <w:rPr>
          <w:color w:val="auto"/>
        </w:rPr>
        <w:tab/>
      </w:r>
      <w:r w:rsidRPr="00EF2DE4">
        <w:rPr>
          <w:color w:val="auto"/>
        </w:rPr>
        <w:tab/>
      </w:r>
      <w:r w:rsidR="0036561D" w:rsidRPr="00EF2DE4">
        <w:rPr>
          <w:color w:val="auto"/>
        </w:rPr>
        <w:t xml:space="preserve">Zweihalsrundkolben (100 mL), Destille, Thermometer, </w:t>
      </w:r>
      <w:r w:rsidR="002808FE" w:rsidRPr="00EF2DE4">
        <w:rPr>
          <w:color w:val="auto"/>
        </w:rPr>
        <w:t>Erlenmeyerkolben</w:t>
      </w:r>
      <w:r w:rsidR="0036561D" w:rsidRPr="00EF2DE4">
        <w:rPr>
          <w:color w:val="auto"/>
        </w:rPr>
        <w:t xml:space="preserve"> (100 mL), Stativ, Stativklemmen, Siedesteine</w:t>
      </w:r>
      <w:r w:rsidR="0048385E">
        <w:rPr>
          <w:color w:val="auto"/>
        </w:rPr>
        <w:t>.</w:t>
      </w:r>
    </w:p>
    <w:p w:rsidR="008E1A25" w:rsidRPr="00EF2DE4" w:rsidRDefault="00A9233D" w:rsidP="008E1A25">
      <w:pPr>
        <w:tabs>
          <w:tab w:val="left" w:pos="1701"/>
          <w:tab w:val="left" w:pos="1985"/>
        </w:tabs>
        <w:ind w:left="1980" w:hanging="1980"/>
        <w:rPr>
          <w:color w:val="auto"/>
        </w:rPr>
      </w:pPr>
      <w:r w:rsidRPr="00EF2DE4">
        <w:rPr>
          <w:color w:val="auto"/>
        </w:rPr>
        <w:t>Chemikalien:</w:t>
      </w:r>
      <w:r w:rsidRPr="00EF2DE4">
        <w:rPr>
          <w:color w:val="auto"/>
        </w:rPr>
        <w:tab/>
      </w:r>
      <w:r w:rsidRPr="00EF2DE4">
        <w:rPr>
          <w:color w:val="auto"/>
        </w:rPr>
        <w:tab/>
      </w:r>
      <w:r w:rsidR="0036561D" w:rsidRPr="00EF2DE4">
        <w:rPr>
          <w:color w:val="auto"/>
        </w:rPr>
        <w:t>Natriumchlorid-Lösung</w:t>
      </w:r>
      <w:r w:rsidR="0048385E">
        <w:rPr>
          <w:color w:val="auto"/>
        </w:rPr>
        <w:t>.</w:t>
      </w:r>
    </w:p>
    <w:p w:rsidR="00994634" w:rsidRPr="00EF2DE4" w:rsidRDefault="008E1A25" w:rsidP="008E1A25">
      <w:pPr>
        <w:tabs>
          <w:tab w:val="left" w:pos="1701"/>
          <w:tab w:val="left" w:pos="1985"/>
        </w:tabs>
        <w:ind w:left="1980" w:hanging="1980"/>
        <w:rPr>
          <w:color w:val="auto"/>
        </w:rPr>
      </w:pPr>
      <w:r w:rsidRPr="00EF2DE4">
        <w:rPr>
          <w:color w:val="auto"/>
        </w:rPr>
        <w:t xml:space="preserve">Durchführung: </w:t>
      </w:r>
      <w:r w:rsidRPr="00EF2DE4">
        <w:rPr>
          <w:color w:val="auto"/>
        </w:rPr>
        <w:tab/>
      </w:r>
      <w:r w:rsidRPr="00EF2DE4">
        <w:rPr>
          <w:color w:val="auto"/>
        </w:rPr>
        <w:tab/>
      </w:r>
      <w:r w:rsidRPr="00EF2DE4">
        <w:rPr>
          <w:color w:val="auto"/>
        </w:rPr>
        <w:tab/>
      </w:r>
      <w:r w:rsidR="0036561D" w:rsidRPr="00EF2DE4">
        <w:rPr>
          <w:color w:val="auto"/>
        </w:rPr>
        <w:t xml:space="preserve">50 mL Natriumchlorid-Lösung werden zusammen mit den Siedesteinen in den Zweihalsrunkolben gegeben. Anschließend wird die Lösung erhitzt, bis alle Flüssigkeit </w:t>
      </w:r>
      <w:r w:rsidR="002808FE" w:rsidRPr="00EF2DE4">
        <w:rPr>
          <w:color w:val="auto"/>
        </w:rPr>
        <w:t xml:space="preserve">verdampft ist. </w:t>
      </w:r>
    </w:p>
    <w:p w:rsidR="008E1A25" w:rsidRPr="00EF2DE4" w:rsidRDefault="008E1A25" w:rsidP="008E1A25">
      <w:pPr>
        <w:tabs>
          <w:tab w:val="left" w:pos="1701"/>
          <w:tab w:val="left" w:pos="1985"/>
        </w:tabs>
        <w:ind w:left="1980" w:hanging="1980"/>
        <w:rPr>
          <w:color w:val="auto"/>
        </w:rPr>
      </w:pPr>
      <w:r w:rsidRPr="00EF2DE4">
        <w:rPr>
          <w:color w:val="auto"/>
        </w:rPr>
        <w:t>Beobachtung:</w:t>
      </w:r>
      <w:r w:rsidRPr="00EF2DE4">
        <w:rPr>
          <w:color w:val="auto"/>
        </w:rPr>
        <w:tab/>
      </w:r>
      <w:r w:rsidRPr="00EF2DE4">
        <w:rPr>
          <w:color w:val="auto"/>
        </w:rPr>
        <w:tab/>
      </w:r>
      <w:r w:rsidR="002808FE" w:rsidRPr="00EF2DE4">
        <w:rPr>
          <w:color w:val="auto"/>
        </w:rPr>
        <w:t>Das Wasser kocht. Nach einiger Zeit beginnen sich Wassertropfen in dem Erlenmeyerkolben zu sammeln. Wenn alle Flüssigkeit verdampft ist, bleibt ein weißer, kristalliner Feststoff im Zweihalsrunkolben zurück.</w:t>
      </w:r>
    </w:p>
    <w:p w:rsidR="00B901F6" w:rsidRPr="00EF2DE4" w:rsidRDefault="000B1B00" w:rsidP="00B901F6">
      <w:pPr>
        <w:keepNext/>
        <w:tabs>
          <w:tab w:val="left" w:pos="1701"/>
          <w:tab w:val="left" w:pos="1985"/>
        </w:tabs>
        <w:ind w:left="1980" w:hanging="1980"/>
        <w:rPr>
          <w:color w:val="auto"/>
        </w:rPr>
      </w:pPr>
      <w:r>
        <w:rPr>
          <w:noProof/>
          <w:color w:val="auto"/>
          <w:lang w:eastAsia="de-DE"/>
        </w:rPr>
        <w:lastRenderedPageBreak/>
        <w:drawing>
          <wp:inline distT="0" distB="0" distL="0" distR="0">
            <wp:extent cx="4752975" cy="3769995"/>
            <wp:effectExtent l="19050" t="0" r="9525" b="0"/>
            <wp:docPr id="33" name="Bild 24" descr="G:\Desti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Destillation.png"/>
                    <pic:cNvPicPr>
                      <a:picLocks noChangeAspect="1" noChangeArrowheads="1"/>
                    </pic:cNvPicPr>
                  </pic:nvPicPr>
                  <pic:blipFill>
                    <a:blip r:embed="rId21"/>
                    <a:srcRect/>
                    <a:stretch>
                      <a:fillRect/>
                    </a:stretch>
                  </pic:blipFill>
                  <pic:spPr bwMode="auto">
                    <a:xfrm>
                      <a:off x="0" y="0"/>
                      <a:ext cx="4752975" cy="3769995"/>
                    </a:xfrm>
                    <a:prstGeom prst="rect">
                      <a:avLst/>
                    </a:prstGeom>
                    <a:noFill/>
                    <a:ln w="9525">
                      <a:noFill/>
                      <a:miter lim="800000"/>
                      <a:headEnd/>
                      <a:tailEnd/>
                    </a:ln>
                  </pic:spPr>
                </pic:pic>
              </a:graphicData>
            </a:graphic>
          </wp:inline>
        </w:drawing>
      </w:r>
    </w:p>
    <w:p w:rsidR="00B901F6" w:rsidRPr="00EF2DE4" w:rsidRDefault="00B901F6" w:rsidP="00A0582F">
      <w:pPr>
        <w:pStyle w:val="Beschriftung"/>
        <w:jc w:val="left"/>
      </w:pPr>
      <w:r w:rsidRPr="00EF2DE4">
        <w:t xml:space="preserve">Abb. </w:t>
      </w:r>
      <w:r w:rsidR="00B85526" w:rsidRPr="00EF2DE4">
        <w:fldChar w:fldCharType="begin"/>
      </w:r>
      <w:r w:rsidR="005F2176" w:rsidRPr="00EF2DE4">
        <w:instrText xml:space="preserve"> SEQ Abb. \* ARABIC </w:instrText>
      </w:r>
      <w:r w:rsidR="00B85526" w:rsidRPr="00EF2DE4">
        <w:fldChar w:fldCharType="separate"/>
      </w:r>
      <w:r w:rsidR="004672E0">
        <w:rPr>
          <w:noProof/>
        </w:rPr>
        <w:t>1</w:t>
      </w:r>
      <w:r w:rsidR="00B85526" w:rsidRPr="00EF2DE4">
        <w:rPr>
          <w:noProof/>
        </w:rPr>
        <w:fldChar w:fldCharType="end"/>
      </w:r>
      <w:r w:rsidRPr="00EF2DE4">
        <w:t xml:space="preserve"> - </w:t>
      </w:r>
      <w:r w:rsidRPr="00EF2DE4">
        <w:rPr>
          <w:noProof/>
        </w:rPr>
        <w:t xml:space="preserve"> </w:t>
      </w:r>
      <w:r w:rsidR="000C7513">
        <w:rPr>
          <w:noProof/>
        </w:rPr>
        <w:t>Versuchsaufbau der Destillation</w:t>
      </w:r>
    </w:p>
    <w:p w:rsidR="006E32AF" w:rsidRPr="00EF2DE4" w:rsidRDefault="008E1A25" w:rsidP="002808FE">
      <w:pPr>
        <w:tabs>
          <w:tab w:val="left" w:pos="1701"/>
          <w:tab w:val="left" w:pos="1985"/>
        </w:tabs>
        <w:ind w:left="1980" w:hanging="1980"/>
        <w:rPr>
          <w:color w:val="auto"/>
        </w:rPr>
      </w:pPr>
      <w:r w:rsidRPr="00EF2DE4">
        <w:rPr>
          <w:color w:val="auto"/>
        </w:rPr>
        <w:t>Deutung:</w:t>
      </w:r>
      <w:r w:rsidRPr="00EF2DE4">
        <w:rPr>
          <w:color w:val="auto"/>
        </w:rPr>
        <w:tab/>
      </w:r>
      <w:r w:rsidRPr="00EF2DE4">
        <w:rPr>
          <w:color w:val="auto"/>
        </w:rPr>
        <w:tab/>
      </w:r>
      <w:r w:rsidRPr="00EF2DE4">
        <w:rPr>
          <w:color w:val="auto"/>
        </w:rPr>
        <w:tab/>
      </w:r>
      <w:r w:rsidR="002808FE" w:rsidRPr="00EF2DE4">
        <w:rPr>
          <w:color w:val="auto"/>
        </w:rPr>
        <w:t>Die Natriumchlorid-Lösung wurde in ihre Bestandteile aufgeteilt. Der we</w:t>
      </w:r>
      <w:r w:rsidR="002808FE" w:rsidRPr="00EF2DE4">
        <w:rPr>
          <w:color w:val="auto"/>
        </w:rPr>
        <w:t>i</w:t>
      </w:r>
      <w:r w:rsidR="002808FE" w:rsidRPr="00EF2DE4">
        <w:rPr>
          <w:color w:val="auto"/>
        </w:rPr>
        <w:t>ße Feststoff ist Natriumchlor</w:t>
      </w:r>
      <w:r w:rsidR="00C71F60">
        <w:rPr>
          <w:color w:val="auto"/>
        </w:rPr>
        <w:t>id, also Speisesalz. Die im Erle</w:t>
      </w:r>
      <w:r w:rsidR="002808FE" w:rsidRPr="00EF2DE4">
        <w:rPr>
          <w:color w:val="auto"/>
        </w:rPr>
        <w:t>nmeyerkolben aufgefangene Flüssigkeit ist Wasser.</w:t>
      </w:r>
      <w:r w:rsidR="00EA7136" w:rsidRPr="00EF2DE4">
        <w:rPr>
          <w:color w:val="auto"/>
        </w:rPr>
        <w:t xml:space="preserve"> </w:t>
      </w:r>
    </w:p>
    <w:p w:rsidR="009657AD" w:rsidRPr="00EF2DE4" w:rsidRDefault="009657AD" w:rsidP="009657AD">
      <w:pPr>
        <w:tabs>
          <w:tab w:val="left" w:pos="1701"/>
          <w:tab w:val="left" w:pos="1985"/>
        </w:tabs>
        <w:ind w:left="1980" w:hanging="1980"/>
        <w:rPr>
          <w:color w:val="auto"/>
        </w:rPr>
      </w:pPr>
      <w:r w:rsidRPr="00EF2DE4">
        <w:rPr>
          <w:color w:val="auto"/>
        </w:rPr>
        <w:t>Entsorgung:</w:t>
      </w:r>
      <w:r w:rsidRPr="00EF2DE4">
        <w:rPr>
          <w:color w:val="auto"/>
        </w:rPr>
        <w:tab/>
      </w:r>
      <w:r w:rsidRPr="00EF2DE4">
        <w:rPr>
          <w:color w:val="auto"/>
        </w:rPr>
        <w:tab/>
        <w:t xml:space="preserve">Abfluss </w:t>
      </w:r>
    </w:p>
    <w:p w:rsidR="005B60E3" w:rsidRPr="00EF2DE4" w:rsidRDefault="00C72BB9" w:rsidP="005B60E3">
      <w:pPr>
        <w:spacing w:line="276" w:lineRule="auto"/>
        <w:jc w:val="left"/>
        <w:rPr>
          <w:rFonts w:asciiTheme="majorHAnsi" w:eastAsiaTheme="majorEastAsia" w:hAnsiTheme="majorHAnsi" w:cstheme="majorBidi"/>
          <w:b/>
          <w:bCs/>
          <w:color w:val="auto"/>
          <w:sz w:val="28"/>
          <w:szCs w:val="28"/>
        </w:rPr>
      </w:pPr>
      <w:r>
        <w:rPr>
          <w:color w:val="auto"/>
        </w:rPr>
        <w:t>Literatur:</w:t>
      </w:r>
      <w:r>
        <w:rPr>
          <w:color w:val="auto"/>
        </w:rPr>
        <w:tab/>
      </w:r>
      <w:r>
        <w:rPr>
          <w:color w:val="auto"/>
        </w:rPr>
        <w:tab/>
        <w:t xml:space="preserve">J. Hamm, </w:t>
      </w:r>
      <w:hyperlink r:id="rId22" w:history="1">
        <w:r w:rsidRPr="00EF72BD">
          <w:rPr>
            <w:rStyle w:val="Hyperlink"/>
          </w:rPr>
          <w:t>http://www.hamm-chemie.de/k7/k7ab/destillation.htm</w:t>
        </w:r>
      </w:hyperlink>
      <w:r>
        <w:rPr>
          <w:color w:val="auto"/>
        </w:rPr>
        <w:t xml:space="preserve">, </w:t>
      </w:r>
      <w:r w:rsidR="00C71F60">
        <w:rPr>
          <w:color w:val="auto"/>
        </w:rPr>
        <w:tab/>
      </w:r>
      <w:r w:rsidR="00C71F60">
        <w:rPr>
          <w:color w:val="auto"/>
        </w:rPr>
        <w:tab/>
      </w:r>
      <w:r w:rsidR="00C71F60">
        <w:rPr>
          <w:color w:val="auto"/>
        </w:rPr>
        <w:tab/>
      </w:r>
      <w:r w:rsidR="00C71F60">
        <w:rPr>
          <w:color w:val="auto"/>
        </w:rPr>
        <w:tab/>
      </w:r>
      <w:r>
        <w:rPr>
          <w:color w:val="auto"/>
        </w:rPr>
        <w:t xml:space="preserve">09.03.2012 (Zuletzt abgerufen am 28.07.2013 um 12:17 Uhr).  </w:t>
      </w:r>
    </w:p>
    <w:p w:rsidR="006E32AF" w:rsidRPr="00EF2DE4" w:rsidRDefault="00C5140A" w:rsidP="006E32AF">
      <w:pPr>
        <w:tabs>
          <w:tab w:val="left" w:pos="1701"/>
          <w:tab w:val="left" w:pos="1985"/>
        </w:tabs>
        <w:ind w:left="1980" w:hanging="1980"/>
        <w:rPr>
          <w:color w:val="auto"/>
        </w:rPr>
      </w:pPr>
      <w:r>
        <w:rPr>
          <w:color w:val="auto"/>
        </w:rPr>
      </w:r>
      <w:r>
        <w:rPr>
          <w:color w:val="auto"/>
        </w:rPr>
        <w:pict>
          <v:shape id="_x0000_s1178" type="#_x0000_t202" style="width:462.45pt;height:440.2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78">
              <w:txbxContent>
                <w:p w:rsidR="002C216C" w:rsidRDefault="002C216C" w:rsidP="000D10FB">
                  <w:pPr>
                    <w:rPr>
                      <w:color w:val="auto"/>
                    </w:rPr>
                  </w:pPr>
                  <w:r>
                    <w:rPr>
                      <w:color w:val="auto"/>
                    </w:rPr>
                    <w:t>Aufgrund des Alters der Kinder sollte der Versuchsaufbau vereinfacht werden. So kann man statt einer Destille einen Durchbohrten Stopfen mit Glasrohr verwenden, welches durch einen nassen Lappen gekühlt wird. Das Destillat kann dann in ein Reagenzglas geleitet werden, we</w:t>
                  </w:r>
                  <w:r>
                    <w:rPr>
                      <w:color w:val="auto"/>
                    </w:rPr>
                    <w:t>l</w:t>
                  </w:r>
                  <w:r>
                    <w:rPr>
                      <w:color w:val="auto"/>
                    </w:rPr>
                    <w:t>ches in einem kalten Wasserbad steht.</w:t>
                  </w:r>
                </w:p>
                <w:p w:rsidR="002C216C" w:rsidRPr="00EF2DE4" w:rsidRDefault="002C216C" w:rsidP="000B1B00">
                  <w:pPr>
                    <w:jc w:val="center"/>
                    <w:rPr>
                      <w:color w:val="auto"/>
                    </w:rPr>
                  </w:pPr>
                  <w:r>
                    <w:rPr>
                      <w:noProof/>
                      <w:color w:val="auto"/>
                      <w:lang w:eastAsia="de-DE"/>
                    </w:rPr>
                    <w:drawing>
                      <wp:inline distT="0" distB="0" distL="0" distR="0">
                        <wp:extent cx="3066981" cy="2544792"/>
                        <wp:effectExtent l="19050" t="0" r="69" b="0"/>
                        <wp:docPr id="57" name="Bild 25" descr="G:\vereinfachte Desti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vereinfachte Destillation.png"/>
                                <pic:cNvPicPr>
                                  <a:picLocks noChangeAspect="1" noChangeArrowheads="1"/>
                                </pic:cNvPicPr>
                              </pic:nvPicPr>
                              <pic:blipFill>
                                <a:blip r:embed="rId23"/>
                                <a:srcRect/>
                                <a:stretch>
                                  <a:fillRect/>
                                </a:stretch>
                              </pic:blipFill>
                              <pic:spPr bwMode="auto">
                                <a:xfrm>
                                  <a:off x="0" y="0"/>
                                  <a:ext cx="3072671" cy="2549513"/>
                                </a:xfrm>
                                <a:prstGeom prst="rect">
                                  <a:avLst/>
                                </a:prstGeom>
                                <a:noFill/>
                                <a:ln w="9525">
                                  <a:noFill/>
                                  <a:miter lim="800000"/>
                                  <a:headEnd/>
                                  <a:tailEnd/>
                                </a:ln>
                              </pic:spPr>
                            </pic:pic>
                          </a:graphicData>
                        </a:graphic>
                      </wp:inline>
                    </w:drawing>
                  </w:r>
                </w:p>
                <w:p w:rsidR="002C216C" w:rsidRPr="00EF2DE4" w:rsidRDefault="002C216C" w:rsidP="000D10FB">
                  <w:pPr>
                    <w:rPr>
                      <w:color w:val="auto"/>
                    </w:rPr>
                  </w:pPr>
                  <w:r w:rsidRPr="00EF2DE4">
                    <w:rPr>
                      <w:color w:val="auto"/>
                    </w:rPr>
                    <w:t xml:space="preserve">Der Versuch kann sowohl im Themenkomplex der Stofftrennung als auch zur Erläuterung der Wasseraufbereitung benutzt werden. </w:t>
                  </w:r>
                </w:p>
                <w:p w:rsidR="002C216C" w:rsidRPr="00EF2DE4" w:rsidRDefault="002C216C" w:rsidP="000D10FB">
                  <w:pPr>
                    <w:rPr>
                      <w:color w:val="auto"/>
                    </w:rPr>
                  </w:pPr>
                  <w:r>
                    <w:rPr>
                      <w:color w:val="auto"/>
                    </w:rPr>
                    <w:t xml:space="preserve">Dieser Versuch stellt eine Alternative zu der </w:t>
                  </w:r>
                  <w:r w:rsidR="0048385E">
                    <w:rPr>
                      <w:color w:val="auto"/>
                    </w:rPr>
                    <w:t xml:space="preserve">klassischen </w:t>
                  </w:r>
                  <w:r>
                    <w:rPr>
                      <w:color w:val="auto"/>
                    </w:rPr>
                    <w:t>Destillation von Rotwein dar</w:t>
                  </w:r>
                  <w:r w:rsidR="0048385E">
                    <w:rPr>
                      <w:color w:val="auto"/>
                    </w:rPr>
                    <w:t>.</w:t>
                  </w:r>
                  <w:r>
                    <w:rPr>
                      <w:color w:val="auto"/>
                    </w:rPr>
                    <w:t xml:space="preserve"> </w:t>
                  </w:r>
                  <w:r w:rsidR="0048385E">
                    <w:rPr>
                      <w:color w:val="auto"/>
                    </w:rPr>
                    <w:t xml:space="preserve">Eine Anleitung hierfür kann zum Beispiel dem </w:t>
                  </w:r>
                  <w:r>
                    <w:rPr>
                      <w:color w:val="auto"/>
                    </w:rPr>
                    <w:t>Versuchsprotokoll von Sebastian Gerke (</w:t>
                  </w:r>
                  <w:hyperlink r:id="rId24" w:history="1">
                    <w:r w:rsidRPr="00EF72BD">
                      <w:rPr>
                        <w:rStyle w:val="Hyperlink"/>
                      </w:rPr>
                      <w:t>http://www.unterrichtsmaterialien-chemie.uni-goettingen.de/material/5-6/stofftrennung/V1.pdf</w:t>
                    </w:r>
                  </w:hyperlink>
                  <w:r>
                    <w:rPr>
                      <w:color w:val="auto"/>
                    </w:rPr>
                    <w:t xml:space="preserve"> ) entnehmen.</w:t>
                  </w:r>
                </w:p>
              </w:txbxContent>
            </v:textbox>
            <w10:wrap type="none"/>
            <w10:anchorlock/>
          </v:shape>
        </w:pict>
      </w:r>
    </w:p>
    <w:p w:rsidR="00A25939" w:rsidRPr="00EF2DE4" w:rsidRDefault="00C5140A" w:rsidP="00A25939">
      <w:pPr>
        <w:pStyle w:val="berschrift2"/>
        <w:rPr>
          <w:color w:val="auto"/>
        </w:rPr>
      </w:pPr>
      <w:r>
        <w:rPr>
          <w:noProof/>
          <w:color w:val="auto"/>
          <w:lang w:eastAsia="de-DE"/>
        </w:rPr>
        <w:pict>
          <v:shape id="_x0000_s1172" type="#_x0000_t202" style="position:absolute;left:0;text-align:left;margin-left:.6pt;margin-top:49.15pt;width:462.45pt;height:133.4pt;z-index:251798528;mso-width-relative:margin;mso-height-relative:margin" fillcolor="white [3201]" strokecolor="#4bacc6 [3208]" strokeweight="1pt">
            <v:stroke dashstyle="dash"/>
            <v:shadow color="#868686"/>
            <v:textbox style="mso-next-textbox:#_x0000_s1172">
              <w:txbxContent>
                <w:p w:rsidR="002C216C" w:rsidRDefault="002C216C" w:rsidP="00A25939">
                  <w:pPr>
                    <w:rPr>
                      <w:color w:val="auto"/>
                    </w:rPr>
                  </w:pPr>
                  <w:r>
                    <w:rPr>
                      <w:color w:val="auto"/>
                    </w:rPr>
                    <w:t>Bei diesem Versuch geht es darum, die Bestandteile Fett und Zucker aus Schokolade abzutre</w:t>
                  </w:r>
                  <w:r>
                    <w:rPr>
                      <w:color w:val="auto"/>
                    </w:rPr>
                    <w:t>n</w:t>
                  </w:r>
                  <w:r>
                    <w:rPr>
                      <w:color w:val="auto"/>
                    </w:rPr>
                    <w:t xml:space="preserve">nen und deren Gewichtsanteil zu bestimmen. </w:t>
                  </w:r>
                </w:p>
                <w:p w:rsidR="002C216C" w:rsidRPr="00CF35C1" w:rsidRDefault="002C216C" w:rsidP="00A25939">
                  <w:pPr>
                    <w:rPr>
                      <w:color w:val="auto"/>
                    </w:rPr>
                  </w:pPr>
                  <w:r w:rsidRPr="00CF35C1">
                    <w:rPr>
                      <w:color w:val="auto"/>
                    </w:rPr>
                    <w:t xml:space="preserve">Die SuS sollten </w:t>
                  </w:r>
                  <w:r>
                    <w:rPr>
                      <w:color w:val="auto"/>
                    </w:rPr>
                    <w:t>wissen, dass sich Stoffe unterschiedlich gut in verschiedenen Lösungsmitteln lösen und dass man diese Löslichkeit durch Wärme beeinflussen kann. Ersteren Sachverhalt könnten die SuS aus der Chromatographie lernen. Den letzteren Sachverhalt sollten die SuS aus dem Thema Stoffeigenschaften kennen.</w:t>
                  </w:r>
                </w:p>
              </w:txbxContent>
            </v:textbox>
            <w10:wrap type="square"/>
          </v:shape>
        </w:pict>
      </w:r>
      <w:bookmarkStart w:id="5" w:name="_Toc363901217"/>
      <w:r w:rsidR="00A25939" w:rsidRPr="00EF2DE4">
        <w:rPr>
          <w:color w:val="auto"/>
        </w:rPr>
        <w:t xml:space="preserve">V </w:t>
      </w:r>
      <w:r w:rsidR="00EF2DE4">
        <w:rPr>
          <w:color w:val="auto"/>
        </w:rPr>
        <w:t>2</w:t>
      </w:r>
      <w:r w:rsidR="00A25939" w:rsidRPr="00EF2DE4">
        <w:rPr>
          <w:color w:val="auto"/>
        </w:rPr>
        <w:t xml:space="preserve"> – </w:t>
      </w:r>
      <w:r w:rsidR="00EF2DE4">
        <w:rPr>
          <w:color w:val="auto"/>
        </w:rPr>
        <w:t>Woraus besteht Schokolade?</w:t>
      </w:r>
      <w:bookmarkEnd w:id="5"/>
    </w:p>
    <w:p w:rsidR="00A25939" w:rsidRPr="00EF2DE4" w:rsidRDefault="00A25939" w:rsidP="00A25939">
      <w:pPr>
        <w:rPr>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A25939" w:rsidRPr="00EF2DE4" w:rsidTr="00A25939">
        <w:tc>
          <w:tcPr>
            <w:tcW w:w="9322" w:type="dxa"/>
            <w:gridSpan w:val="9"/>
            <w:shd w:val="clear" w:color="auto" w:fill="4F81BD"/>
            <w:vAlign w:val="center"/>
          </w:tcPr>
          <w:p w:rsidR="00A25939" w:rsidRPr="00EF2DE4" w:rsidRDefault="00A25939" w:rsidP="00A25939">
            <w:pPr>
              <w:spacing w:after="0"/>
              <w:jc w:val="center"/>
              <w:rPr>
                <w:b/>
                <w:bCs/>
                <w:color w:val="auto"/>
              </w:rPr>
            </w:pPr>
            <w:r w:rsidRPr="00EF2DE4">
              <w:rPr>
                <w:b/>
                <w:bCs/>
                <w:color w:val="auto"/>
              </w:rPr>
              <w:t>Gefahrenstoffe</w:t>
            </w:r>
          </w:p>
        </w:tc>
      </w:tr>
      <w:tr w:rsidR="00A25939" w:rsidRPr="00EF2DE4" w:rsidTr="00A2593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25939" w:rsidRPr="00EF2DE4" w:rsidRDefault="00EF2DE4" w:rsidP="00A25939">
            <w:pPr>
              <w:spacing w:after="0" w:line="276" w:lineRule="auto"/>
              <w:jc w:val="center"/>
              <w:rPr>
                <w:b/>
                <w:bCs/>
                <w:color w:val="auto"/>
              </w:rPr>
            </w:pPr>
            <w:r>
              <w:rPr>
                <w:color w:val="auto"/>
                <w:sz w:val="20"/>
              </w:rPr>
              <w:t>Aceton</w:t>
            </w:r>
          </w:p>
        </w:tc>
        <w:tc>
          <w:tcPr>
            <w:tcW w:w="3177" w:type="dxa"/>
            <w:gridSpan w:val="3"/>
            <w:tcBorders>
              <w:top w:val="single" w:sz="8" w:space="0" w:color="4F81BD"/>
              <w:bottom w:val="single" w:sz="8" w:space="0" w:color="4F81BD"/>
            </w:tcBorders>
            <w:shd w:val="clear" w:color="auto" w:fill="auto"/>
            <w:vAlign w:val="center"/>
          </w:tcPr>
          <w:p w:rsidR="00A25939" w:rsidRPr="00EF2DE4" w:rsidRDefault="00A25939" w:rsidP="00A25939">
            <w:pPr>
              <w:spacing w:after="0"/>
              <w:jc w:val="center"/>
              <w:rPr>
                <w:color w:val="auto"/>
              </w:rPr>
            </w:pPr>
            <w:r w:rsidRPr="00EF2DE4">
              <w:rPr>
                <w:color w:val="auto"/>
                <w:sz w:val="20"/>
              </w:rPr>
              <w:t xml:space="preserve">H: </w:t>
            </w:r>
            <w:r w:rsidR="00EF2DE4">
              <w:rPr>
                <w:color w:val="auto"/>
              </w:rPr>
              <w:t>255, 319, 336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25939" w:rsidRPr="00EF2DE4" w:rsidRDefault="00A25939" w:rsidP="00A25939">
            <w:pPr>
              <w:spacing w:after="0"/>
              <w:jc w:val="center"/>
              <w:rPr>
                <w:color w:val="auto"/>
              </w:rPr>
            </w:pPr>
            <w:r w:rsidRPr="00EF2DE4">
              <w:rPr>
                <w:color w:val="auto"/>
                <w:sz w:val="20"/>
              </w:rPr>
              <w:t xml:space="preserve">P: </w:t>
            </w:r>
            <w:r w:rsidR="00EF2DE4">
              <w:rPr>
                <w:color w:val="auto"/>
              </w:rPr>
              <w:t>210, 233, 305+ 351+338</w:t>
            </w:r>
          </w:p>
        </w:tc>
      </w:tr>
      <w:tr w:rsidR="00A25939" w:rsidRPr="00EF2DE4" w:rsidTr="00A25939">
        <w:tc>
          <w:tcPr>
            <w:tcW w:w="1009" w:type="dxa"/>
            <w:tcBorders>
              <w:top w:val="single" w:sz="8" w:space="0" w:color="4F81BD"/>
              <w:left w:val="single" w:sz="8" w:space="0" w:color="4F81BD"/>
              <w:bottom w:val="single" w:sz="8" w:space="0" w:color="4F81BD"/>
            </w:tcBorders>
            <w:shd w:val="clear" w:color="auto" w:fill="auto"/>
            <w:vAlign w:val="center"/>
          </w:tcPr>
          <w:p w:rsidR="00A25939" w:rsidRPr="00EF2DE4" w:rsidRDefault="00A25939" w:rsidP="00A25939">
            <w:pPr>
              <w:spacing w:after="0"/>
              <w:jc w:val="center"/>
              <w:rPr>
                <w:b/>
                <w:bCs/>
                <w:color w:val="auto"/>
              </w:rPr>
            </w:pPr>
            <w:r w:rsidRPr="00EF2DE4">
              <w:rPr>
                <w:b/>
                <w:noProof/>
                <w:color w:val="auto"/>
                <w:lang w:eastAsia="de-DE"/>
              </w:rPr>
              <w:lastRenderedPageBreak/>
              <w:drawing>
                <wp:inline distT="0" distB="0" distL="0" distR="0">
                  <wp:extent cx="504190" cy="504190"/>
                  <wp:effectExtent l="19050" t="0" r="0" b="0"/>
                  <wp:docPr id="4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25939" w:rsidRPr="00EF2DE4" w:rsidRDefault="00A25939" w:rsidP="00A25939">
            <w:pPr>
              <w:spacing w:after="0"/>
              <w:jc w:val="center"/>
              <w:rPr>
                <w:color w:val="auto"/>
              </w:rPr>
            </w:pPr>
            <w:r w:rsidRPr="00EF2DE4">
              <w:rPr>
                <w:noProof/>
                <w:color w:val="auto"/>
                <w:lang w:eastAsia="de-DE"/>
              </w:rPr>
              <w:drawing>
                <wp:inline distT="0" distB="0" distL="0" distR="0">
                  <wp:extent cx="504190" cy="504190"/>
                  <wp:effectExtent l="19050" t="0" r="0" b="0"/>
                  <wp:docPr id="4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25939" w:rsidRPr="00EF2DE4" w:rsidRDefault="00A25939" w:rsidP="00A25939">
            <w:pPr>
              <w:spacing w:after="0"/>
              <w:jc w:val="center"/>
              <w:rPr>
                <w:color w:val="auto"/>
              </w:rPr>
            </w:pPr>
            <w:r w:rsidRPr="00EF2DE4">
              <w:rPr>
                <w:noProof/>
                <w:color w:val="auto"/>
                <w:lang w:eastAsia="de-DE"/>
              </w:rPr>
              <w:drawing>
                <wp:inline distT="0" distB="0" distL="0" distR="0">
                  <wp:extent cx="504190" cy="504190"/>
                  <wp:effectExtent l="19050" t="0" r="0" b="0"/>
                  <wp:docPr id="4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25939" w:rsidRPr="00EF2DE4" w:rsidRDefault="00A25939" w:rsidP="00A25939">
            <w:pPr>
              <w:spacing w:after="0"/>
              <w:jc w:val="center"/>
              <w:rPr>
                <w:color w:val="auto"/>
              </w:rPr>
            </w:pPr>
            <w:r w:rsidRPr="00EF2DE4">
              <w:rPr>
                <w:noProof/>
                <w:color w:val="auto"/>
                <w:lang w:eastAsia="de-DE"/>
              </w:rPr>
              <w:drawing>
                <wp:inline distT="0" distB="0" distL="0" distR="0">
                  <wp:extent cx="504190" cy="504190"/>
                  <wp:effectExtent l="19050" t="0" r="0" b="0"/>
                  <wp:docPr id="4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A25939" w:rsidRPr="00EF2DE4" w:rsidRDefault="00A25939" w:rsidP="00A25939">
            <w:pPr>
              <w:spacing w:after="0"/>
              <w:jc w:val="center"/>
              <w:rPr>
                <w:color w:val="auto"/>
              </w:rPr>
            </w:pPr>
            <w:r w:rsidRPr="00EF2DE4">
              <w:rPr>
                <w:noProof/>
                <w:color w:val="auto"/>
                <w:lang w:eastAsia="de-DE"/>
              </w:rPr>
              <w:drawing>
                <wp:inline distT="0" distB="0" distL="0" distR="0">
                  <wp:extent cx="504190" cy="504190"/>
                  <wp:effectExtent l="19050" t="0" r="0" b="0"/>
                  <wp:docPr id="4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A25939" w:rsidRPr="00EF2DE4" w:rsidRDefault="00A25939" w:rsidP="00A25939">
            <w:pPr>
              <w:spacing w:after="0"/>
              <w:jc w:val="center"/>
              <w:rPr>
                <w:color w:val="auto"/>
              </w:rPr>
            </w:pPr>
            <w:r w:rsidRPr="00EF2DE4">
              <w:rPr>
                <w:noProof/>
                <w:color w:val="auto"/>
                <w:lang w:eastAsia="de-DE"/>
              </w:rPr>
              <w:drawing>
                <wp:inline distT="0" distB="0" distL="0" distR="0">
                  <wp:extent cx="504190" cy="504190"/>
                  <wp:effectExtent l="19050" t="0" r="0" b="0"/>
                  <wp:docPr id="5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A25939" w:rsidRPr="00EF2DE4" w:rsidRDefault="00A25939" w:rsidP="00A25939">
            <w:pPr>
              <w:spacing w:after="0"/>
              <w:jc w:val="center"/>
              <w:rPr>
                <w:color w:val="auto"/>
              </w:rPr>
            </w:pPr>
            <w:r w:rsidRPr="00EF2DE4">
              <w:rPr>
                <w:noProof/>
                <w:color w:val="auto"/>
                <w:lang w:eastAsia="de-DE"/>
              </w:rPr>
              <w:drawing>
                <wp:inline distT="0" distB="0" distL="0" distR="0">
                  <wp:extent cx="504190" cy="504190"/>
                  <wp:effectExtent l="19050" t="0" r="0" b="0"/>
                  <wp:docPr id="5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25939" w:rsidRPr="00EF2DE4" w:rsidRDefault="00A25939" w:rsidP="00A25939">
            <w:pPr>
              <w:spacing w:after="0"/>
              <w:jc w:val="center"/>
              <w:rPr>
                <w:color w:val="auto"/>
              </w:rPr>
            </w:pPr>
            <w:r w:rsidRPr="00EF2DE4">
              <w:rPr>
                <w:noProof/>
                <w:color w:val="auto"/>
                <w:lang w:eastAsia="de-DE"/>
              </w:rPr>
              <w:drawing>
                <wp:inline distT="0" distB="0" distL="0" distR="0">
                  <wp:extent cx="511175" cy="511175"/>
                  <wp:effectExtent l="19050" t="0" r="3175" b="0"/>
                  <wp:docPr id="5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A25939" w:rsidRPr="00EF2DE4" w:rsidRDefault="00A25939" w:rsidP="00A25939">
            <w:pPr>
              <w:spacing w:after="0"/>
              <w:jc w:val="center"/>
              <w:rPr>
                <w:color w:val="auto"/>
              </w:rPr>
            </w:pPr>
            <w:r w:rsidRPr="00EF2DE4">
              <w:rPr>
                <w:noProof/>
                <w:color w:val="auto"/>
                <w:lang w:eastAsia="de-DE"/>
              </w:rPr>
              <w:drawing>
                <wp:inline distT="0" distB="0" distL="0" distR="0">
                  <wp:extent cx="504190" cy="504190"/>
                  <wp:effectExtent l="19050" t="0" r="0" b="0"/>
                  <wp:docPr id="5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rsidR="00A25939" w:rsidRPr="00EF2DE4" w:rsidRDefault="00A25939" w:rsidP="00A25939">
      <w:pPr>
        <w:tabs>
          <w:tab w:val="left" w:pos="1701"/>
          <w:tab w:val="left" w:pos="1985"/>
        </w:tabs>
        <w:ind w:left="1980" w:hanging="1980"/>
        <w:rPr>
          <w:color w:val="auto"/>
        </w:rPr>
      </w:pPr>
    </w:p>
    <w:p w:rsidR="00A25939" w:rsidRPr="00EF2DE4" w:rsidRDefault="00A25939" w:rsidP="00A25939">
      <w:pPr>
        <w:tabs>
          <w:tab w:val="left" w:pos="1701"/>
          <w:tab w:val="left" w:pos="1985"/>
        </w:tabs>
        <w:ind w:left="1980" w:hanging="1980"/>
        <w:rPr>
          <w:color w:val="auto"/>
        </w:rPr>
      </w:pPr>
      <w:r w:rsidRPr="00EF2DE4">
        <w:rPr>
          <w:color w:val="auto"/>
        </w:rPr>
        <w:t xml:space="preserve">Materialien: </w:t>
      </w:r>
      <w:r w:rsidRPr="00EF2DE4">
        <w:rPr>
          <w:color w:val="auto"/>
        </w:rPr>
        <w:tab/>
      </w:r>
      <w:r w:rsidRPr="00EF2DE4">
        <w:rPr>
          <w:color w:val="auto"/>
        </w:rPr>
        <w:tab/>
      </w:r>
      <w:r w:rsidR="00EF2DE4">
        <w:rPr>
          <w:color w:val="auto"/>
        </w:rPr>
        <w:t>Waage, Messer, Messzylinder, Heizplatte, Erlenmeyerkolben (100 mL), 3 Bechergläser (100 mL), Glasstab, Wasserbad, Thermometer, Becher</w:t>
      </w:r>
      <w:r w:rsidR="005D73FD">
        <w:rPr>
          <w:color w:val="auto"/>
        </w:rPr>
        <w:t>glas (150 mL), Trichter, Faltenfilter</w:t>
      </w:r>
    </w:p>
    <w:p w:rsidR="00A25939" w:rsidRPr="00EF2DE4" w:rsidRDefault="00A25939" w:rsidP="00A25939">
      <w:pPr>
        <w:tabs>
          <w:tab w:val="left" w:pos="1701"/>
          <w:tab w:val="left" w:pos="1985"/>
        </w:tabs>
        <w:ind w:left="1980" w:hanging="1980"/>
        <w:rPr>
          <w:color w:val="auto"/>
        </w:rPr>
      </w:pPr>
      <w:r w:rsidRPr="00EF2DE4">
        <w:rPr>
          <w:color w:val="auto"/>
        </w:rPr>
        <w:t>Chemikalien:</w:t>
      </w:r>
      <w:r w:rsidRPr="00EF2DE4">
        <w:rPr>
          <w:color w:val="auto"/>
        </w:rPr>
        <w:tab/>
      </w:r>
      <w:r w:rsidRPr="00EF2DE4">
        <w:rPr>
          <w:color w:val="auto"/>
        </w:rPr>
        <w:tab/>
      </w:r>
      <w:r w:rsidR="00610906">
        <w:rPr>
          <w:color w:val="auto"/>
        </w:rPr>
        <w:t>Schokolade, Aceton</w:t>
      </w:r>
    </w:p>
    <w:p w:rsidR="00CF35C1" w:rsidRDefault="00A25939" w:rsidP="00A25939">
      <w:pPr>
        <w:tabs>
          <w:tab w:val="left" w:pos="1701"/>
          <w:tab w:val="left" w:pos="1985"/>
        </w:tabs>
        <w:ind w:left="1980" w:hanging="1980"/>
        <w:rPr>
          <w:color w:val="auto"/>
        </w:rPr>
      </w:pPr>
      <w:r w:rsidRPr="00EF2DE4">
        <w:rPr>
          <w:color w:val="auto"/>
        </w:rPr>
        <w:t xml:space="preserve">Durchführung: </w:t>
      </w:r>
      <w:r w:rsidRPr="00EF2DE4">
        <w:rPr>
          <w:color w:val="auto"/>
        </w:rPr>
        <w:tab/>
      </w:r>
      <w:r w:rsidRPr="00EF2DE4">
        <w:rPr>
          <w:color w:val="auto"/>
        </w:rPr>
        <w:tab/>
      </w:r>
      <w:r w:rsidRPr="00EF2DE4">
        <w:rPr>
          <w:color w:val="auto"/>
        </w:rPr>
        <w:tab/>
      </w:r>
      <w:r w:rsidR="00CF35C1">
        <w:rPr>
          <w:color w:val="auto"/>
        </w:rPr>
        <w:t>1) Abtrennen und Bestimmen des Fettgehaltes von Schokolade</w:t>
      </w:r>
    </w:p>
    <w:p w:rsidR="005D73FD" w:rsidRDefault="00CF35C1" w:rsidP="00A25939">
      <w:pPr>
        <w:tabs>
          <w:tab w:val="left" w:pos="1701"/>
          <w:tab w:val="left" w:pos="1985"/>
        </w:tabs>
        <w:ind w:left="1980" w:hanging="1980"/>
        <w:rPr>
          <w:color w:val="auto"/>
        </w:rPr>
      </w:pPr>
      <w:r>
        <w:rPr>
          <w:color w:val="auto"/>
        </w:rPr>
        <w:tab/>
      </w:r>
      <w:r>
        <w:rPr>
          <w:color w:val="auto"/>
        </w:rPr>
        <w:tab/>
        <w:t>Das Becherglas wird gewogen und das Gewicht notiert. Es werden 30 mL Aceton und 10 g zerkleinerte Schokolade in einen Erlenmeyerkolben geg</w:t>
      </w:r>
      <w:r>
        <w:rPr>
          <w:color w:val="auto"/>
        </w:rPr>
        <w:t>e</w:t>
      </w:r>
      <w:r>
        <w:rPr>
          <w:color w:val="auto"/>
        </w:rPr>
        <w:t>ben. Das Gemisch wird unter rühren im Wasserbad erhitzt.</w:t>
      </w:r>
      <w:r w:rsidR="00A25939" w:rsidRPr="00EF2DE4">
        <w:rPr>
          <w:color w:val="auto"/>
        </w:rPr>
        <w:t xml:space="preserve"> </w:t>
      </w:r>
      <w:r>
        <w:rPr>
          <w:color w:val="auto"/>
        </w:rPr>
        <w:t>Wenn die Sch</w:t>
      </w:r>
      <w:r>
        <w:rPr>
          <w:color w:val="auto"/>
        </w:rPr>
        <w:t>o</w:t>
      </w:r>
      <w:r>
        <w:rPr>
          <w:color w:val="auto"/>
        </w:rPr>
        <w:t>kolade vollständig gelöst ist, filtriert man sie in das zuvor gewogene B</w:t>
      </w:r>
      <w:r>
        <w:rPr>
          <w:color w:val="auto"/>
        </w:rPr>
        <w:t>e</w:t>
      </w:r>
      <w:r>
        <w:rPr>
          <w:color w:val="auto"/>
        </w:rPr>
        <w:t>cherglas. Der Erlenmeyerkolben wird mit 20 mL Aceton ausgespült. Diese Lösung wird ebenfalls in das Becherglas filtriert. Wenn das Filtrat durchg</w:t>
      </w:r>
      <w:r>
        <w:rPr>
          <w:color w:val="auto"/>
        </w:rPr>
        <w:t>e</w:t>
      </w:r>
      <w:r>
        <w:rPr>
          <w:color w:val="auto"/>
        </w:rPr>
        <w:t xml:space="preserve">laufen ist, so wird es bis zur nächsten Stunde in den Abzug gestellt. </w:t>
      </w:r>
      <w:r w:rsidR="005D73FD">
        <w:rPr>
          <w:color w:val="auto"/>
        </w:rPr>
        <w:t>In der nächsten Stunde wird das Becherglas mit dem Rückstand gewogen und die Gewichtsdifferenz bestimmt.</w:t>
      </w:r>
    </w:p>
    <w:p w:rsidR="00A25939" w:rsidRDefault="005D73FD" w:rsidP="00A25939">
      <w:pPr>
        <w:tabs>
          <w:tab w:val="left" w:pos="1701"/>
          <w:tab w:val="left" w:pos="1985"/>
        </w:tabs>
        <w:ind w:left="1980" w:hanging="1980"/>
        <w:rPr>
          <w:color w:val="auto"/>
        </w:rPr>
      </w:pPr>
      <w:r>
        <w:rPr>
          <w:color w:val="auto"/>
        </w:rPr>
        <w:tab/>
      </w:r>
      <w:r w:rsidR="000C7513">
        <w:rPr>
          <w:color w:val="auto"/>
        </w:rPr>
        <w:tab/>
      </w:r>
      <w:r>
        <w:rPr>
          <w:color w:val="auto"/>
        </w:rPr>
        <w:t>2) Abtrennen und Bestimmen des Fettgehaltes von Schokolade</w:t>
      </w:r>
    </w:p>
    <w:p w:rsidR="00874D07" w:rsidRPr="00EF2DE4" w:rsidRDefault="005D73FD" w:rsidP="00542A0D">
      <w:pPr>
        <w:tabs>
          <w:tab w:val="left" w:pos="1701"/>
          <w:tab w:val="left" w:pos="1985"/>
        </w:tabs>
        <w:ind w:left="1980" w:hanging="1980"/>
        <w:rPr>
          <w:color w:val="auto"/>
        </w:rPr>
      </w:pPr>
      <w:r>
        <w:rPr>
          <w:color w:val="auto"/>
        </w:rPr>
        <w:tab/>
      </w:r>
      <w:r w:rsidR="00540581">
        <w:rPr>
          <w:color w:val="auto"/>
        </w:rPr>
        <w:tab/>
      </w:r>
      <w:r>
        <w:rPr>
          <w:color w:val="auto"/>
        </w:rPr>
        <w:t>Der Faltenfilter aus 1) wird an der Spitze durchbohrt und die Rückstände werden mit</w:t>
      </w:r>
      <w:r w:rsidR="00540581">
        <w:rPr>
          <w:color w:val="auto"/>
        </w:rPr>
        <w:t xml:space="preserve"> 80 mL</w:t>
      </w:r>
      <w:r>
        <w:rPr>
          <w:color w:val="auto"/>
        </w:rPr>
        <w:t xml:space="preserve"> 60° C heißem Wasser</w:t>
      </w:r>
      <w:r w:rsidR="00540581">
        <w:rPr>
          <w:color w:val="auto"/>
        </w:rPr>
        <w:t xml:space="preserve"> in ein Becherglas</w:t>
      </w:r>
      <w:r w:rsidR="005A57A4">
        <w:rPr>
          <w:color w:val="auto"/>
        </w:rPr>
        <w:t xml:space="preserve"> gegeben</w:t>
      </w:r>
      <w:r w:rsidR="00540581">
        <w:rPr>
          <w:color w:val="auto"/>
        </w:rPr>
        <w:t>. Ein B</w:t>
      </w:r>
      <w:r w:rsidR="00540581">
        <w:rPr>
          <w:color w:val="auto"/>
        </w:rPr>
        <w:t>e</w:t>
      </w:r>
      <w:r w:rsidR="00540581">
        <w:rPr>
          <w:color w:val="auto"/>
        </w:rPr>
        <w:t xml:space="preserve">cherglas wird gewogen und dessen Gewicht wird notiert. In das gewogene Becherglas wird das Schokoladen-Wasser-Gemisch filtriert. Anschließend wird die Lösung eingedampft. </w:t>
      </w:r>
      <w:r w:rsidR="007E66CC">
        <w:rPr>
          <w:color w:val="auto"/>
        </w:rPr>
        <w:t xml:space="preserve">Der Rückstand wird gewogen und durch Subtraktion des Gewichts des </w:t>
      </w:r>
      <w:r w:rsidR="00874D07">
        <w:rPr>
          <w:color w:val="auto"/>
        </w:rPr>
        <w:t>Becherglases wird das Gewicht des Zuckers bestimmt.</w:t>
      </w:r>
      <w:r w:rsidR="00542A0D" w:rsidRPr="00EF2DE4">
        <w:rPr>
          <w:color w:val="auto"/>
        </w:rPr>
        <w:t xml:space="preserve"> </w:t>
      </w:r>
    </w:p>
    <w:p w:rsidR="00A25939" w:rsidRDefault="00A25939" w:rsidP="00A25939">
      <w:pPr>
        <w:tabs>
          <w:tab w:val="left" w:pos="1701"/>
          <w:tab w:val="left" w:pos="1985"/>
        </w:tabs>
        <w:ind w:left="1980" w:hanging="1980"/>
        <w:rPr>
          <w:color w:val="auto"/>
        </w:rPr>
      </w:pPr>
      <w:r w:rsidRPr="00EF2DE4">
        <w:rPr>
          <w:color w:val="auto"/>
        </w:rPr>
        <w:t>Beobachtung:</w:t>
      </w:r>
      <w:r w:rsidRPr="00EF2DE4">
        <w:rPr>
          <w:color w:val="auto"/>
        </w:rPr>
        <w:tab/>
      </w:r>
      <w:r w:rsidRPr="00EF2DE4">
        <w:rPr>
          <w:color w:val="auto"/>
        </w:rPr>
        <w:tab/>
      </w:r>
      <w:r w:rsidR="00874D07">
        <w:rPr>
          <w:color w:val="auto"/>
        </w:rPr>
        <w:t xml:space="preserve">1) Die Schokolade bildet mit Aceton eine Lösung. Die </w:t>
      </w:r>
      <w:r w:rsidR="00D73B25">
        <w:rPr>
          <w:color w:val="auto"/>
        </w:rPr>
        <w:t>filtrierte Lösung ist hellbraun. Im Filter bleibt ein dunkelbrauner Rückstand zurück. Nachdem alle Flüssigkeit verdampft ist, ein brauner, schmieriger Feststoff am Boden zu erkennen.</w:t>
      </w:r>
      <w:r w:rsidR="00542A0D">
        <w:rPr>
          <w:color w:val="auto"/>
        </w:rPr>
        <w:t xml:space="preserve"> Das Gewicht des Becherglases vor dem Wiegen beträgt 115,0</w:t>
      </w:r>
      <w:r w:rsidR="005A57A4">
        <w:rPr>
          <w:color w:val="auto"/>
        </w:rPr>
        <w:t> </w:t>
      </w:r>
      <w:r w:rsidR="00542A0D">
        <w:rPr>
          <w:color w:val="auto"/>
        </w:rPr>
        <w:t>g. Das Gewicht des Becherglases mit Rückstand beträgt 117,4 g.</w:t>
      </w:r>
    </w:p>
    <w:p w:rsidR="00542A0D" w:rsidRDefault="00D73B25" w:rsidP="00542A0D">
      <w:pPr>
        <w:tabs>
          <w:tab w:val="left" w:pos="1701"/>
          <w:tab w:val="left" w:pos="1985"/>
        </w:tabs>
        <w:ind w:left="1980" w:hanging="1980"/>
        <w:rPr>
          <w:color w:val="auto"/>
        </w:rPr>
      </w:pPr>
      <w:r>
        <w:rPr>
          <w:color w:val="auto"/>
        </w:rPr>
        <w:tab/>
      </w:r>
      <w:r>
        <w:rPr>
          <w:color w:val="auto"/>
        </w:rPr>
        <w:tab/>
        <w:t>2) Die Lösung des Filterrückstandes in Wasser ist dunkelbraun. Die filtrie</w:t>
      </w:r>
      <w:r>
        <w:rPr>
          <w:color w:val="auto"/>
        </w:rPr>
        <w:t>r</w:t>
      </w:r>
      <w:r>
        <w:rPr>
          <w:color w:val="auto"/>
        </w:rPr>
        <w:t>te Lösung ist hellbraun. Nach dem Eindampfen bleibt ein brauner, zählflü</w:t>
      </w:r>
      <w:r>
        <w:rPr>
          <w:color w:val="auto"/>
        </w:rPr>
        <w:t>s</w:t>
      </w:r>
      <w:r>
        <w:rPr>
          <w:color w:val="auto"/>
        </w:rPr>
        <w:t>siger Stoff zurück, der nach Karamell riecht.</w:t>
      </w:r>
      <w:r w:rsidR="00542A0D">
        <w:rPr>
          <w:color w:val="auto"/>
        </w:rPr>
        <w:t xml:space="preserve"> Das Gewicht des leeren B</w:t>
      </w:r>
      <w:r w:rsidR="00542A0D">
        <w:rPr>
          <w:color w:val="auto"/>
        </w:rPr>
        <w:t>e</w:t>
      </w:r>
      <w:r w:rsidR="00542A0D">
        <w:rPr>
          <w:color w:val="auto"/>
        </w:rPr>
        <w:lastRenderedPageBreak/>
        <w:t xml:space="preserve">cherglases beträgt 112,6 g. Das Gewicht des Becherglases mit dem braunen Stoff beträgt 115,9 g. </w:t>
      </w:r>
    </w:p>
    <w:p w:rsidR="00A544B3" w:rsidRDefault="00A544B3">
      <w:pPr>
        <w:spacing w:line="276" w:lineRule="auto"/>
        <w:jc w:val="left"/>
        <w:rPr>
          <w:color w:val="auto"/>
        </w:rPr>
      </w:pPr>
    </w:p>
    <w:p w:rsidR="00D73B25" w:rsidRDefault="000C7513" w:rsidP="00A25939">
      <w:pPr>
        <w:tabs>
          <w:tab w:val="left" w:pos="1701"/>
          <w:tab w:val="left" w:pos="1985"/>
        </w:tabs>
        <w:ind w:left="1980" w:hanging="1980"/>
        <w:rPr>
          <w:color w:val="auto"/>
        </w:rPr>
      </w:pPr>
      <w:r>
        <w:rPr>
          <w:noProof/>
          <w:color w:val="auto"/>
          <w:lang w:eastAsia="de-DE"/>
        </w:rPr>
        <w:drawing>
          <wp:anchor distT="0" distB="0" distL="114300" distR="114300" simplePos="0" relativeHeight="251800576" behindDoc="1" locked="0" layoutInCell="1" allowOverlap="1">
            <wp:simplePos x="0" y="0"/>
            <wp:positionH relativeFrom="column">
              <wp:posOffset>22860</wp:posOffset>
            </wp:positionH>
            <wp:positionV relativeFrom="paragraph">
              <wp:posOffset>365760</wp:posOffset>
            </wp:positionV>
            <wp:extent cx="2992755" cy="2259965"/>
            <wp:effectExtent l="0" t="361950" r="0" b="349885"/>
            <wp:wrapTight wrapText="bothSides">
              <wp:wrapPolygon edited="0">
                <wp:start x="32" y="21825"/>
                <wp:lineTo x="21481" y="21825"/>
                <wp:lineTo x="21481" y="-24"/>
                <wp:lineTo x="32" y="-24"/>
                <wp:lineTo x="32" y="21825"/>
              </wp:wrapPolygon>
            </wp:wrapTight>
            <wp:docPr id="5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rot="5400000">
                      <a:off x="0" y="0"/>
                      <a:ext cx="2992755" cy="2259965"/>
                    </a:xfrm>
                    <a:prstGeom prst="rect">
                      <a:avLst/>
                    </a:prstGeom>
                    <a:noFill/>
                    <a:ln w="9525">
                      <a:noFill/>
                      <a:miter lim="800000"/>
                      <a:headEnd/>
                      <a:tailEnd/>
                    </a:ln>
                  </pic:spPr>
                </pic:pic>
              </a:graphicData>
            </a:graphic>
          </wp:anchor>
        </w:drawing>
      </w:r>
      <w:r>
        <w:rPr>
          <w:noProof/>
          <w:color w:val="auto"/>
          <w:lang w:eastAsia="de-DE"/>
        </w:rPr>
        <w:drawing>
          <wp:anchor distT="0" distB="0" distL="114300" distR="114300" simplePos="0" relativeHeight="251799552" behindDoc="1" locked="0" layoutInCell="1" allowOverlap="1">
            <wp:simplePos x="0" y="0"/>
            <wp:positionH relativeFrom="column">
              <wp:posOffset>2869565</wp:posOffset>
            </wp:positionH>
            <wp:positionV relativeFrom="paragraph">
              <wp:posOffset>365760</wp:posOffset>
            </wp:positionV>
            <wp:extent cx="3001645" cy="2287270"/>
            <wp:effectExtent l="0" t="361950" r="0" b="341630"/>
            <wp:wrapTight wrapText="bothSides">
              <wp:wrapPolygon edited="0">
                <wp:start x="-34" y="21735"/>
                <wp:lineTo x="21488" y="21735"/>
                <wp:lineTo x="21488" y="-33"/>
                <wp:lineTo x="-34" y="-33"/>
                <wp:lineTo x="-34" y="21735"/>
              </wp:wrapPolygon>
            </wp:wrapTight>
            <wp:docPr id="55" name="Bild 20" descr="C:\Dokumente und Einstellungen\Paula\Desktop\Eigene Dateien\uni\master\2. Semester\SVP\20130725_10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kumente und Einstellungen\Paula\Desktop\Eigene Dateien\uni\master\2. Semester\SVP\20130725_100746.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5400000">
                      <a:off x="0" y="0"/>
                      <a:ext cx="3001645" cy="2287270"/>
                    </a:xfrm>
                    <a:prstGeom prst="rect">
                      <a:avLst/>
                    </a:prstGeom>
                    <a:noFill/>
                    <a:ln w="9525">
                      <a:noFill/>
                      <a:miter lim="800000"/>
                      <a:headEnd/>
                      <a:tailEnd/>
                    </a:ln>
                  </pic:spPr>
                </pic:pic>
              </a:graphicData>
            </a:graphic>
          </wp:anchor>
        </w:drawing>
      </w:r>
    </w:p>
    <w:p w:rsidR="000C7513" w:rsidRPr="00EF2DE4" w:rsidRDefault="000C7513" w:rsidP="00A25939">
      <w:pPr>
        <w:tabs>
          <w:tab w:val="left" w:pos="1701"/>
          <w:tab w:val="left" w:pos="1985"/>
        </w:tabs>
        <w:ind w:left="1980" w:hanging="1980"/>
        <w:rPr>
          <w:color w:val="auto"/>
        </w:rPr>
      </w:pPr>
    </w:p>
    <w:p w:rsidR="00A25939" w:rsidRDefault="000C7513" w:rsidP="00A25939">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C751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C7513" w:rsidRDefault="000C7513" w:rsidP="00A25939">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C7513" w:rsidRDefault="000C7513" w:rsidP="00A25939">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C7513" w:rsidRDefault="000C7513" w:rsidP="00A25939">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C7513" w:rsidRDefault="000C7513" w:rsidP="00A25939">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C7513" w:rsidRDefault="000C7513" w:rsidP="00A25939">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C7513" w:rsidRDefault="000C7513" w:rsidP="00A25939">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C7513" w:rsidRDefault="000C7513" w:rsidP="00A25939">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C7513" w:rsidRDefault="000C7513" w:rsidP="00A25939">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C7513" w:rsidRDefault="000C7513" w:rsidP="00A25939">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C7513" w:rsidRDefault="000C7513" w:rsidP="00A25939">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C7513" w:rsidRDefault="000C7513" w:rsidP="00A25939">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C7513" w:rsidRDefault="000C7513" w:rsidP="00A25939">
      <w:pPr>
        <w:keepNext/>
        <w:tabs>
          <w:tab w:val="left" w:pos="1701"/>
          <w:tab w:val="left" w:pos="1985"/>
        </w:tabs>
        <w:ind w:left="1980" w:hanging="198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C7513" w:rsidRDefault="000C7513" w:rsidP="009644ED">
      <w:pPr>
        <w:keepNext/>
        <w:tabs>
          <w:tab w:val="left" w:pos="1701"/>
          <w:tab w:val="left" w:pos="1985"/>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644ED" w:rsidRPr="000C7513" w:rsidRDefault="009644ED" w:rsidP="009644ED">
      <w:pPr>
        <w:keepNext/>
        <w:tabs>
          <w:tab w:val="left" w:pos="1701"/>
          <w:tab w:val="left" w:pos="1985"/>
        </w:tabs>
        <w:rPr>
          <w:color w:val="auto"/>
        </w:rPr>
      </w:pPr>
    </w:p>
    <w:p w:rsidR="00A25939" w:rsidRPr="00EF2DE4" w:rsidRDefault="00A25939" w:rsidP="00A25939">
      <w:pPr>
        <w:pStyle w:val="Beschriftung"/>
        <w:jc w:val="left"/>
      </w:pPr>
      <w:r w:rsidRPr="00EF2DE4">
        <w:t xml:space="preserve">Abb. </w:t>
      </w:r>
      <w:r w:rsidR="00C5140A">
        <w:fldChar w:fldCharType="begin"/>
      </w:r>
      <w:r w:rsidR="00C5140A">
        <w:instrText xml:space="preserve"> SEQ Abb. \* ARABIC </w:instrText>
      </w:r>
      <w:r w:rsidR="00C5140A">
        <w:fldChar w:fldCharType="separate"/>
      </w:r>
      <w:r w:rsidR="004672E0">
        <w:rPr>
          <w:noProof/>
        </w:rPr>
        <w:t>2</w:t>
      </w:r>
      <w:r w:rsidR="00C5140A">
        <w:rPr>
          <w:noProof/>
        </w:rPr>
        <w:fldChar w:fldCharType="end"/>
      </w:r>
      <w:r w:rsidR="005A57A4">
        <w:t>a</w:t>
      </w:r>
      <w:r w:rsidRPr="00EF2DE4">
        <w:t xml:space="preserve"> - </w:t>
      </w:r>
      <w:r w:rsidR="000C7513">
        <w:rPr>
          <w:noProof/>
        </w:rPr>
        <w:t>Erhitzen des Aceton-Wasser-Gemisches im Wasserbad</w:t>
      </w:r>
      <w:r w:rsidR="000C7513">
        <w:rPr>
          <w:noProof/>
        </w:rPr>
        <w:tab/>
        <w:t>Abb. 2</w:t>
      </w:r>
      <w:r w:rsidR="005A57A4">
        <w:rPr>
          <w:noProof/>
        </w:rPr>
        <w:t>b</w:t>
      </w:r>
      <w:r w:rsidR="000C7513">
        <w:rPr>
          <w:noProof/>
        </w:rPr>
        <w:t xml:space="preserve"> – Filtrieren der Schokoladen-Aceton-Lösung</w:t>
      </w:r>
    </w:p>
    <w:p w:rsidR="00542A0D" w:rsidRDefault="00A25939" w:rsidP="00A25939">
      <w:pPr>
        <w:tabs>
          <w:tab w:val="left" w:pos="1701"/>
          <w:tab w:val="left" w:pos="1985"/>
        </w:tabs>
        <w:ind w:left="1980" w:hanging="1980"/>
        <w:rPr>
          <w:color w:val="auto"/>
        </w:rPr>
      </w:pPr>
      <w:r w:rsidRPr="00EF2DE4">
        <w:rPr>
          <w:color w:val="auto"/>
        </w:rPr>
        <w:t>Deutung:</w:t>
      </w:r>
      <w:r w:rsidRPr="00EF2DE4">
        <w:rPr>
          <w:color w:val="auto"/>
        </w:rPr>
        <w:tab/>
      </w:r>
      <w:r w:rsidRPr="00EF2DE4">
        <w:rPr>
          <w:color w:val="auto"/>
        </w:rPr>
        <w:tab/>
      </w:r>
      <w:r w:rsidRPr="00EF2DE4">
        <w:rPr>
          <w:color w:val="auto"/>
        </w:rPr>
        <w:tab/>
      </w:r>
      <w:r w:rsidR="005A57A4">
        <w:rPr>
          <w:color w:val="auto"/>
        </w:rPr>
        <w:t>Bei dem</w:t>
      </w:r>
      <w:r w:rsidR="00542A0D">
        <w:rPr>
          <w:color w:val="auto"/>
        </w:rPr>
        <w:t xml:space="preserve"> in 1) isolierte</w:t>
      </w:r>
      <w:r w:rsidR="005A57A4">
        <w:rPr>
          <w:color w:val="auto"/>
        </w:rPr>
        <w:t>n</w:t>
      </w:r>
      <w:r w:rsidR="00542A0D">
        <w:rPr>
          <w:color w:val="auto"/>
        </w:rPr>
        <w:t xml:space="preserve"> Feststoff </w:t>
      </w:r>
      <w:r w:rsidR="005A57A4">
        <w:rPr>
          <w:color w:val="auto"/>
        </w:rPr>
        <w:t xml:space="preserve">handelt es sich um </w:t>
      </w:r>
      <w:r w:rsidR="00542A0D">
        <w:rPr>
          <w:color w:val="auto"/>
        </w:rPr>
        <w:t xml:space="preserve"> Fett. Dieses löst sich in Aceton. Zucker und andere Bestandteile der Schokolade sind nicht in Ac</w:t>
      </w:r>
      <w:r w:rsidR="00542A0D">
        <w:rPr>
          <w:color w:val="auto"/>
        </w:rPr>
        <w:t>e</w:t>
      </w:r>
      <w:r w:rsidR="00542A0D">
        <w:rPr>
          <w:color w:val="auto"/>
        </w:rPr>
        <w:t>ton löslich. Insgesamt wurden 2,4 g Fett isoliert.</w:t>
      </w:r>
    </w:p>
    <w:p w:rsidR="00A25939" w:rsidRPr="00EF2DE4" w:rsidRDefault="00542A0D" w:rsidP="00A25939">
      <w:pPr>
        <w:tabs>
          <w:tab w:val="left" w:pos="1701"/>
          <w:tab w:val="left" w:pos="1985"/>
        </w:tabs>
        <w:ind w:left="1980" w:hanging="1980"/>
        <w:rPr>
          <w:color w:val="auto"/>
        </w:rPr>
      </w:pPr>
      <w:r>
        <w:rPr>
          <w:color w:val="auto"/>
        </w:rPr>
        <w:tab/>
      </w:r>
      <w:r>
        <w:rPr>
          <w:color w:val="auto"/>
        </w:rPr>
        <w:tab/>
        <w:t>Der in 2) isolierte Feststoff ist karamellisierter Zucker. Zucker löst sich</w:t>
      </w:r>
      <w:r w:rsidR="008E1F0C">
        <w:rPr>
          <w:color w:val="auto"/>
        </w:rPr>
        <w:t xml:space="preserve"> besser in warmem Wasser, was der Grund für das Erhitzen des Spülwa</w:t>
      </w:r>
      <w:r w:rsidR="008E1F0C">
        <w:rPr>
          <w:color w:val="auto"/>
        </w:rPr>
        <w:t>s</w:t>
      </w:r>
      <w:r w:rsidR="008E1F0C">
        <w:rPr>
          <w:color w:val="auto"/>
        </w:rPr>
        <w:t>sers ist. Insgesamt wurden 3,3 g Zucker isoliert.</w:t>
      </w:r>
      <w:r>
        <w:rPr>
          <w:color w:val="auto"/>
        </w:rPr>
        <w:t xml:space="preserve"> </w:t>
      </w:r>
    </w:p>
    <w:p w:rsidR="00A25939" w:rsidRPr="00EF2DE4" w:rsidRDefault="00A25939" w:rsidP="00A25939">
      <w:pPr>
        <w:tabs>
          <w:tab w:val="left" w:pos="1701"/>
          <w:tab w:val="left" w:pos="1985"/>
        </w:tabs>
        <w:ind w:left="1980" w:hanging="1980"/>
        <w:rPr>
          <w:color w:val="auto"/>
        </w:rPr>
      </w:pPr>
      <w:r w:rsidRPr="00EF2DE4">
        <w:rPr>
          <w:color w:val="auto"/>
        </w:rPr>
        <w:t>Entsorgung:</w:t>
      </w:r>
      <w:r w:rsidRPr="00EF2DE4">
        <w:rPr>
          <w:color w:val="auto"/>
        </w:rPr>
        <w:tab/>
      </w:r>
      <w:r w:rsidRPr="00EF2DE4">
        <w:rPr>
          <w:color w:val="auto"/>
        </w:rPr>
        <w:tab/>
      </w:r>
      <w:r w:rsidR="008E1F0C">
        <w:rPr>
          <w:color w:val="auto"/>
        </w:rPr>
        <w:t>Hausmüll.</w:t>
      </w:r>
      <w:r w:rsidRPr="00EF2DE4">
        <w:rPr>
          <w:color w:val="auto"/>
        </w:rPr>
        <w:t xml:space="preserve"> </w:t>
      </w:r>
      <w:r w:rsidR="008E1F0C">
        <w:rPr>
          <w:color w:val="auto"/>
        </w:rPr>
        <w:t>Überschüssiges Aceton in den Lösungsmittelabfall geben.</w:t>
      </w:r>
    </w:p>
    <w:p w:rsidR="008E1F0C" w:rsidRDefault="00A25939" w:rsidP="008E1F0C">
      <w:pPr>
        <w:spacing w:line="276" w:lineRule="auto"/>
        <w:jc w:val="left"/>
        <w:rPr>
          <w:rFonts w:asciiTheme="majorHAnsi" w:hAnsiTheme="majorHAnsi"/>
          <w:color w:val="auto"/>
        </w:rPr>
      </w:pPr>
      <w:r w:rsidRPr="00EF2DE4">
        <w:rPr>
          <w:color w:val="auto"/>
        </w:rPr>
        <w:t>Literatur:</w:t>
      </w:r>
      <w:r w:rsidRPr="00EF2DE4">
        <w:rPr>
          <w:color w:val="auto"/>
        </w:rPr>
        <w:tab/>
      </w:r>
      <w:r w:rsidRPr="00EF2DE4">
        <w:rPr>
          <w:color w:val="auto"/>
        </w:rPr>
        <w:tab/>
      </w:r>
      <w:r w:rsidR="008E1F0C" w:rsidRPr="00EF2DE4">
        <w:rPr>
          <w:rFonts w:asciiTheme="majorHAnsi" w:hAnsiTheme="majorHAnsi"/>
          <w:color w:val="auto"/>
        </w:rPr>
        <w:t xml:space="preserve">W. Asselborn, M. Jäckel, Dr. K. T. Risch, Chemie heute- Gesamtband für die </w:t>
      </w:r>
      <w:r w:rsidR="008E1F0C" w:rsidRPr="00EF2DE4">
        <w:rPr>
          <w:rFonts w:asciiTheme="majorHAnsi" w:hAnsiTheme="majorHAnsi"/>
          <w:color w:val="auto"/>
        </w:rPr>
        <w:tab/>
      </w:r>
      <w:r w:rsidR="008E1F0C" w:rsidRPr="00EF2DE4">
        <w:rPr>
          <w:rFonts w:asciiTheme="majorHAnsi" w:hAnsiTheme="majorHAnsi"/>
          <w:color w:val="auto"/>
        </w:rPr>
        <w:tab/>
      </w:r>
      <w:r w:rsidR="008E1F0C" w:rsidRPr="00EF2DE4">
        <w:rPr>
          <w:rFonts w:asciiTheme="majorHAnsi" w:hAnsiTheme="majorHAnsi"/>
          <w:color w:val="auto"/>
        </w:rPr>
        <w:tab/>
        <w:t>S1, Sch</w:t>
      </w:r>
      <w:r w:rsidR="008E1F0C">
        <w:rPr>
          <w:rFonts w:asciiTheme="majorHAnsi" w:hAnsiTheme="majorHAnsi"/>
          <w:color w:val="auto"/>
        </w:rPr>
        <w:t>roedel, Druck Serie A, 2006, S 44.</w:t>
      </w:r>
    </w:p>
    <w:p w:rsidR="00A25939" w:rsidRPr="00EF2DE4" w:rsidRDefault="008E1F0C" w:rsidP="008E1F0C">
      <w:pPr>
        <w:spacing w:line="276" w:lineRule="auto"/>
        <w:jc w:val="left"/>
        <w:rPr>
          <w:rFonts w:eastAsiaTheme="minorEastAsia"/>
          <w:color w:val="auto"/>
        </w:rPr>
      </w:pPr>
      <w:r w:rsidRPr="00EF2DE4">
        <w:rPr>
          <w:rFonts w:asciiTheme="majorHAnsi" w:hAnsiTheme="majorHAnsi"/>
          <w:color w:val="auto"/>
        </w:rPr>
        <w:lastRenderedPageBreak/>
        <w:t>.</w:t>
      </w:r>
      <w:r w:rsidR="00C5140A">
        <w:rPr>
          <w:color w:val="auto"/>
        </w:rPr>
      </w:r>
      <w:r w:rsidR="00C5140A">
        <w:rPr>
          <w:color w:val="auto"/>
        </w:rPr>
        <w:pict>
          <v:shape id="_x0000_s1177" type="#_x0000_t202" style="width:462.45pt;height:287.2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77">
              <w:txbxContent>
                <w:p w:rsidR="002C216C" w:rsidRDefault="002C216C" w:rsidP="005D73FD">
                  <w:pPr>
                    <w:rPr>
                      <w:color w:val="auto"/>
                    </w:rPr>
                  </w:pPr>
                  <w:r>
                    <w:rPr>
                      <w:color w:val="auto"/>
                    </w:rPr>
                    <w:t>Der Versuch sollte in den unteren Jahrgängen aufgrund des Acetons als Lehrerversuch durc</w:t>
                  </w:r>
                  <w:r>
                    <w:rPr>
                      <w:color w:val="auto"/>
                    </w:rPr>
                    <w:t>h</w:t>
                  </w:r>
                  <w:r>
                    <w:rPr>
                      <w:color w:val="auto"/>
                    </w:rPr>
                    <w:t>geführt werden. Das Filtrat aus Schritt 1) kann auch im Abzug eingedampft werden, sodass das Ergebnis noch in der Stunde vorliegt.</w:t>
                  </w:r>
                </w:p>
                <w:p w:rsidR="002C216C" w:rsidRPr="00CF35C1" w:rsidRDefault="002C216C" w:rsidP="005D73FD">
                  <w:pPr>
                    <w:rPr>
                      <w:color w:val="auto"/>
                    </w:rPr>
                  </w:pPr>
                  <w:r>
                    <w:rPr>
                      <w:color w:val="auto"/>
                    </w:rPr>
                    <w:t xml:space="preserve">Das Filtrieren mit einem Faltenfilter dauert für eine Schulstunde zu lange. Es sollte daher bei einem Vorführversuch am besten eine Nutsche verwendet werden. Deren Funktionsweise muss den Kindern jedoch erklärt werden, da sie noch keine Vorkenntnisse auf diesem Gebiet besitzen werden. </w:t>
                  </w:r>
                </w:p>
                <w:p w:rsidR="002C216C" w:rsidRDefault="002C216C" w:rsidP="00A25939">
                  <w:pPr>
                    <w:rPr>
                      <w:color w:val="auto"/>
                    </w:rPr>
                  </w:pPr>
                  <w:r>
                    <w:rPr>
                      <w:color w:val="auto"/>
                    </w:rPr>
                    <w:t xml:space="preserve">Die gesammelten Ergebnisse kann man mit den Angaben auf der Packung vergleichen. Dies könnte als Basis dafür dienen, den Kindern klar zu machen, dass </w:t>
                  </w:r>
                  <w:r w:rsidR="005A57A4">
                    <w:rPr>
                      <w:color w:val="auto"/>
                    </w:rPr>
                    <w:t>experimentell ermittelte</w:t>
                  </w:r>
                  <w:r>
                    <w:rPr>
                      <w:color w:val="auto"/>
                    </w:rPr>
                    <w:t xml:space="preserve"> We</w:t>
                  </w:r>
                  <w:r>
                    <w:rPr>
                      <w:color w:val="auto"/>
                    </w:rPr>
                    <w:t>r</w:t>
                  </w:r>
                  <w:r>
                    <w:rPr>
                      <w:color w:val="auto"/>
                    </w:rPr>
                    <w:t xml:space="preserve">te fehlerbehaftet sind. </w:t>
                  </w:r>
                </w:p>
                <w:p w:rsidR="002C216C" w:rsidRPr="00CF35C1" w:rsidRDefault="002C216C" w:rsidP="00A25939">
                  <w:pPr>
                    <w:rPr>
                      <w:color w:val="auto"/>
                    </w:rPr>
                  </w:pPr>
                  <w:r>
                    <w:rPr>
                      <w:color w:val="auto"/>
                    </w:rPr>
                    <w:t>Es bietet sich an, die SuS im Anschluss an diesen Versuch den Schülerversuch unter 4.1 zum Eindampfen von Cola machen zu lassen, da sie karamellisierten Zucker in diesem Versuch b</w:t>
                  </w:r>
                  <w:r>
                    <w:rPr>
                      <w:color w:val="auto"/>
                    </w:rPr>
                    <w:t>e</w:t>
                  </w:r>
                  <w:r>
                    <w:rPr>
                      <w:color w:val="auto"/>
                    </w:rPr>
                    <w:t>reits kennengelernt haben.</w:t>
                  </w:r>
                </w:p>
              </w:txbxContent>
            </v:textbox>
            <w10:wrap type="none"/>
            <w10:anchorlock/>
          </v:shape>
        </w:pict>
      </w:r>
    </w:p>
    <w:p w:rsidR="00A25939" w:rsidRPr="00EF2DE4" w:rsidRDefault="00A25939" w:rsidP="006E32AF">
      <w:pPr>
        <w:tabs>
          <w:tab w:val="left" w:pos="1701"/>
          <w:tab w:val="left" w:pos="1985"/>
        </w:tabs>
        <w:ind w:left="1980" w:hanging="1980"/>
        <w:rPr>
          <w:rFonts w:eastAsiaTheme="minorEastAsia"/>
          <w:color w:val="auto"/>
        </w:rPr>
      </w:pPr>
    </w:p>
    <w:p w:rsidR="00B619BB" w:rsidRPr="00EF2DE4" w:rsidRDefault="00994634" w:rsidP="005669B2">
      <w:pPr>
        <w:pStyle w:val="berschrift1"/>
        <w:rPr>
          <w:color w:val="auto"/>
        </w:rPr>
      </w:pPr>
      <w:bookmarkStart w:id="6" w:name="_Toc363901218"/>
      <w:r w:rsidRPr="00EF2DE4">
        <w:rPr>
          <w:color w:val="auto"/>
        </w:rPr>
        <w:t>Schülerversuche</w:t>
      </w:r>
      <w:bookmarkEnd w:id="6"/>
      <w:r w:rsidR="000D10FB" w:rsidRPr="00EF2DE4">
        <w:rPr>
          <w:color w:val="auto"/>
        </w:rPr>
        <w:t xml:space="preserve"> </w:t>
      </w:r>
    </w:p>
    <w:p w:rsidR="00A633A6" w:rsidRPr="00EF2DE4" w:rsidRDefault="00C5140A" w:rsidP="00A633A6">
      <w:pPr>
        <w:pStyle w:val="berschrift2"/>
        <w:rPr>
          <w:color w:val="auto"/>
        </w:rPr>
      </w:pPr>
      <w:r>
        <w:rPr>
          <w:noProof/>
          <w:color w:val="auto"/>
          <w:lang w:eastAsia="de-DE"/>
        </w:rPr>
        <w:pict>
          <v:shape id="_x0000_s1157" type="#_x0000_t202" style="position:absolute;left:0;text-align:left;margin-left:-.05pt;margin-top:32.2pt;width:462.45pt;height:62.75pt;z-index:251790336;mso-width-relative:margin;mso-height-relative:margin" fillcolor="white [3201]" strokecolor="#4bacc6 [3208]" strokeweight="1pt">
            <v:stroke dashstyle="dash"/>
            <v:shadow color="#868686"/>
            <v:textbox style="mso-next-textbox:#_x0000_s1157">
              <w:txbxContent>
                <w:p w:rsidR="002C216C" w:rsidRPr="00AD0DFA" w:rsidRDefault="002C216C" w:rsidP="00A633A6">
                  <w:pPr>
                    <w:rPr>
                      <w:color w:val="auto"/>
                    </w:rPr>
                  </w:pPr>
                  <w:r w:rsidRPr="00AD0DFA">
                    <w:rPr>
                      <w:color w:val="auto"/>
                    </w:rPr>
                    <w:t xml:space="preserve">Zum Verständnis dieses Versuchs sollten die SuS wissen, dass Stoffe bei unterschiedlichen Temperaturen verdampfen. </w:t>
                  </w:r>
                </w:p>
              </w:txbxContent>
            </v:textbox>
            <w10:wrap type="square"/>
          </v:shape>
        </w:pict>
      </w:r>
      <w:bookmarkStart w:id="7" w:name="_Toc363901219"/>
      <w:r w:rsidR="00A633A6" w:rsidRPr="00EF2DE4">
        <w:rPr>
          <w:color w:val="auto"/>
        </w:rPr>
        <w:t>V 1 – Eindampfen von Cola</w:t>
      </w:r>
      <w:bookmarkEnd w:id="7"/>
    </w:p>
    <w:p w:rsidR="00A633A6" w:rsidRPr="00EF2DE4" w:rsidRDefault="00A633A6" w:rsidP="00A633A6">
      <w:pPr>
        <w:rPr>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A633A6" w:rsidRPr="00EF2DE4" w:rsidTr="00FA3379">
        <w:tc>
          <w:tcPr>
            <w:tcW w:w="9322" w:type="dxa"/>
            <w:gridSpan w:val="9"/>
            <w:shd w:val="clear" w:color="auto" w:fill="4F81BD"/>
            <w:vAlign w:val="center"/>
          </w:tcPr>
          <w:p w:rsidR="00A633A6" w:rsidRPr="00EF2DE4" w:rsidRDefault="00A633A6" w:rsidP="00FA3379">
            <w:pPr>
              <w:spacing w:after="0"/>
              <w:jc w:val="center"/>
              <w:rPr>
                <w:b/>
                <w:bCs/>
                <w:color w:val="auto"/>
              </w:rPr>
            </w:pPr>
            <w:r w:rsidRPr="00EF2DE4">
              <w:rPr>
                <w:b/>
                <w:bCs/>
                <w:color w:val="auto"/>
              </w:rPr>
              <w:t>Gefahrenstoffe</w:t>
            </w:r>
          </w:p>
        </w:tc>
      </w:tr>
      <w:tr w:rsidR="00A633A6" w:rsidRPr="00EF2DE4" w:rsidTr="00FA337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633A6" w:rsidRPr="00EF2DE4" w:rsidRDefault="0020561E" w:rsidP="00FA3379">
            <w:pPr>
              <w:spacing w:after="0" w:line="276" w:lineRule="auto"/>
              <w:jc w:val="center"/>
              <w:rPr>
                <w:b/>
                <w:bCs/>
                <w:color w:val="auto"/>
              </w:rPr>
            </w:pPr>
            <w:r w:rsidRPr="00EF2DE4">
              <w:rPr>
                <w:color w:val="auto"/>
                <w:sz w:val="20"/>
              </w:rPr>
              <w:t>Cola</w:t>
            </w:r>
          </w:p>
        </w:tc>
        <w:tc>
          <w:tcPr>
            <w:tcW w:w="3177" w:type="dxa"/>
            <w:gridSpan w:val="3"/>
            <w:tcBorders>
              <w:top w:val="single" w:sz="8" w:space="0" w:color="4F81BD"/>
              <w:bottom w:val="single" w:sz="8" w:space="0" w:color="4F81BD"/>
            </w:tcBorders>
            <w:shd w:val="clear" w:color="auto" w:fill="auto"/>
            <w:vAlign w:val="center"/>
          </w:tcPr>
          <w:p w:rsidR="00A633A6" w:rsidRPr="00EF2DE4" w:rsidRDefault="00A633A6" w:rsidP="0020561E">
            <w:pPr>
              <w:spacing w:after="0"/>
              <w:jc w:val="center"/>
              <w:rPr>
                <w:color w:val="auto"/>
              </w:rPr>
            </w:pPr>
            <w:r w:rsidRPr="00EF2DE4">
              <w:rPr>
                <w:color w:val="auto"/>
                <w:sz w:val="20"/>
              </w:rPr>
              <w:t xml:space="preserve">H: </w:t>
            </w:r>
            <w:r w:rsidR="0020561E" w:rsidRPr="00EF2DE4">
              <w:rPr>
                <w:color w:val="auto"/>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633A6" w:rsidRPr="00EF2DE4" w:rsidRDefault="00A633A6" w:rsidP="0020561E">
            <w:pPr>
              <w:spacing w:after="0"/>
              <w:jc w:val="center"/>
              <w:rPr>
                <w:color w:val="auto"/>
              </w:rPr>
            </w:pPr>
            <w:r w:rsidRPr="00EF2DE4">
              <w:rPr>
                <w:color w:val="auto"/>
                <w:sz w:val="20"/>
              </w:rPr>
              <w:t xml:space="preserve">P: </w:t>
            </w:r>
            <w:r w:rsidR="0020561E" w:rsidRPr="00EF2DE4">
              <w:rPr>
                <w:color w:val="auto"/>
              </w:rPr>
              <w:t>-</w:t>
            </w:r>
          </w:p>
        </w:tc>
      </w:tr>
      <w:tr w:rsidR="00A633A6" w:rsidRPr="00EF2DE4" w:rsidTr="00FA3379">
        <w:tc>
          <w:tcPr>
            <w:tcW w:w="1009" w:type="dxa"/>
            <w:tcBorders>
              <w:top w:val="single" w:sz="8" w:space="0" w:color="4F81BD"/>
              <w:left w:val="single" w:sz="8" w:space="0" w:color="4F81BD"/>
              <w:bottom w:val="single" w:sz="8" w:space="0" w:color="4F81BD"/>
            </w:tcBorders>
            <w:shd w:val="clear" w:color="auto" w:fill="auto"/>
            <w:vAlign w:val="center"/>
          </w:tcPr>
          <w:p w:rsidR="00A633A6" w:rsidRPr="00EF2DE4" w:rsidRDefault="00A633A6" w:rsidP="00FA3379">
            <w:pPr>
              <w:spacing w:after="0"/>
              <w:jc w:val="center"/>
              <w:rPr>
                <w:b/>
                <w:bCs/>
                <w:color w:val="auto"/>
              </w:rPr>
            </w:pPr>
            <w:r w:rsidRPr="00EF2DE4">
              <w:rPr>
                <w:b/>
                <w:noProof/>
                <w:color w:val="auto"/>
                <w:lang w:eastAsia="de-DE"/>
              </w:rPr>
              <w:drawing>
                <wp:inline distT="0" distB="0" distL="0" distR="0">
                  <wp:extent cx="504190" cy="504190"/>
                  <wp:effectExtent l="1905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633A6" w:rsidRPr="00EF2DE4" w:rsidRDefault="00A633A6" w:rsidP="00FA3379">
            <w:pPr>
              <w:spacing w:after="0"/>
              <w:jc w:val="center"/>
              <w:rPr>
                <w:color w:val="auto"/>
              </w:rPr>
            </w:pPr>
            <w:r w:rsidRPr="00EF2DE4">
              <w:rPr>
                <w:noProof/>
                <w:color w:val="auto"/>
                <w:lang w:eastAsia="de-DE"/>
              </w:rPr>
              <w:drawing>
                <wp:inline distT="0" distB="0" distL="0" distR="0">
                  <wp:extent cx="504190" cy="504190"/>
                  <wp:effectExtent l="19050" t="0" r="0" b="0"/>
                  <wp:docPr id="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633A6" w:rsidRPr="00EF2DE4" w:rsidRDefault="00A633A6" w:rsidP="00FA3379">
            <w:pPr>
              <w:spacing w:after="0"/>
              <w:jc w:val="center"/>
              <w:rPr>
                <w:color w:val="auto"/>
              </w:rPr>
            </w:pPr>
            <w:r w:rsidRPr="00EF2DE4">
              <w:rPr>
                <w:noProof/>
                <w:color w:val="auto"/>
                <w:lang w:eastAsia="de-DE"/>
              </w:rPr>
              <w:drawing>
                <wp:inline distT="0" distB="0" distL="0" distR="0">
                  <wp:extent cx="504190" cy="504190"/>
                  <wp:effectExtent l="19050" t="0" r="0" b="0"/>
                  <wp:docPr id="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633A6" w:rsidRPr="00EF2DE4" w:rsidRDefault="00A633A6" w:rsidP="00FA3379">
            <w:pPr>
              <w:spacing w:after="0"/>
              <w:jc w:val="center"/>
              <w:rPr>
                <w:color w:val="auto"/>
              </w:rPr>
            </w:pPr>
            <w:r w:rsidRPr="00EF2DE4">
              <w:rPr>
                <w:noProof/>
                <w:color w:val="auto"/>
                <w:lang w:eastAsia="de-DE"/>
              </w:rPr>
              <w:drawing>
                <wp:inline distT="0" distB="0" distL="0" distR="0">
                  <wp:extent cx="504190" cy="504190"/>
                  <wp:effectExtent l="1905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A633A6" w:rsidRPr="00EF2DE4" w:rsidRDefault="00A633A6" w:rsidP="00FA3379">
            <w:pPr>
              <w:spacing w:after="0"/>
              <w:jc w:val="center"/>
              <w:rPr>
                <w:color w:val="auto"/>
              </w:rPr>
            </w:pPr>
            <w:r w:rsidRPr="00EF2DE4">
              <w:rPr>
                <w:noProof/>
                <w:color w:val="auto"/>
                <w:lang w:eastAsia="de-DE"/>
              </w:rPr>
              <w:drawing>
                <wp:inline distT="0" distB="0" distL="0" distR="0">
                  <wp:extent cx="504190" cy="504190"/>
                  <wp:effectExtent l="1905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A633A6" w:rsidRPr="00EF2DE4" w:rsidRDefault="00A633A6" w:rsidP="00FA3379">
            <w:pPr>
              <w:spacing w:after="0"/>
              <w:jc w:val="center"/>
              <w:rPr>
                <w:color w:val="auto"/>
              </w:rPr>
            </w:pPr>
            <w:r w:rsidRPr="00EF2DE4">
              <w:rPr>
                <w:noProof/>
                <w:color w:val="auto"/>
                <w:lang w:eastAsia="de-DE"/>
              </w:rPr>
              <w:drawing>
                <wp:inline distT="0" distB="0" distL="0" distR="0">
                  <wp:extent cx="504190" cy="504190"/>
                  <wp:effectExtent l="1905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A633A6" w:rsidRPr="00EF2DE4" w:rsidRDefault="00A633A6" w:rsidP="00FA3379">
            <w:pPr>
              <w:spacing w:after="0"/>
              <w:jc w:val="center"/>
              <w:rPr>
                <w:color w:val="auto"/>
              </w:rPr>
            </w:pPr>
            <w:r w:rsidRPr="00EF2DE4">
              <w:rPr>
                <w:noProof/>
                <w:color w:val="auto"/>
                <w:lang w:eastAsia="de-DE"/>
              </w:rPr>
              <w:drawing>
                <wp:inline distT="0" distB="0" distL="0" distR="0">
                  <wp:extent cx="504190" cy="504190"/>
                  <wp:effectExtent l="19050" t="0" r="0" b="0"/>
                  <wp:docPr id="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A633A6" w:rsidRPr="00EF2DE4" w:rsidRDefault="00A633A6" w:rsidP="00FA3379">
            <w:pPr>
              <w:spacing w:after="0"/>
              <w:jc w:val="center"/>
              <w:rPr>
                <w:color w:val="auto"/>
              </w:rPr>
            </w:pPr>
            <w:r w:rsidRPr="00EF2DE4">
              <w:rPr>
                <w:noProof/>
                <w:color w:val="auto"/>
                <w:lang w:eastAsia="de-DE"/>
              </w:rPr>
              <w:drawing>
                <wp:inline distT="0" distB="0" distL="0" distR="0">
                  <wp:extent cx="511175" cy="511175"/>
                  <wp:effectExtent l="19050" t="0" r="3175" b="0"/>
                  <wp:docPr id="1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A633A6" w:rsidRPr="00EF2DE4" w:rsidRDefault="00A633A6" w:rsidP="00FA3379">
            <w:pPr>
              <w:spacing w:after="0"/>
              <w:jc w:val="center"/>
              <w:rPr>
                <w:color w:val="auto"/>
              </w:rPr>
            </w:pPr>
            <w:r w:rsidRPr="00EF2DE4">
              <w:rPr>
                <w:noProof/>
                <w:color w:val="auto"/>
                <w:lang w:eastAsia="de-DE"/>
              </w:rPr>
              <w:drawing>
                <wp:inline distT="0" distB="0" distL="0" distR="0">
                  <wp:extent cx="504190" cy="504190"/>
                  <wp:effectExtent l="19050" t="0" r="0" b="0"/>
                  <wp:docPr id="1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rsidR="00A633A6" w:rsidRPr="00EF2DE4" w:rsidRDefault="00A633A6" w:rsidP="00A633A6">
      <w:pPr>
        <w:tabs>
          <w:tab w:val="left" w:pos="1701"/>
          <w:tab w:val="left" w:pos="1985"/>
        </w:tabs>
        <w:ind w:left="1980" w:hanging="1980"/>
        <w:rPr>
          <w:color w:val="auto"/>
        </w:rPr>
      </w:pPr>
    </w:p>
    <w:p w:rsidR="00A633A6" w:rsidRPr="00EF2DE4" w:rsidRDefault="00A633A6" w:rsidP="00A633A6">
      <w:pPr>
        <w:tabs>
          <w:tab w:val="left" w:pos="1701"/>
          <w:tab w:val="left" w:pos="1985"/>
        </w:tabs>
        <w:ind w:left="1980" w:hanging="1980"/>
        <w:rPr>
          <w:color w:val="auto"/>
        </w:rPr>
      </w:pPr>
      <w:r w:rsidRPr="00EF2DE4">
        <w:rPr>
          <w:color w:val="auto"/>
        </w:rPr>
        <w:t xml:space="preserve">Materialien: </w:t>
      </w:r>
      <w:r w:rsidRPr="00EF2DE4">
        <w:rPr>
          <w:color w:val="auto"/>
        </w:rPr>
        <w:tab/>
      </w:r>
      <w:r w:rsidRPr="00EF2DE4">
        <w:rPr>
          <w:color w:val="auto"/>
        </w:rPr>
        <w:tab/>
        <w:t xml:space="preserve">Abdampfschale, Dreifuss, </w:t>
      </w:r>
      <w:r w:rsidR="00FF74C4" w:rsidRPr="00EF2DE4">
        <w:rPr>
          <w:color w:val="auto"/>
        </w:rPr>
        <w:t>Drahtnetz, Bunsenbrenner</w:t>
      </w:r>
    </w:p>
    <w:p w:rsidR="00A633A6" w:rsidRPr="00EF2DE4" w:rsidRDefault="00A633A6" w:rsidP="00A633A6">
      <w:pPr>
        <w:tabs>
          <w:tab w:val="left" w:pos="1701"/>
          <w:tab w:val="left" w:pos="1985"/>
        </w:tabs>
        <w:ind w:left="1980" w:hanging="1980"/>
        <w:rPr>
          <w:color w:val="auto"/>
        </w:rPr>
      </w:pPr>
      <w:r w:rsidRPr="00EF2DE4">
        <w:rPr>
          <w:color w:val="auto"/>
        </w:rPr>
        <w:t>Chemikalien:</w:t>
      </w:r>
      <w:r w:rsidRPr="00EF2DE4">
        <w:rPr>
          <w:color w:val="auto"/>
        </w:rPr>
        <w:tab/>
      </w:r>
      <w:r w:rsidRPr="00EF2DE4">
        <w:rPr>
          <w:color w:val="auto"/>
        </w:rPr>
        <w:tab/>
      </w:r>
      <w:r w:rsidR="00FF74C4" w:rsidRPr="00EF2DE4">
        <w:rPr>
          <w:color w:val="auto"/>
        </w:rPr>
        <w:t>Cola</w:t>
      </w:r>
    </w:p>
    <w:p w:rsidR="00A633A6" w:rsidRPr="00EF2DE4" w:rsidRDefault="00A633A6" w:rsidP="00A633A6">
      <w:pPr>
        <w:tabs>
          <w:tab w:val="left" w:pos="1701"/>
          <w:tab w:val="left" w:pos="1985"/>
        </w:tabs>
        <w:ind w:left="1980" w:hanging="1980"/>
        <w:rPr>
          <w:color w:val="auto"/>
        </w:rPr>
      </w:pPr>
      <w:r w:rsidRPr="00EF2DE4">
        <w:rPr>
          <w:color w:val="auto"/>
        </w:rPr>
        <w:t xml:space="preserve">Durchführung: </w:t>
      </w:r>
      <w:r w:rsidRPr="00EF2DE4">
        <w:rPr>
          <w:color w:val="auto"/>
        </w:rPr>
        <w:tab/>
      </w:r>
      <w:r w:rsidRPr="00EF2DE4">
        <w:rPr>
          <w:color w:val="auto"/>
        </w:rPr>
        <w:tab/>
      </w:r>
      <w:r w:rsidRPr="00EF2DE4">
        <w:rPr>
          <w:color w:val="auto"/>
        </w:rPr>
        <w:tab/>
      </w:r>
      <w:r w:rsidR="00FF74C4" w:rsidRPr="00EF2DE4">
        <w:rPr>
          <w:color w:val="auto"/>
        </w:rPr>
        <w:t>Ca. 5</w:t>
      </w:r>
      <w:r w:rsidR="000C459F">
        <w:rPr>
          <w:color w:val="auto"/>
        </w:rPr>
        <w:t>0</w:t>
      </w:r>
      <w:r w:rsidR="00FF74C4" w:rsidRPr="00EF2DE4">
        <w:rPr>
          <w:color w:val="auto"/>
        </w:rPr>
        <w:t xml:space="preserve"> mL Cola werden in eine Abdampfschale gegeben. </w:t>
      </w:r>
      <w:r w:rsidR="00FA3379" w:rsidRPr="00EF2DE4">
        <w:rPr>
          <w:color w:val="auto"/>
        </w:rPr>
        <w:t xml:space="preserve">Die Schale wird mit Inhalt gewogen und das Gewicht notiert. </w:t>
      </w:r>
      <w:r w:rsidR="00FF74C4" w:rsidRPr="00EF2DE4">
        <w:rPr>
          <w:color w:val="auto"/>
        </w:rPr>
        <w:t xml:space="preserve">Dann wird die Cola erhitzt, bis alle </w:t>
      </w:r>
      <w:r w:rsidR="00FF74C4" w:rsidRPr="00EF2DE4">
        <w:rPr>
          <w:color w:val="auto"/>
        </w:rPr>
        <w:lastRenderedPageBreak/>
        <w:t xml:space="preserve">Flüssigkeit verdampft ist. </w:t>
      </w:r>
      <w:r w:rsidR="00FA3379" w:rsidRPr="00EF2DE4">
        <w:rPr>
          <w:color w:val="auto"/>
        </w:rPr>
        <w:t>Nach dem Abkühlen der Abdampfschale wird diese erneut gewogen und das Gewicht wird notiert.</w:t>
      </w:r>
    </w:p>
    <w:p w:rsidR="00A633A6" w:rsidRPr="00EF2DE4" w:rsidRDefault="00AD0DFA" w:rsidP="00A633A6">
      <w:pPr>
        <w:tabs>
          <w:tab w:val="left" w:pos="1701"/>
          <w:tab w:val="left" w:pos="1985"/>
        </w:tabs>
        <w:ind w:left="1980" w:hanging="1980"/>
        <w:rPr>
          <w:color w:val="auto"/>
        </w:rPr>
      </w:pPr>
      <w:r>
        <w:rPr>
          <w:noProof/>
          <w:color w:val="auto"/>
          <w:lang w:eastAsia="de-DE"/>
        </w:rPr>
        <w:drawing>
          <wp:anchor distT="0" distB="0" distL="114300" distR="114300" simplePos="0" relativeHeight="251802624" behindDoc="1" locked="0" layoutInCell="1" allowOverlap="1">
            <wp:simplePos x="0" y="0"/>
            <wp:positionH relativeFrom="column">
              <wp:posOffset>135375</wp:posOffset>
            </wp:positionH>
            <wp:positionV relativeFrom="paragraph">
              <wp:posOffset>1756710</wp:posOffset>
            </wp:positionV>
            <wp:extent cx="2950234" cy="2601511"/>
            <wp:effectExtent l="0" t="171450" r="0" b="160739"/>
            <wp:wrapTopAndBottom/>
            <wp:docPr id="56" name="Bild 21" descr="C:\Dokumente und Einstellungen\Paula\Desktop\Eigene Dateien\uni\master\2. Semester\SVP\20130724_09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kumente und Einstellungen\Paula\Desktop\Eigene Dateien\uni\master\2. Semester\SVP\20130724_093304.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rot="5400000">
                      <a:off x="0" y="0"/>
                      <a:ext cx="2950234" cy="2601511"/>
                    </a:xfrm>
                    <a:prstGeom prst="rect">
                      <a:avLst/>
                    </a:prstGeom>
                    <a:noFill/>
                    <a:ln w="9525">
                      <a:noFill/>
                      <a:miter lim="800000"/>
                      <a:headEnd/>
                      <a:tailEnd/>
                    </a:ln>
                  </pic:spPr>
                </pic:pic>
              </a:graphicData>
            </a:graphic>
          </wp:anchor>
        </w:drawing>
      </w:r>
      <w:r>
        <w:rPr>
          <w:noProof/>
          <w:color w:val="auto"/>
          <w:lang w:eastAsia="de-DE"/>
        </w:rPr>
        <w:drawing>
          <wp:anchor distT="0" distB="0" distL="114300" distR="114300" simplePos="0" relativeHeight="251801600" behindDoc="0" locked="0" layoutInCell="1" allowOverlap="1">
            <wp:simplePos x="0" y="0"/>
            <wp:positionH relativeFrom="column">
              <wp:posOffset>3423285</wp:posOffset>
            </wp:positionH>
            <wp:positionV relativeFrom="paragraph">
              <wp:posOffset>1584960</wp:posOffset>
            </wp:positionV>
            <wp:extent cx="1917065" cy="2950210"/>
            <wp:effectExtent l="19050" t="0" r="6985" b="0"/>
            <wp:wrapTopAndBottom/>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17065" cy="2950210"/>
                    </a:xfrm>
                    <a:prstGeom prst="rect">
                      <a:avLst/>
                    </a:prstGeom>
                    <a:noFill/>
                    <a:ln w="9525">
                      <a:noFill/>
                      <a:miter lim="800000"/>
                      <a:headEnd/>
                      <a:tailEnd/>
                    </a:ln>
                  </pic:spPr>
                </pic:pic>
              </a:graphicData>
            </a:graphic>
          </wp:anchor>
        </w:drawing>
      </w:r>
      <w:r w:rsidR="00A633A6" w:rsidRPr="00EF2DE4">
        <w:rPr>
          <w:color w:val="auto"/>
        </w:rPr>
        <w:t>Beobachtung:</w:t>
      </w:r>
      <w:r w:rsidR="00A633A6" w:rsidRPr="00EF2DE4">
        <w:rPr>
          <w:color w:val="auto"/>
        </w:rPr>
        <w:tab/>
      </w:r>
      <w:r w:rsidR="00A633A6" w:rsidRPr="00EF2DE4">
        <w:rPr>
          <w:color w:val="auto"/>
        </w:rPr>
        <w:tab/>
      </w:r>
      <w:r w:rsidR="00FA3379" w:rsidRPr="00EF2DE4">
        <w:rPr>
          <w:color w:val="auto"/>
        </w:rPr>
        <w:t xml:space="preserve">Die </w:t>
      </w:r>
      <w:r>
        <w:rPr>
          <w:color w:val="auto"/>
        </w:rPr>
        <w:t xml:space="preserve">leere </w:t>
      </w:r>
      <w:r w:rsidR="00FA3379" w:rsidRPr="00EF2DE4">
        <w:rPr>
          <w:color w:val="auto"/>
        </w:rPr>
        <w:t xml:space="preserve">Abdampfschale wiegt </w:t>
      </w:r>
      <w:r>
        <w:rPr>
          <w:color w:val="auto"/>
        </w:rPr>
        <w:t>106,8</w:t>
      </w:r>
      <w:r w:rsidR="00FA3379" w:rsidRPr="00EF2DE4">
        <w:rPr>
          <w:color w:val="auto"/>
        </w:rPr>
        <w:t xml:space="preserve"> g. </w:t>
      </w:r>
      <w:r w:rsidR="00FF74C4" w:rsidRPr="00EF2DE4">
        <w:rPr>
          <w:color w:val="auto"/>
        </w:rPr>
        <w:t>Die Cola schäumt auf und Dampf entsteht. Die Flüssigkeit wird weniger, bis am Ende nur noch eine klebrige, schwarze Masse übrigbleibt. Diese riecht nach Karamell und ist sehr zä</w:t>
      </w:r>
      <w:r w:rsidR="00FF74C4" w:rsidRPr="00EF2DE4">
        <w:rPr>
          <w:color w:val="auto"/>
        </w:rPr>
        <w:t>h</w:t>
      </w:r>
      <w:r w:rsidR="00FF74C4" w:rsidRPr="00EF2DE4">
        <w:rPr>
          <w:color w:val="auto"/>
        </w:rPr>
        <w:t xml:space="preserve">flüssig. Nach dem Abkühlen ist die Masse hart und </w:t>
      </w:r>
      <w:r w:rsidR="00FF74C4" w:rsidRPr="00EF2DE4">
        <w:rPr>
          <w:i/>
          <w:color w:val="auto"/>
        </w:rPr>
        <w:t>spröde</w:t>
      </w:r>
      <w:r w:rsidR="00FF74C4" w:rsidRPr="00EF2DE4">
        <w:rPr>
          <w:color w:val="auto"/>
        </w:rPr>
        <w:t xml:space="preserve">. </w:t>
      </w:r>
      <w:r w:rsidR="00FA3379" w:rsidRPr="00EF2DE4">
        <w:rPr>
          <w:color w:val="auto"/>
        </w:rPr>
        <w:t>Die Abdamp</w:t>
      </w:r>
      <w:r w:rsidR="00FA3379" w:rsidRPr="00EF2DE4">
        <w:rPr>
          <w:color w:val="auto"/>
        </w:rPr>
        <w:t>f</w:t>
      </w:r>
      <w:r w:rsidR="00FA3379" w:rsidRPr="00EF2DE4">
        <w:rPr>
          <w:color w:val="auto"/>
        </w:rPr>
        <w:t xml:space="preserve">schale mit dem schwarzen Stoff wiegt </w:t>
      </w:r>
      <w:r>
        <w:rPr>
          <w:color w:val="auto"/>
        </w:rPr>
        <w:t>1</w:t>
      </w:r>
      <w:r w:rsidR="000C459F">
        <w:rPr>
          <w:color w:val="auto"/>
        </w:rPr>
        <w:t>12</w:t>
      </w:r>
      <w:r>
        <w:rPr>
          <w:color w:val="auto"/>
        </w:rPr>
        <w:t xml:space="preserve">,5 </w:t>
      </w:r>
      <w:r w:rsidR="00FA3379" w:rsidRPr="00EF2DE4">
        <w:rPr>
          <w:color w:val="auto"/>
        </w:rPr>
        <w:t>g.</w:t>
      </w:r>
    </w:p>
    <w:p w:rsidR="00A633A6" w:rsidRPr="00EF2DE4" w:rsidRDefault="00A633A6" w:rsidP="000C459F">
      <w:pPr>
        <w:pStyle w:val="Beschriftung"/>
        <w:ind w:firstLine="708"/>
        <w:jc w:val="left"/>
      </w:pPr>
      <w:r w:rsidRPr="00EF2DE4">
        <w:t xml:space="preserve">Abb. </w:t>
      </w:r>
      <w:r w:rsidR="00C5140A">
        <w:fldChar w:fldCharType="begin"/>
      </w:r>
      <w:r w:rsidR="00C5140A">
        <w:instrText xml:space="preserve"> SEQ Abb. \* ARABIC </w:instrText>
      </w:r>
      <w:r w:rsidR="00C5140A">
        <w:fldChar w:fldCharType="separate"/>
      </w:r>
      <w:r w:rsidR="004672E0">
        <w:rPr>
          <w:noProof/>
        </w:rPr>
        <w:t>3</w:t>
      </w:r>
      <w:r w:rsidR="00C5140A">
        <w:rPr>
          <w:noProof/>
        </w:rPr>
        <w:fldChar w:fldCharType="end"/>
      </w:r>
      <w:r w:rsidR="00CF16C8">
        <w:t>a</w:t>
      </w:r>
      <w:r w:rsidRPr="00EF2DE4">
        <w:t xml:space="preserve"> - </w:t>
      </w:r>
      <w:r w:rsidRPr="00EF2DE4">
        <w:rPr>
          <w:noProof/>
        </w:rPr>
        <w:t xml:space="preserve"> </w:t>
      </w:r>
      <w:r w:rsidR="00AD0DFA">
        <w:rPr>
          <w:noProof/>
        </w:rPr>
        <w:t>Eindampfen von Cola</w:t>
      </w:r>
      <w:r w:rsidR="00CF16C8">
        <w:rPr>
          <w:noProof/>
        </w:rPr>
        <w:tab/>
      </w:r>
      <w:r w:rsidR="00CF16C8">
        <w:rPr>
          <w:noProof/>
        </w:rPr>
        <w:tab/>
      </w:r>
      <w:r w:rsidR="00CF16C8">
        <w:rPr>
          <w:noProof/>
        </w:rPr>
        <w:tab/>
      </w:r>
      <w:r w:rsidR="00CF16C8">
        <w:rPr>
          <w:noProof/>
        </w:rPr>
        <w:tab/>
        <w:t>Abb. 3b</w:t>
      </w:r>
      <w:r w:rsidR="000C459F">
        <w:rPr>
          <w:noProof/>
        </w:rPr>
        <w:t xml:space="preserve"> – Zucker der Cola</w:t>
      </w:r>
    </w:p>
    <w:p w:rsidR="00A633A6" w:rsidRDefault="00A633A6" w:rsidP="00FA3379">
      <w:pPr>
        <w:tabs>
          <w:tab w:val="left" w:pos="1701"/>
          <w:tab w:val="left" w:pos="1985"/>
        </w:tabs>
        <w:ind w:left="1980" w:hanging="1980"/>
        <w:rPr>
          <w:color w:val="auto"/>
        </w:rPr>
      </w:pPr>
      <w:r w:rsidRPr="00EF2DE4">
        <w:rPr>
          <w:color w:val="auto"/>
        </w:rPr>
        <w:t>Deutung:</w:t>
      </w:r>
      <w:r w:rsidRPr="00EF2DE4">
        <w:rPr>
          <w:color w:val="auto"/>
        </w:rPr>
        <w:tab/>
      </w:r>
      <w:r w:rsidRPr="00EF2DE4">
        <w:rPr>
          <w:color w:val="auto"/>
        </w:rPr>
        <w:tab/>
      </w:r>
      <w:r w:rsidR="00FA3379" w:rsidRPr="00EF2DE4">
        <w:rPr>
          <w:color w:val="auto"/>
        </w:rPr>
        <w:t>Das Wasser, welches in der Cola enthalten ist verdampft, während der Z</w:t>
      </w:r>
      <w:r w:rsidR="00FA3379" w:rsidRPr="00EF2DE4">
        <w:rPr>
          <w:color w:val="auto"/>
        </w:rPr>
        <w:t>u</w:t>
      </w:r>
      <w:r w:rsidR="00FA3379" w:rsidRPr="00EF2DE4">
        <w:rPr>
          <w:color w:val="auto"/>
        </w:rPr>
        <w:t>cker aufgrund höherer Siedetemperaturen in der Abdampfschale zurüc</w:t>
      </w:r>
      <w:r w:rsidR="00FA3379" w:rsidRPr="00EF2DE4">
        <w:rPr>
          <w:color w:val="auto"/>
        </w:rPr>
        <w:t>k</w:t>
      </w:r>
      <w:r w:rsidR="00FA3379" w:rsidRPr="00EF2DE4">
        <w:rPr>
          <w:color w:val="auto"/>
        </w:rPr>
        <w:t xml:space="preserve">bleiben. </w:t>
      </w:r>
      <w:r w:rsidR="00E32DA9" w:rsidRPr="00EF2DE4">
        <w:rPr>
          <w:color w:val="auto"/>
        </w:rPr>
        <w:t>Der Karamellgeruch entsteht, weil Zucker durch das starke E</w:t>
      </w:r>
      <w:r w:rsidR="00E32DA9" w:rsidRPr="00EF2DE4">
        <w:rPr>
          <w:color w:val="auto"/>
        </w:rPr>
        <w:t>r</w:t>
      </w:r>
      <w:r w:rsidR="005A57A4">
        <w:rPr>
          <w:color w:val="auto"/>
        </w:rPr>
        <w:t>wärmen karamellisiert. Durch W</w:t>
      </w:r>
      <w:r w:rsidR="00E32DA9" w:rsidRPr="00EF2DE4">
        <w:rPr>
          <w:color w:val="auto"/>
        </w:rPr>
        <w:t xml:space="preserve">iegen wurde bestimmt, dass </w:t>
      </w:r>
      <w:r w:rsidR="000C459F">
        <w:rPr>
          <w:color w:val="auto"/>
        </w:rPr>
        <w:t>5,7</w:t>
      </w:r>
      <w:r w:rsidR="00E32DA9" w:rsidRPr="00EF2DE4">
        <w:rPr>
          <w:color w:val="auto"/>
        </w:rPr>
        <w:t xml:space="preserve"> g Zucker in </w:t>
      </w:r>
      <w:r w:rsidR="000C459F">
        <w:rPr>
          <w:color w:val="auto"/>
        </w:rPr>
        <w:t>50 mL</w:t>
      </w:r>
      <w:r w:rsidR="00E32DA9" w:rsidRPr="00EF2DE4">
        <w:rPr>
          <w:color w:val="auto"/>
        </w:rPr>
        <w:t xml:space="preserve"> Cola enthalten sind. Durch Vergleich mit dem Etikett ist ersich</w:t>
      </w:r>
      <w:r w:rsidR="00E32DA9" w:rsidRPr="00EF2DE4">
        <w:rPr>
          <w:color w:val="auto"/>
        </w:rPr>
        <w:t>t</w:t>
      </w:r>
      <w:r w:rsidR="00E32DA9" w:rsidRPr="00EF2DE4">
        <w:rPr>
          <w:color w:val="auto"/>
        </w:rPr>
        <w:t xml:space="preserve">lich, dass </w:t>
      </w:r>
      <w:r w:rsidR="000C459F">
        <w:rPr>
          <w:color w:val="auto"/>
        </w:rPr>
        <w:t xml:space="preserve">100 mL </w:t>
      </w:r>
      <w:r w:rsidR="00E32DA9" w:rsidRPr="00EF2DE4">
        <w:rPr>
          <w:color w:val="auto"/>
        </w:rPr>
        <w:t xml:space="preserve">Cola 10,6 g Zucker </w:t>
      </w:r>
      <w:r w:rsidR="000C459F">
        <w:rPr>
          <w:color w:val="auto"/>
        </w:rPr>
        <w:t>enthalten</w:t>
      </w:r>
      <w:r w:rsidR="00E32DA9" w:rsidRPr="00EF2DE4">
        <w:rPr>
          <w:color w:val="auto"/>
        </w:rPr>
        <w:t>. Der Gewichtsunterschied kann damit erklärt werden, dass diese Masse ebenfalls noch Zuckercouleur und Salze enthält.</w:t>
      </w:r>
    </w:p>
    <w:p w:rsidR="00AD0DFA" w:rsidRPr="00AD0DFA" w:rsidRDefault="00AD0DFA" w:rsidP="00AD0DFA">
      <w:pPr>
        <w:tabs>
          <w:tab w:val="left" w:pos="1701"/>
          <w:tab w:val="left" w:pos="1985"/>
        </w:tabs>
        <w:ind w:left="1980" w:hanging="1980"/>
        <w:rPr>
          <w:color w:val="auto"/>
        </w:rPr>
      </w:pPr>
      <w:r w:rsidRPr="00EF2DE4">
        <w:rPr>
          <w:color w:val="auto"/>
        </w:rPr>
        <w:t>Entsorgung:</w:t>
      </w:r>
      <w:r w:rsidRPr="00EF2DE4">
        <w:rPr>
          <w:color w:val="auto"/>
        </w:rPr>
        <w:tab/>
      </w:r>
      <w:r w:rsidRPr="00EF2DE4">
        <w:rPr>
          <w:color w:val="auto"/>
        </w:rPr>
        <w:tab/>
        <w:t>Abfluss.</w:t>
      </w:r>
    </w:p>
    <w:p w:rsidR="00F9408E" w:rsidRPr="00EF2DE4" w:rsidRDefault="00A633A6" w:rsidP="00F9408E">
      <w:pPr>
        <w:rPr>
          <w:rFonts w:asciiTheme="majorHAnsi" w:hAnsiTheme="majorHAnsi"/>
          <w:color w:val="auto"/>
        </w:rPr>
      </w:pPr>
      <w:r w:rsidRPr="00EF2DE4">
        <w:rPr>
          <w:color w:val="auto"/>
        </w:rPr>
        <w:t>Literatur:</w:t>
      </w:r>
      <w:r w:rsidRPr="00EF2DE4">
        <w:rPr>
          <w:color w:val="auto"/>
        </w:rPr>
        <w:tab/>
      </w:r>
      <w:r w:rsidRPr="00EF2DE4">
        <w:rPr>
          <w:color w:val="auto"/>
        </w:rPr>
        <w:tab/>
      </w:r>
      <w:r w:rsidR="00F9408E" w:rsidRPr="00EF2DE4">
        <w:rPr>
          <w:rFonts w:asciiTheme="majorHAnsi" w:hAnsiTheme="majorHAnsi"/>
          <w:color w:val="auto"/>
        </w:rPr>
        <w:t xml:space="preserve">W. Asselborn, M. Jäckel, Dr. K. T. Risch, Chemie heute- Gesamtband für die </w:t>
      </w:r>
      <w:r w:rsidR="00F9408E" w:rsidRPr="00EF2DE4">
        <w:rPr>
          <w:rFonts w:asciiTheme="majorHAnsi" w:hAnsiTheme="majorHAnsi"/>
          <w:color w:val="auto"/>
        </w:rPr>
        <w:tab/>
      </w:r>
      <w:r w:rsidR="00F9408E" w:rsidRPr="00EF2DE4">
        <w:rPr>
          <w:rFonts w:asciiTheme="majorHAnsi" w:hAnsiTheme="majorHAnsi"/>
          <w:color w:val="auto"/>
        </w:rPr>
        <w:tab/>
      </w:r>
      <w:r w:rsidR="00F9408E" w:rsidRPr="00EF2DE4">
        <w:rPr>
          <w:rFonts w:asciiTheme="majorHAnsi" w:hAnsiTheme="majorHAnsi"/>
          <w:color w:val="auto"/>
        </w:rPr>
        <w:tab/>
        <w:t>S1, Schroedel, Druck Serie A, 2006, S. 45.</w:t>
      </w:r>
    </w:p>
    <w:p w:rsidR="00A0582F" w:rsidRPr="00EF2DE4" w:rsidRDefault="00C5140A" w:rsidP="00573704">
      <w:pPr>
        <w:tabs>
          <w:tab w:val="left" w:pos="1701"/>
          <w:tab w:val="left" w:pos="1985"/>
        </w:tabs>
        <w:ind w:left="1980" w:hanging="1980"/>
        <w:rPr>
          <w:color w:val="auto"/>
        </w:rPr>
      </w:pPr>
      <w:r>
        <w:rPr>
          <w:color w:val="auto"/>
          <w:lang w:eastAsia="de-DE"/>
        </w:rPr>
      </w:r>
      <w:r>
        <w:rPr>
          <w:color w:val="auto"/>
          <w:lang w:eastAsia="de-DE"/>
        </w:rPr>
        <w:pict>
          <v:shape id="_x0000_s1176" type="#_x0000_t202" style="width:462.45pt;height:64.35pt;visibility:visible;mso-left-percent:-10001;mso-top-percent:-10001;mso-position-horizontal:absolute;mso-position-horizontal-relative:char;mso-position-vertical:absolute;mso-position-vertical-relative:line;mso-left-percent:-10001;mso-top-percent:-10001" strokecolor="#c0504d" strokeweight=".35281mm">
            <v:stroke dashstyle="dash"/>
            <v:textbox style="mso-rotate-with-shape:t">
              <w:txbxContent>
                <w:p w:rsidR="002C216C" w:rsidRDefault="002C216C" w:rsidP="00E32DA9">
                  <w:r>
                    <w:t xml:space="preserve">Um den SuS klar zu machen, dass es sich bei dem Rückstand wirklich um Zucker handelt, wäre es sinnvoll, mit ihnen zusammen Zucker zu karamellisieren. Dies kann auch im Rahmen des Lehrerversuchs in 3.2 erarbeitet werden. </w:t>
                  </w:r>
                </w:p>
              </w:txbxContent>
            </v:textbox>
            <w10:wrap type="none"/>
            <w10:anchorlock/>
          </v:shape>
        </w:pict>
      </w:r>
    </w:p>
    <w:p w:rsidR="00067A3D" w:rsidRPr="00EF2DE4" w:rsidRDefault="00C5140A" w:rsidP="00067A3D">
      <w:pPr>
        <w:pStyle w:val="berschrift2"/>
        <w:rPr>
          <w:color w:val="auto"/>
        </w:rPr>
      </w:pPr>
      <w:r>
        <w:rPr>
          <w:noProof/>
          <w:color w:val="auto"/>
          <w:lang w:eastAsia="de-DE"/>
        </w:rPr>
        <w:pict>
          <v:shape id="_x0000_s1160" type="#_x0000_t202" style="position:absolute;left:0;text-align:left;margin-left:-.05pt;margin-top:32.2pt;width:462.45pt;height:62.75pt;z-index:251792384;mso-width-relative:margin;mso-height-relative:margin" fillcolor="white [3201]" strokecolor="#4bacc6 [3208]" strokeweight="1pt">
            <v:stroke dashstyle="dash"/>
            <v:shadow color="#868686"/>
            <v:textbox style="mso-next-textbox:#_x0000_s1160">
              <w:txbxContent>
                <w:p w:rsidR="002C216C" w:rsidRPr="000C459F" w:rsidRDefault="002C216C" w:rsidP="00067A3D">
                  <w:pPr>
                    <w:rPr>
                      <w:color w:val="auto"/>
                    </w:rPr>
                  </w:pPr>
                  <w:r w:rsidRPr="000C459F">
                    <w:rPr>
                      <w:color w:val="auto"/>
                    </w:rPr>
                    <w:t xml:space="preserve">Zum Verständnis dieses Versuchs sollten die SuS wissen, was eine Suspension ist und wie sie zustande kommt. Außerdem sollten sie wissen, dass Stoffe sich unterschiedlich gut in Wasser lösen. </w:t>
                  </w:r>
                </w:p>
              </w:txbxContent>
            </v:textbox>
            <w10:wrap type="square"/>
          </v:shape>
        </w:pict>
      </w:r>
      <w:bookmarkStart w:id="8" w:name="_Toc363901220"/>
      <w:r w:rsidR="00D73B25">
        <w:rPr>
          <w:color w:val="auto"/>
        </w:rPr>
        <w:t>V 2</w:t>
      </w:r>
      <w:r w:rsidR="00067A3D" w:rsidRPr="00EF2DE4">
        <w:rPr>
          <w:color w:val="auto"/>
        </w:rPr>
        <w:t xml:space="preserve"> – Reinigung von buntem Sand</w:t>
      </w:r>
      <w:bookmarkEnd w:id="8"/>
    </w:p>
    <w:p w:rsidR="00067A3D" w:rsidRPr="00EF2DE4" w:rsidRDefault="00067A3D" w:rsidP="00067A3D">
      <w:pPr>
        <w:rPr>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067A3D" w:rsidRPr="00EF2DE4" w:rsidTr="00067A3D">
        <w:tc>
          <w:tcPr>
            <w:tcW w:w="9322" w:type="dxa"/>
            <w:gridSpan w:val="9"/>
            <w:shd w:val="clear" w:color="auto" w:fill="4F81BD"/>
            <w:vAlign w:val="center"/>
          </w:tcPr>
          <w:p w:rsidR="00067A3D" w:rsidRPr="00EF2DE4" w:rsidRDefault="00067A3D" w:rsidP="00067A3D">
            <w:pPr>
              <w:spacing w:after="0"/>
              <w:jc w:val="center"/>
              <w:rPr>
                <w:b/>
                <w:bCs/>
                <w:color w:val="auto"/>
              </w:rPr>
            </w:pPr>
            <w:r w:rsidRPr="00EF2DE4">
              <w:rPr>
                <w:b/>
                <w:bCs/>
                <w:color w:val="auto"/>
              </w:rPr>
              <w:t>Gefahrenstoffe</w:t>
            </w:r>
          </w:p>
        </w:tc>
      </w:tr>
      <w:tr w:rsidR="00067A3D" w:rsidRPr="00EF2DE4" w:rsidTr="00067A3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67A3D" w:rsidRPr="00EF2DE4" w:rsidRDefault="00067A3D" w:rsidP="00067A3D">
            <w:pPr>
              <w:spacing w:after="0" w:line="276" w:lineRule="auto"/>
              <w:jc w:val="center"/>
              <w:rPr>
                <w:b/>
                <w:bCs/>
                <w:color w:val="auto"/>
              </w:rPr>
            </w:pPr>
            <w:r w:rsidRPr="00EF2DE4">
              <w:rPr>
                <w:color w:val="auto"/>
                <w:sz w:val="20"/>
              </w:rPr>
              <w:t>Lebensmittelfarbe</w:t>
            </w:r>
          </w:p>
        </w:tc>
        <w:tc>
          <w:tcPr>
            <w:tcW w:w="3177" w:type="dxa"/>
            <w:gridSpan w:val="3"/>
            <w:tcBorders>
              <w:top w:val="single" w:sz="8" w:space="0" w:color="4F81BD"/>
              <w:bottom w:val="single" w:sz="8" w:space="0" w:color="4F81BD"/>
            </w:tcBorders>
            <w:shd w:val="clear" w:color="auto" w:fill="auto"/>
            <w:vAlign w:val="center"/>
          </w:tcPr>
          <w:p w:rsidR="00067A3D" w:rsidRPr="00EF2DE4" w:rsidRDefault="00067A3D" w:rsidP="00067A3D">
            <w:pPr>
              <w:spacing w:after="0"/>
              <w:jc w:val="center"/>
              <w:rPr>
                <w:color w:val="auto"/>
              </w:rPr>
            </w:pPr>
            <w:r w:rsidRPr="00EF2DE4">
              <w:rPr>
                <w:color w:val="auto"/>
                <w:sz w:val="20"/>
              </w:rPr>
              <w:t xml:space="preserve">H: </w:t>
            </w:r>
            <w:r w:rsidRPr="00EF2DE4">
              <w:rPr>
                <w:color w:val="auto"/>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67A3D" w:rsidRPr="00EF2DE4" w:rsidRDefault="00067A3D" w:rsidP="00067A3D">
            <w:pPr>
              <w:spacing w:after="0"/>
              <w:jc w:val="center"/>
              <w:rPr>
                <w:color w:val="auto"/>
              </w:rPr>
            </w:pPr>
            <w:r w:rsidRPr="00EF2DE4">
              <w:rPr>
                <w:color w:val="auto"/>
                <w:sz w:val="20"/>
              </w:rPr>
              <w:t xml:space="preserve">P: </w:t>
            </w:r>
            <w:r w:rsidRPr="00EF2DE4">
              <w:rPr>
                <w:color w:val="auto"/>
              </w:rPr>
              <w:t>-</w:t>
            </w:r>
          </w:p>
        </w:tc>
      </w:tr>
      <w:tr w:rsidR="00067A3D" w:rsidRPr="00EF2DE4" w:rsidTr="00067A3D">
        <w:tc>
          <w:tcPr>
            <w:tcW w:w="1009" w:type="dxa"/>
            <w:tcBorders>
              <w:top w:val="single" w:sz="8" w:space="0" w:color="4F81BD"/>
              <w:left w:val="single" w:sz="8" w:space="0" w:color="4F81BD"/>
              <w:bottom w:val="single" w:sz="8" w:space="0" w:color="4F81BD"/>
            </w:tcBorders>
            <w:shd w:val="clear" w:color="auto" w:fill="auto"/>
            <w:vAlign w:val="center"/>
          </w:tcPr>
          <w:p w:rsidR="00067A3D" w:rsidRPr="00EF2DE4" w:rsidRDefault="00067A3D" w:rsidP="00067A3D">
            <w:pPr>
              <w:spacing w:after="0"/>
              <w:jc w:val="center"/>
              <w:rPr>
                <w:b/>
                <w:bCs/>
                <w:color w:val="auto"/>
              </w:rPr>
            </w:pPr>
            <w:r w:rsidRPr="00EF2DE4">
              <w:rPr>
                <w:b/>
                <w:noProof/>
                <w:color w:val="auto"/>
                <w:lang w:eastAsia="de-DE"/>
              </w:rPr>
              <w:drawing>
                <wp:inline distT="0" distB="0" distL="0" distR="0">
                  <wp:extent cx="504190" cy="504190"/>
                  <wp:effectExtent l="19050" t="0" r="0" b="0"/>
                  <wp:docPr id="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67A3D" w:rsidRPr="00EF2DE4" w:rsidRDefault="00067A3D" w:rsidP="00067A3D">
            <w:pPr>
              <w:spacing w:after="0"/>
              <w:jc w:val="center"/>
              <w:rPr>
                <w:color w:val="auto"/>
              </w:rPr>
            </w:pPr>
            <w:r w:rsidRPr="00EF2DE4">
              <w:rPr>
                <w:noProof/>
                <w:color w:val="auto"/>
                <w:lang w:eastAsia="de-DE"/>
              </w:rPr>
              <w:drawing>
                <wp:inline distT="0" distB="0" distL="0" distR="0">
                  <wp:extent cx="504190" cy="504190"/>
                  <wp:effectExtent l="19050" t="0" r="0" b="0"/>
                  <wp:docPr id="2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67A3D" w:rsidRPr="00EF2DE4" w:rsidRDefault="00067A3D" w:rsidP="00067A3D">
            <w:pPr>
              <w:spacing w:after="0"/>
              <w:jc w:val="center"/>
              <w:rPr>
                <w:color w:val="auto"/>
              </w:rPr>
            </w:pPr>
            <w:r w:rsidRPr="00EF2DE4">
              <w:rPr>
                <w:noProof/>
                <w:color w:val="auto"/>
                <w:lang w:eastAsia="de-DE"/>
              </w:rPr>
              <w:drawing>
                <wp:inline distT="0" distB="0" distL="0" distR="0">
                  <wp:extent cx="504190" cy="504190"/>
                  <wp:effectExtent l="19050" t="0" r="0" b="0"/>
                  <wp:docPr id="2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67A3D" w:rsidRPr="00EF2DE4" w:rsidRDefault="00067A3D" w:rsidP="00067A3D">
            <w:pPr>
              <w:spacing w:after="0"/>
              <w:jc w:val="center"/>
              <w:rPr>
                <w:color w:val="auto"/>
              </w:rPr>
            </w:pPr>
            <w:r w:rsidRPr="00EF2DE4">
              <w:rPr>
                <w:noProof/>
                <w:color w:val="auto"/>
                <w:lang w:eastAsia="de-DE"/>
              </w:rPr>
              <w:drawing>
                <wp:inline distT="0" distB="0" distL="0" distR="0">
                  <wp:extent cx="504190" cy="504190"/>
                  <wp:effectExtent l="19050" t="0" r="0" b="0"/>
                  <wp:docPr id="2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67A3D" w:rsidRPr="00EF2DE4" w:rsidRDefault="00067A3D" w:rsidP="00067A3D">
            <w:pPr>
              <w:spacing w:after="0"/>
              <w:jc w:val="center"/>
              <w:rPr>
                <w:color w:val="auto"/>
              </w:rPr>
            </w:pPr>
            <w:r w:rsidRPr="00EF2DE4">
              <w:rPr>
                <w:noProof/>
                <w:color w:val="auto"/>
                <w:lang w:eastAsia="de-DE"/>
              </w:rPr>
              <w:drawing>
                <wp:inline distT="0" distB="0" distL="0" distR="0">
                  <wp:extent cx="504190" cy="504190"/>
                  <wp:effectExtent l="19050" t="0" r="0" b="0"/>
                  <wp:docPr id="2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67A3D" w:rsidRPr="00EF2DE4" w:rsidRDefault="00067A3D" w:rsidP="00067A3D">
            <w:pPr>
              <w:spacing w:after="0"/>
              <w:jc w:val="center"/>
              <w:rPr>
                <w:color w:val="auto"/>
              </w:rPr>
            </w:pPr>
            <w:r w:rsidRPr="00EF2DE4">
              <w:rPr>
                <w:noProof/>
                <w:color w:val="auto"/>
                <w:lang w:eastAsia="de-DE"/>
              </w:rPr>
              <w:drawing>
                <wp:inline distT="0" distB="0" distL="0" distR="0">
                  <wp:extent cx="504190" cy="504190"/>
                  <wp:effectExtent l="19050" t="0" r="0" b="0"/>
                  <wp:docPr id="2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67A3D" w:rsidRPr="00EF2DE4" w:rsidRDefault="00067A3D" w:rsidP="00067A3D">
            <w:pPr>
              <w:spacing w:after="0"/>
              <w:jc w:val="center"/>
              <w:rPr>
                <w:color w:val="auto"/>
              </w:rPr>
            </w:pPr>
            <w:r w:rsidRPr="00EF2DE4">
              <w:rPr>
                <w:noProof/>
                <w:color w:val="auto"/>
                <w:lang w:eastAsia="de-DE"/>
              </w:rPr>
              <w:drawing>
                <wp:inline distT="0" distB="0" distL="0" distR="0">
                  <wp:extent cx="504190" cy="504190"/>
                  <wp:effectExtent l="19050" t="0" r="0" b="0"/>
                  <wp:docPr id="2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67A3D" w:rsidRPr="00EF2DE4" w:rsidRDefault="00067A3D" w:rsidP="00067A3D">
            <w:pPr>
              <w:spacing w:after="0"/>
              <w:jc w:val="center"/>
              <w:rPr>
                <w:color w:val="auto"/>
              </w:rPr>
            </w:pPr>
            <w:r w:rsidRPr="00EF2DE4">
              <w:rPr>
                <w:noProof/>
                <w:color w:val="auto"/>
                <w:lang w:eastAsia="de-DE"/>
              </w:rPr>
              <w:drawing>
                <wp:inline distT="0" distB="0" distL="0" distR="0">
                  <wp:extent cx="511175" cy="511175"/>
                  <wp:effectExtent l="19050" t="0" r="3175" b="0"/>
                  <wp:docPr id="3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67A3D" w:rsidRPr="00EF2DE4" w:rsidRDefault="00067A3D" w:rsidP="00067A3D">
            <w:pPr>
              <w:spacing w:after="0"/>
              <w:jc w:val="center"/>
              <w:rPr>
                <w:color w:val="auto"/>
              </w:rPr>
            </w:pPr>
            <w:r w:rsidRPr="00EF2DE4">
              <w:rPr>
                <w:noProof/>
                <w:color w:val="auto"/>
                <w:lang w:eastAsia="de-DE"/>
              </w:rPr>
              <w:drawing>
                <wp:inline distT="0" distB="0" distL="0" distR="0">
                  <wp:extent cx="504190" cy="504190"/>
                  <wp:effectExtent l="19050" t="0" r="0" b="0"/>
                  <wp:docPr id="3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rsidR="005A57A4" w:rsidRDefault="005A57A4" w:rsidP="00067A3D">
      <w:pPr>
        <w:tabs>
          <w:tab w:val="left" w:pos="1701"/>
          <w:tab w:val="left" w:pos="1985"/>
        </w:tabs>
        <w:ind w:left="1980" w:hanging="1980"/>
        <w:rPr>
          <w:color w:val="auto"/>
        </w:rPr>
      </w:pPr>
    </w:p>
    <w:p w:rsidR="00067A3D" w:rsidRPr="00EF2DE4" w:rsidRDefault="00067A3D" w:rsidP="00067A3D">
      <w:pPr>
        <w:tabs>
          <w:tab w:val="left" w:pos="1701"/>
          <w:tab w:val="left" w:pos="1985"/>
        </w:tabs>
        <w:ind w:left="1980" w:hanging="1980"/>
        <w:rPr>
          <w:color w:val="auto"/>
        </w:rPr>
      </w:pPr>
      <w:r w:rsidRPr="00EF2DE4">
        <w:rPr>
          <w:color w:val="auto"/>
        </w:rPr>
        <w:t xml:space="preserve">Materialien: </w:t>
      </w:r>
      <w:r w:rsidRPr="00EF2DE4">
        <w:rPr>
          <w:color w:val="auto"/>
        </w:rPr>
        <w:tab/>
      </w:r>
      <w:r w:rsidRPr="00EF2DE4">
        <w:rPr>
          <w:color w:val="auto"/>
        </w:rPr>
        <w:tab/>
        <w:t xml:space="preserve">Schnappdeckelglas, Becherglas </w:t>
      </w:r>
    </w:p>
    <w:p w:rsidR="00067A3D" w:rsidRPr="00EF2DE4" w:rsidRDefault="00067A3D" w:rsidP="00067A3D">
      <w:pPr>
        <w:tabs>
          <w:tab w:val="left" w:pos="1701"/>
          <w:tab w:val="left" w:pos="1985"/>
        </w:tabs>
        <w:ind w:left="1980" w:hanging="1980"/>
        <w:rPr>
          <w:color w:val="auto"/>
        </w:rPr>
      </w:pPr>
      <w:r w:rsidRPr="00EF2DE4">
        <w:rPr>
          <w:color w:val="auto"/>
        </w:rPr>
        <w:t>Chemikalien:</w:t>
      </w:r>
      <w:r w:rsidRPr="00EF2DE4">
        <w:rPr>
          <w:color w:val="auto"/>
        </w:rPr>
        <w:tab/>
      </w:r>
      <w:r w:rsidRPr="00EF2DE4">
        <w:rPr>
          <w:color w:val="auto"/>
        </w:rPr>
        <w:tab/>
        <w:t>Sand, Lebensmittelfarbe, Wasser</w:t>
      </w:r>
    </w:p>
    <w:p w:rsidR="00067A3D" w:rsidRPr="00EF2DE4" w:rsidRDefault="00067A3D" w:rsidP="00067A3D">
      <w:pPr>
        <w:tabs>
          <w:tab w:val="left" w:pos="1701"/>
          <w:tab w:val="left" w:pos="1985"/>
        </w:tabs>
        <w:ind w:left="1980" w:hanging="1980"/>
        <w:rPr>
          <w:color w:val="auto"/>
        </w:rPr>
      </w:pPr>
      <w:r w:rsidRPr="00EF2DE4">
        <w:rPr>
          <w:color w:val="auto"/>
        </w:rPr>
        <w:t xml:space="preserve">Durchführung: </w:t>
      </w:r>
      <w:r w:rsidRPr="00EF2DE4">
        <w:rPr>
          <w:color w:val="auto"/>
        </w:rPr>
        <w:tab/>
      </w:r>
      <w:r w:rsidRPr="00EF2DE4">
        <w:rPr>
          <w:color w:val="auto"/>
        </w:rPr>
        <w:tab/>
      </w:r>
      <w:r w:rsidRPr="00EF2DE4">
        <w:rPr>
          <w:color w:val="auto"/>
        </w:rPr>
        <w:tab/>
        <w:t xml:space="preserve">Das Schnappdeckelglas wird etwa 2 cm hoch mit </w:t>
      </w:r>
      <w:r w:rsidR="00960881" w:rsidRPr="00EF2DE4">
        <w:rPr>
          <w:color w:val="auto"/>
        </w:rPr>
        <w:t xml:space="preserve">blauem </w:t>
      </w:r>
      <w:r w:rsidRPr="00EF2DE4">
        <w:rPr>
          <w:color w:val="auto"/>
        </w:rPr>
        <w:t>Sand gefüllt</w:t>
      </w:r>
      <w:r w:rsidR="00960881" w:rsidRPr="00EF2DE4">
        <w:rPr>
          <w:color w:val="auto"/>
        </w:rPr>
        <w:t>. (Dieser wurde zuvor von der Lehrkraft mit Lebensmittelfarbe blau gefärbt.)</w:t>
      </w:r>
      <w:r w:rsidR="003A46F3" w:rsidRPr="00EF2DE4">
        <w:rPr>
          <w:color w:val="auto"/>
        </w:rPr>
        <w:t xml:space="preserve"> Anschließend gibt man etwas Wasser in das Schnappdeckelglas, verschließt dieses und schüttelt. Wenn sich der Sand am Boden gesammelt hat, kann das Wasser vorsichtig </w:t>
      </w:r>
      <w:r w:rsidR="00960881" w:rsidRPr="00EF2DE4">
        <w:rPr>
          <w:color w:val="auto"/>
        </w:rPr>
        <w:t xml:space="preserve">in ein Becherglas </w:t>
      </w:r>
      <w:r w:rsidR="003A46F3" w:rsidRPr="00EF2DE4">
        <w:rPr>
          <w:color w:val="auto"/>
        </w:rPr>
        <w:t xml:space="preserve">abgegossen werden. </w:t>
      </w:r>
      <w:r w:rsidR="00960881" w:rsidRPr="00EF2DE4">
        <w:rPr>
          <w:color w:val="auto"/>
        </w:rPr>
        <w:t xml:space="preserve">Der Sand soll im Becherglas zurückbleiben. Dieser Vorgang wird fünf Mal wiederholt. </w:t>
      </w:r>
    </w:p>
    <w:p w:rsidR="00067A3D" w:rsidRPr="00EF2DE4" w:rsidRDefault="00067A3D" w:rsidP="00067A3D">
      <w:pPr>
        <w:tabs>
          <w:tab w:val="left" w:pos="1701"/>
          <w:tab w:val="left" w:pos="1985"/>
        </w:tabs>
        <w:ind w:left="1980" w:hanging="1980"/>
        <w:rPr>
          <w:color w:val="auto"/>
        </w:rPr>
      </w:pPr>
      <w:r w:rsidRPr="00EF2DE4">
        <w:rPr>
          <w:color w:val="auto"/>
        </w:rPr>
        <w:t>Beobachtung:</w:t>
      </w:r>
      <w:r w:rsidRPr="00EF2DE4">
        <w:rPr>
          <w:color w:val="auto"/>
        </w:rPr>
        <w:tab/>
      </w:r>
      <w:r w:rsidRPr="00EF2DE4">
        <w:rPr>
          <w:color w:val="auto"/>
        </w:rPr>
        <w:tab/>
      </w:r>
      <w:r w:rsidR="00960881" w:rsidRPr="00EF2DE4">
        <w:rPr>
          <w:color w:val="auto"/>
        </w:rPr>
        <w:t xml:space="preserve">Bei Zugabe des Wassers wird der Sand blau. Auch nach abschütten des Wassers ändert sich diese Farbe nicht. Mit jeder Zugabe von Wasser wird die Farbe des Sandes und des Wassers heller. Am Ende hat der Sand seine ursprüngliche Farbe wieder. Das abgegossene Wasser hat eine dunkelblaue Farbe. </w:t>
      </w:r>
    </w:p>
    <w:p w:rsidR="00067A3D" w:rsidRPr="00EF2DE4" w:rsidRDefault="00067A3D" w:rsidP="00067A3D">
      <w:pPr>
        <w:keepNext/>
        <w:tabs>
          <w:tab w:val="left" w:pos="1701"/>
          <w:tab w:val="left" w:pos="1985"/>
        </w:tabs>
        <w:ind w:left="1980" w:hanging="1980"/>
        <w:rPr>
          <w:color w:val="auto"/>
        </w:rPr>
      </w:pPr>
      <w:r w:rsidRPr="00EF2DE4">
        <w:rPr>
          <w:noProof/>
          <w:color w:val="auto"/>
          <w:lang w:eastAsia="de-DE"/>
        </w:rPr>
        <w:drawing>
          <wp:inline distT="0" distB="0" distL="0" distR="0">
            <wp:extent cx="1155940" cy="2251495"/>
            <wp:effectExtent l="19050" t="0" r="6110" b="0"/>
            <wp:docPr id="3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155940" cy="2251495"/>
                    </a:xfrm>
                    <a:prstGeom prst="rect">
                      <a:avLst/>
                    </a:prstGeom>
                    <a:noFill/>
                    <a:ln w="9525">
                      <a:noFill/>
                      <a:miter lim="800000"/>
                      <a:headEnd/>
                      <a:tailEnd/>
                    </a:ln>
                  </pic:spPr>
                </pic:pic>
              </a:graphicData>
            </a:graphic>
          </wp:inline>
        </w:drawing>
      </w:r>
      <w:r w:rsidR="00754EDF" w:rsidRPr="00754ED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54EDF">
        <w:rPr>
          <w:rFonts w:ascii="Times New Roman" w:eastAsia="Times New Roman" w:hAnsi="Times New Roman" w:cs="Times New Roman"/>
          <w:noProof/>
          <w:color w:val="000000"/>
          <w:w w:val="0"/>
          <w:sz w:val="0"/>
          <w:szCs w:val="0"/>
          <w:u w:color="000000"/>
          <w:bdr w:val="none" w:sz="0" w:space="0" w:color="000000"/>
          <w:shd w:val="clear" w:color="000000" w:fill="000000"/>
          <w:lang w:eastAsia="de-DE"/>
        </w:rPr>
        <w:drawing>
          <wp:inline distT="0" distB="0" distL="0" distR="0">
            <wp:extent cx="1816686" cy="2251495"/>
            <wp:effectExtent l="19050" t="0" r="0" b="0"/>
            <wp:docPr id="60" name="Bild 24" descr="C:\Dokumente und Einstellungen\Paula\Desktop\Eigene Dateien\uni\master\2. Semester\SVP\20130724_13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kumente und Einstellungen\Paula\Desktop\Eigene Dateien\uni\master\2. Semester\SVP\20130724_134520.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816764" cy="2251591"/>
                    </a:xfrm>
                    <a:prstGeom prst="rect">
                      <a:avLst/>
                    </a:prstGeom>
                    <a:noFill/>
                    <a:ln w="9525">
                      <a:noFill/>
                      <a:miter lim="800000"/>
                      <a:headEnd/>
                      <a:tailEnd/>
                    </a:ln>
                  </pic:spPr>
                </pic:pic>
              </a:graphicData>
            </a:graphic>
          </wp:inline>
        </w:drawing>
      </w:r>
      <w:r w:rsidR="00754EDF">
        <w:rPr>
          <w:noProof/>
          <w:color w:val="auto"/>
          <w:lang w:eastAsia="de-DE"/>
        </w:rPr>
        <w:drawing>
          <wp:inline distT="0" distB="0" distL="0" distR="0">
            <wp:extent cx="2420321" cy="2251495"/>
            <wp:effectExtent l="19050" t="0" r="0" b="0"/>
            <wp:docPr id="59" name="Bild 23" descr="C:\Dokumente und Einstellungen\Paula\Desktop\Eigene Dateien\uni\master\2. Semester\SVP\20130724_13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kumente und Einstellungen\Paula\Desktop\Eigene Dateien\uni\master\2. Semester\SVP\20130724_135047.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420321" cy="2251495"/>
                    </a:xfrm>
                    <a:prstGeom prst="rect">
                      <a:avLst/>
                    </a:prstGeom>
                    <a:noFill/>
                    <a:ln w="9525">
                      <a:noFill/>
                      <a:miter lim="800000"/>
                      <a:headEnd/>
                      <a:tailEnd/>
                    </a:ln>
                  </pic:spPr>
                </pic:pic>
              </a:graphicData>
            </a:graphic>
          </wp:inline>
        </w:drawing>
      </w:r>
    </w:p>
    <w:p w:rsidR="00067A3D" w:rsidRPr="00EF2DE4" w:rsidRDefault="00067A3D" w:rsidP="00067A3D">
      <w:pPr>
        <w:pStyle w:val="Beschriftung"/>
        <w:jc w:val="left"/>
      </w:pPr>
      <w:r w:rsidRPr="00EF2DE4">
        <w:t xml:space="preserve">Abb. </w:t>
      </w:r>
      <w:r w:rsidR="00C5140A">
        <w:fldChar w:fldCharType="begin"/>
      </w:r>
      <w:r w:rsidR="00C5140A">
        <w:instrText xml:space="preserve"> SEQ Abb. \* ARABIC </w:instrText>
      </w:r>
      <w:r w:rsidR="00C5140A">
        <w:fldChar w:fldCharType="separate"/>
      </w:r>
      <w:r w:rsidR="004672E0">
        <w:rPr>
          <w:noProof/>
        </w:rPr>
        <w:t>4</w:t>
      </w:r>
      <w:r w:rsidR="00C5140A">
        <w:rPr>
          <w:noProof/>
        </w:rPr>
        <w:fldChar w:fldCharType="end"/>
      </w:r>
      <w:r w:rsidRPr="00EF2DE4">
        <w:t xml:space="preserve"> </w:t>
      </w:r>
      <w:r w:rsidR="008331C4">
        <w:t xml:space="preserve">– von links nach rechts: Sand, Lebensmittelfarbe und Wasser; Abgießen der in Wasser gelösten Lebensmittelfarbe; gereinigter Sand und Menge an verbrauchtem Wasser. </w:t>
      </w:r>
    </w:p>
    <w:p w:rsidR="00067A3D" w:rsidRPr="00EF2DE4" w:rsidRDefault="00067A3D" w:rsidP="00067A3D">
      <w:pPr>
        <w:tabs>
          <w:tab w:val="left" w:pos="1701"/>
          <w:tab w:val="left" w:pos="1985"/>
        </w:tabs>
        <w:ind w:left="1980" w:hanging="1980"/>
        <w:rPr>
          <w:color w:val="auto"/>
        </w:rPr>
      </w:pPr>
      <w:r w:rsidRPr="00EF2DE4">
        <w:rPr>
          <w:color w:val="auto"/>
        </w:rPr>
        <w:t>Deutung:</w:t>
      </w:r>
      <w:r w:rsidRPr="00EF2DE4">
        <w:rPr>
          <w:color w:val="auto"/>
        </w:rPr>
        <w:tab/>
      </w:r>
      <w:r w:rsidRPr="00EF2DE4">
        <w:rPr>
          <w:color w:val="auto"/>
        </w:rPr>
        <w:tab/>
      </w:r>
      <w:r w:rsidR="001B30AB" w:rsidRPr="00EF2DE4">
        <w:rPr>
          <w:color w:val="auto"/>
        </w:rPr>
        <w:t xml:space="preserve">Die Lebensmittelfarbe löst sich in Wasser. Der Sand löst sich nicht in Wasser. Weil der Sand schwerer ist als Wasser, setzt er sich am Boden des Schnappdeckelglases ab. Deshalb kann man das Wasser gut vom Sand trennen. </w:t>
      </w:r>
    </w:p>
    <w:p w:rsidR="009657AD" w:rsidRDefault="00BB5196" w:rsidP="009657AD">
      <w:pPr>
        <w:tabs>
          <w:tab w:val="left" w:pos="1701"/>
          <w:tab w:val="left" w:pos="1985"/>
        </w:tabs>
        <w:ind w:left="1980" w:hanging="1980"/>
        <w:rPr>
          <w:color w:val="auto"/>
        </w:rPr>
      </w:pPr>
      <w:r w:rsidRPr="00EF2DE4">
        <w:rPr>
          <w:color w:val="auto"/>
        </w:rPr>
        <w:t>Entsorgung:</w:t>
      </w:r>
      <w:r w:rsidRPr="00EF2DE4">
        <w:rPr>
          <w:color w:val="auto"/>
        </w:rPr>
        <w:tab/>
      </w:r>
      <w:r w:rsidRPr="00EF2DE4">
        <w:rPr>
          <w:color w:val="auto"/>
        </w:rPr>
        <w:tab/>
        <w:t>Abfluss und Hausmüll.</w:t>
      </w:r>
    </w:p>
    <w:p w:rsidR="005A57A4" w:rsidRPr="00EF2DE4" w:rsidRDefault="005A57A4" w:rsidP="009657AD">
      <w:pPr>
        <w:tabs>
          <w:tab w:val="left" w:pos="1701"/>
          <w:tab w:val="left" w:pos="1985"/>
        </w:tabs>
        <w:ind w:left="1980" w:hanging="1980"/>
        <w:rPr>
          <w:color w:val="auto"/>
        </w:rPr>
      </w:pPr>
      <w:r>
        <w:rPr>
          <w:color w:val="auto"/>
        </w:rPr>
        <w:t xml:space="preserve">Literatur: </w:t>
      </w:r>
      <w:r>
        <w:rPr>
          <w:color w:val="auto"/>
        </w:rPr>
        <w:tab/>
      </w:r>
      <w:r>
        <w:rPr>
          <w:color w:val="auto"/>
        </w:rPr>
        <w:tab/>
      </w:r>
      <w:r w:rsidRPr="00EF2DE4">
        <w:rPr>
          <w:rFonts w:asciiTheme="majorHAnsi" w:hAnsiTheme="majorHAnsi"/>
          <w:color w:val="auto"/>
        </w:rPr>
        <w:t>H. Schmidkunz, W. Rentzsch, Chemische Freihandversuche: Band 1, Aulis Verlag, 2011, S. 1.</w:t>
      </w:r>
    </w:p>
    <w:p w:rsidR="00067A3D" w:rsidRPr="00EF2DE4" w:rsidRDefault="00067A3D" w:rsidP="00067A3D">
      <w:pPr>
        <w:spacing w:line="276" w:lineRule="auto"/>
        <w:jc w:val="left"/>
        <w:rPr>
          <w:color w:val="auto"/>
        </w:rPr>
      </w:pPr>
    </w:p>
    <w:p w:rsidR="00067A3D" w:rsidRPr="00EF2DE4" w:rsidRDefault="00C5140A" w:rsidP="00067A3D">
      <w:pPr>
        <w:tabs>
          <w:tab w:val="left" w:pos="1701"/>
          <w:tab w:val="left" w:pos="1985"/>
        </w:tabs>
        <w:ind w:left="1980" w:hanging="1980"/>
        <w:rPr>
          <w:color w:val="auto"/>
        </w:rPr>
      </w:pPr>
      <w:r>
        <w:rPr>
          <w:color w:val="auto"/>
          <w:lang w:eastAsia="de-DE"/>
        </w:rPr>
      </w:r>
      <w:r>
        <w:rPr>
          <w:color w:val="auto"/>
          <w:lang w:eastAsia="de-DE"/>
        </w:rPr>
        <w:pict>
          <v:shape id="_x0000_s1175" type="#_x0000_t202" style="width:462.45pt;height:136.9pt;visibility:visible;mso-left-percent:-10001;mso-top-percent:-10001;mso-position-horizontal:absolute;mso-position-horizontal-relative:char;mso-position-vertical:absolute;mso-position-vertical-relative:line;mso-left-percent:-10001;mso-top-percent:-10001" strokecolor="#c0504d" strokeweight=".35281mm">
            <v:stroke dashstyle="dash"/>
            <v:textbox style="mso-rotate-with-shape:t">
              <w:txbxContent>
                <w:p w:rsidR="002C216C" w:rsidRDefault="002C216C" w:rsidP="001625BF">
                  <w:r>
                    <w:t>Dieser Versuch eignet sich sehr gut zum Problemorientierten lernen, da die SuS sich die Lö</w:t>
                  </w:r>
                  <w:r w:rsidR="00B04209">
                    <w:t>sungsstrategien zum T</w:t>
                  </w:r>
                  <w:r>
                    <w:t xml:space="preserve">rennen der Farbe vom Sand aufgrund ihrer Alltagserfahrungen selbst überlegen können. </w:t>
                  </w:r>
                </w:p>
                <w:p w:rsidR="002C216C" w:rsidRDefault="002C216C" w:rsidP="001625BF">
                  <w:r>
                    <w:t xml:space="preserve">Alternativ kann der Sand auch filtriert werden. In dem Fall wird so lange Wasser nachgegossen, bis der Sand klar ist. Beim Problemorientierten lernen sollte man deshalb Materialien für beide Herangehensweisen zur Verfügung stellen. </w:t>
                  </w:r>
                </w:p>
                <w:p w:rsidR="002C216C" w:rsidRDefault="002C216C" w:rsidP="00067A3D"/>
              </w:txbxContent>
            </v:textbox>
            <w10:anchorlock/>
          </v:shape>
        </w:pict>
      </w:r>
    </w:p>
    <w:p w:rsidR="00CD30D7" w:rsidRPr="00EF2DE4" w:rsidRDefault="00C5140A" w:rsidP="00CD30D7">
      <w:pPr>
        <w:pStyle w:val="berschrift2"/>
        <w:rPr>
          <w:color w:val="auto"/>
        </w:rPr>
      </w:pPr>
      <w:r>
        <w:rPr>
          <w:noProof/>
          <w:color w:val="auto"/>
          <w:lang w:eastAsia="de-DE"/>
        </w:rPr>
        <w:pict>
          <v:shape id="_x0000_s1168" type="#_x0000_t202" style="position:absolute;left:0;text-align:left;margin-left:-.05pt;margin-top:32.2pt;width:462.45pt;height:100.65pt;z-index:251794432;mso-width-relative:margin;mso-height-relative:margin" fillcolor="white [3201]" strokecolor="#4bacc6 [3208]" strokeweight="1pt">
            <v:stroke dashstyle="dash"/>
            <v:shadow color="#868686"/>
            <v:textbox style="mso-next-textbox:#_x0000_s1168">
              <w:txbxContent>
                <w:p w:rsidR="002C216C" w:rsidRPr="008331C4" w:rsidRDefault="002C216C" w:rsidP="00CD30D7">
                  <w:pPr>
                    <w:rPr>
                      <w:color w:val="auto"/>
                    </w:rPr>
                  </w:pPr>
                  <w:r w:rsidRPr="008331C4">
                    <w:rPr>
                      <w:color w:val="auto"/>
                    </w:rPr>
                    <w:t>Zum Verständnis dieses Versuchs sollten die SuS wissen, dass einige Stoffe auf Wasser schwimmen, während andere untergehen. Es wäre von Vorteil, wenn die SuS an diesem Punkt schon die Dichte als Stoffeigenschaft kennengelernt haben, es ist aber nicht zwingend notwendig, da sie die hier vorgestellten Stoffe und ihre Dichte relativ zu der von Wasser bereits aus dem Alltag kennen sollten.</w:t>
                  </w:r>
                </w:p>
              </w:txbxContent>
            </v:textbox>
            <w10:wrap type="square"/>
          </v:shape>
        </w:pict>
      </w:r>
      <w:bookmarkStart w:id="9" w:name="_Toc363901221"/>
      <w:r w:rsidR="00D73B25">
        <w:rPr>
          <w:color w:val="auto"/>
        </w:rPr>
        <w:t xml:space="preserve">V 3 </w:t>
      </w:r>
      <w:r w:rsidR="00CD30D7" w:rsidRPr="00EF2DE4">
        <w:rPr>
          <w:color w:val="auto"/>
        </w:rPr>
        <w:t>– Trennung von Sand und Sägespäne</w:t>
      </w:r>
      <w:bookmarkEnd w:id="9"/>
    </w:p>
    <w:p w:rsidR="00CD30D7" w:rsidRPr="00EF2DE4" w:rsidRDefault="00CD30D7" w:rsidP="00CD30D7">
      <w:pPr>
        <w:rPr>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D30D7" w:rsidRPr="00EF2DE4" w:rsidTr="00ED4E14">
        <w:tc>
          <w:tcPr>
            <w:tcW w:w="9322" w:type="dxa"/>
            <w:gridSpan w:val="9"/>
            <w:shd w:val="clear" w:color="auto" w:fill="4F81BD"/>
            <w:vAlign w:val="center"/>
          </w:tcPr>
          <w:p w:rsidR="00CD30D7" w:rsidRPr="00EF2DE4" w:rsidRDefault="00CD30D7" w:rsidP="00ED4E14">
            <w:pPr>
              <w:spacing w:after="0"/>
              <w:jc w:val="center"/>
              <w:rPr>
                <w:b/>
                <w:bCs/>
                <w:color w:val="auto"/>
              </w:rPr>
            </w:pPr>
            <w:r w:rsidRPr="00EF2DE4">
              <w:rPr>
                <w:b/>
                <w:bCs/>
                <w:color w:val="auto"/>
              </w:rPr>
              <w:t>Gefahrenstoffe</w:t>
            </w:r>
          </w:p>
        </w:tc>
      </w:tr>
      <w:tr w:rsidR="00CD30D7" w:rsidRPr="00EF2DE4" w:rsidTr="00ED4E1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D30D7" w:rsidRPr="00EF2DE4" w:rsidRDefault="00CD30D7" w:rsidP="00ED4E14">
            <w:pPr>
              <w:spacing w:after="0" w:line="276" w:lineRule="auto"/>
              <w:jc w:val="center"/>
              <w:rPr>
                <w:b/>
                <w:bCs/>
                <w:color w:val="auto"/>
              </w:rPr>
            </w:pPr>
            <w:r w:rsidRPr="00EF2DE4">
              <w:rPr>
                <w:color w:val="auto"/>
                <w:sz w:val="20"/>
              </w:rPr>
              <w:t>Wasser</w:t>
            </w:r>
          </w:p>
        </w:tc>
        <w:tc>
          <w:tcPr>
            <w:tcW w:w="3177" w:type="dxa"/>
            <w:gridSpan w:val="3"/>
            <w:tcBorders>
              <w:top w:val="single" w:sz="8" w:space="0" w:color="4F81BD"/>
              <w:bottom w:val="single" w:sz="8" w:space="0" w:color="4F81BD"/>
            </w:tcBorders>
            <w:shd w:val="clear" w:color="auto" w:fill="auto"/>
            <w:vAlign w:val="center"/>
          </w:tcPr>
          <w:p w:rsidR="00CD30D7" w:rsidRPr="00EF2DE4" w:rsidRDefault="00CD30D7" w:rsidP="00ED4E14">
            <w:pPr>
              <w:spacing w:after="0"/>
              <w:jc w:val="center"/>
              <w:rPr>
                <w:color w:val="auto"/>
              </w:rPr>
            </w:pPr>
            <w:r w:rsidRPr="00EF2DE4">
              <w:rPr>
                <w:color w:val="auto"/>
                <w:sz w:val="20"/>
              </w:rPr>
              <w:t xml:space="preserve">H: </w:t>
            </w:r>
            <w:r w:rsidRPr="00EF2DE4">
              <w:rPr>
                <w:color w:val="auto"/>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D30D7" w:rsidRPr="00EF2DE4" w:rsidRDefault="00CD30D7" w:rsidP="00ED4E14">
            <w:pPr>
              <w:spacing w:after="0"/>
              <w:jc w:val="center"/>
              <w:rPr>
                <w:color w:val="auto"/>
              </w:rPr>
            </w:pPr>
            <w:r w:rsidRPr="00EF2DE4">
              <w:rPr>
                <w:color w:val="auto"/>
                <w:sz w:val="20"/>
              </w:rPr>
              <w:t xml:space="preserve">P: </w:t>
            </w:r>
            <w:r w:rsidRPr="00EF2DE4">
              <w:rPr>
                <w:color w:val="auto"/>
              </w:rPr>
              <w:t>-</w:t>
            </w:r>
          </w:p>
        </w:tc>
      </w:tr>
      <w:tr w:rsidR="00CD30D7" w:rsidRPr="00EF2DE4" w:rsidTr="00ED4E14">
        <w:tc>
          <w:tcPr>
            <w:tcW w:w="1009" w:type="dxa"/>
            <w:tcBorders>
              <w:top w:val="single" w:sz="8" w:space="0" w:color="4F81BD"/>
              <w:left w:val="single" w:sz="8" w:space="0" w:color="4F81BD"/>
              <w:bottom w:val="single" w:sz="8" w:space="0" w:color="4F81BD"/>
            </w:tcBorders>
            <w:shd w:val="clear" w:color="auto" w:fill="auto"/>
            <w:vAlign w:val="center"/>
          </w:tcPr>
          <w:p w:rsidR="00CD30D7" w:rsidRPr="00EF2DE4" w:rsidRDefault="00CD30D7" w:rsidP="00ED4E14">
            <w:pPr>
              <w:spacing w:after="0"/>
              <w:jc w:val="center"/>
              <w:rPr>
                <w:b/>
                <w:bCs/>
                <w:color w:val="auto"/>
              </w:rPr>
            </w:pPr>
            <w:r w:rsidRPr="00EF2DE4">
              <w:rPr>
                <w:b/>
                <w:noProof/>
                <w:color w:val="auto"/>
                <w:lang w:eastAsia="de-DE"/>
              </w:rPr>
              <w:drawing>
                <wp:inline distT="0" distB="0" distL="0" distR="0">
                  <wp:extent cx="504190" cy="504190"/>
                  <wp:effectExtent l="19050" t="0" r="0" b="0"/>
                  <wp:docPr id="1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D30D7" w:rsidRPr="00EF2DE4" w:rsidRDefault="00CD30D7" w:rsidP="00ED4E14">
            <w:pPr>
              <w:spacing w:after="0"/>
              <w:jc w:val="center"/>
              <w:rPr>
                <w:color w:val="auto"/>
              </w:rPr>
            </w:pPr>
            <w:r w:rsidRPr="00EF2DE4">
              <w:rPr>
                <w:noProof/>
                <w:color w:val="auto"/>
                <w:lang w:eastAsia="de-DE"/>
              </w:rPr>
              <w:drawing>
                <wp:inline distT="0" distB="0" distL="0" distR="0">
                  <wp:extent cx="504190" cy="504190"/>
                  <wp:effectExtent l="19050" t="0" r="0" b="0"/>
                  <wp:docPr id="1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D30D7" w:rsidRPr="00EF2DE4" w:rsidRDefault="00CD30D7" w:rsidP="00ED4E14">
            <w:pPr>
              <w:spacing w:after="0"/>
              <w:jc w:val="center"/>
              <w:rPr>
                <w:color w:val="auto"/>
              </w:rPr>
            </w:pPr>
            <w:r w:rsidRPr="00EF2DE4">
              <w:rPr>
                <w:noProof/>
                <w:color w:val="auto"/>
                <w:lang w:eastAsia="de-DE"/>
              </w:rPr>
              <w:drawing>
                <wp:inline distT="0" distB="0" distL="0" distR="0">
                  <wp:extent cx="504190" cy="504190"/>
                  <wp:effectExtent l="19050" t="0" r="0" b="0"/>
                  <wp:docPr id="1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D30D7" w:rsidRPr="00EF2DE4" w:rsidRDefault="00CD30D7" w:rsidP="00ED4E14">
            <w:pPr>
              <w:spacing w:after="0"/>
              <w:jc w:val="center"/>
              <w:rPr>
                <w:color w:val="auto"/>
              </w:rPr>
            </w:pPr>
            <w:r w:rsidRPr="00EF2DE4">
              <w:rPr>
                <w:noProof/>
                <w:color w:val="auto"/>
                <w:lang w:eastAsia="de-DE"/>
              </w:rPr>
              <w:drawing>
                <wp:inline distT="0" distB="0" distL="0" distR="0">
                  <wp:extent cx="504190" cy="504190"/>
                  <wp:effectExtent l="19050" t="0" r="0" b="0"/>
                  <wp:docPr id="1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D30D7" w:rsidRPr="00EF2DE4" w:rsidRDefault="00CD30D7" w:rsidP="00ED4E14">
            <w:pPr>
              <w:spacing w:after="0"/>
              <w:jc w:val="center"/>
              <w:rPr>
                <w:color w:val="auto"/>
              </w:rPr>
            </w:pPr>
            <w:r w:rsidRPr="00EF2DE4">
              <w:rPr>
                <w:noProof/>
                <w:color w:val="auto"/>
                <w:lang w:eastAsia="de-DE"/>
              </w:rPr>
              <w:drawing>
                <wp:inline distT="0" distB="0" distL="0" distR="0">
                  <wp:extent cx="504190" cy="504190"/>
                  <wp:effectExtent l="1905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D30D7" w:rsidRPr="00EF2DE4" w:rsidRDefault="00CD30D7" w:rsidP="00ED4E14">
            <w:pPr>
              <w:spacing w:after="0"/>
              <w:jc w:val="center"/>
              <w:rPr>
                <w:color w:val="auto"/>
              </w:rPr>
            </w:pPr>
            <w:r w:rsidRPr="00EF2DE4">
              <w:rPr>
                <w:noProof/>
                <w:color w:val="auto"/>
                <w:lang w:eastAsia="de-DE"/>
              </w:rPr>
              <w:drawing>
                <wp:inline distT="0" distB="0" distL="0" distR="0">
                  <wp:extent cx="504190" cy="504190"/>
                  <wp:effectExtent l="19050" t="0" r="0" b="0"/>
                  <wp:docPr id="1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D30D7" w:rsidRPr="00EF2DE4" w:rsidRDefault="00CD30D7" w:rsidP="00ED4E14">
            <w:pPr>
              <w:spacing w:after="0"/>
              <w:jc w:val="center"/>
              <w:rPr>
                <w:color w:val="auto"/>
              </w:rPr>
            </w:pPr>
            <w:r w:rsidRPr="00EF2DE4">
              <w:rPr>
                <w:noProof/>
                <w:color w:val="auto"/>
                <w:lang w:eastAsia="de-DE"/>
              </w:rPr>
              <w:drawing>
                <wp:inline distT="0" distB="0" distL="0" distR="0">
                  <wp:extent cx="504190" cy="504190"/>
                  <wp:effectExtent l="19050" t="0" r="0" b="0"/>
                  <wp:docPr id="1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D30D7" w:rsidRPr="00EF2DE4" w:rsidRDefault="00CD30D7" w:rsidP="00ED4E14">
            <w:pPr>
              <w:spacing w:after="0"/>
              <w:jc w:val="center"/>
              <w:rPr>
                <w:color w:val="auto"/>
              </w:rPr>
            </w:pPr>
            <w:r w:rsidRPr="00EF2DE4">
              <w:rPr>
                <w:noProof/>
                <w:color w:val="auto"/>
                <w:lang w:eastAsia="de-DE"/>
              </w:rPr>
              <w:drawing>
                <wp:inline distT="0" distB="0" distL="0" distR="0">
                  <wp:extent cx="511175" cy="511175"/>
                  <wp:effectExtent l="19050" t="0" r="3175" b="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D30D7" w:rsidRPr="00EF2DE4" w:rsidRDefault="00CD30D7" w:rsidP="00ED4E14">
            <w:pPr>
              <w:spacing w:after="0"/>
              <w:jc w:val="center"/>
              <w:rPr>
                <w:color w:val="auto"/>
              </w:rPr>
            </w:pPr>
            <w:r w:rsidRPr="00EF2DE4">
              <w:rPr>
                <w:noProof/>
                <w:color w:val="auto"/>
                <w:lang w:eastAsia="de-DE"/>
              </w:rPr>
              <w:drawing>
                <wp:inline distT="0" distB="0" distL="0" distR="0">
                  <wp:extent cx="504190" cy="504190"/>
                  <wp:effectExtent l="19050" t="0" r="0" b="0"/>
                  <wp:docPr id="2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rsidR="00CD30D7" w:rsidRPr="00EF2DE4" w:rsidRDefault="00CD30D7" w:rsidP="00CD30D7">
      <w:pPr>
        <w:tabs>
          <w:tab w:val="left" w:pos="1701"/>
          <w:tab w:val="left" w:pos="1985"/>
        </w:tabs>
        <w:ind w:left="1980" w:hanging="1980"/>
        <w:rPr>
          <w:color w:val="auto"/>
        </w:rPr>
      </w:pPr>
      <w:r w:rsidRPr="00EF2DE4">
        <w:rPr>
          <w:color w:val="auto"/>
        </w:rPr>
        <w:t xml:space="preserve">Materialien: </w:t>
      </w:r>
      <w:r w:rsidRPr="00EF2DE4">
        <w:rPr>
          <w:color w:val="auto"/>
        </w:rPr>
        <w:tab/>
      </w:r>
      <w:r w:rsidRPr="00EF2DE4">
        <w:rPr>
          <w:color w:val="auto"/>
        </w:rPr>
        <w:tab/>
        <w:t xml:space="preserve">Schnappdeckelglas </w:t>
      </w:r>
    </w:p>
    <w:p w:rsidR="00CD30D7" w:rsidRPr="00EF2DE4" w:rsidRDefault="00CD30D7" w:rsidP="00CD30D7">
      <w:pPr>
        <w:tabs>
          <w:tab w:val="left" w:pos="1701"/>
          <w:tab w:val="left" w:pos="1985"/>
        </w:tabs>
        <w:ind w:left="1980" w:hanging="1980"/>
        <w:rPr>
          <w:color w:val="auto"/>
        </w:rPr>
      </w:pPr>
      <w:r w:rsidRPr="00EF2DE4">
        <w:rPr>
          <w:color w:val="auto"/>
        </w:rPr>
        <w:t>Chemikalien:</w:t>
      </w:r>
      <w:r w:rsidRPr="00EF2DE4">
        <w:rPr>
          <w:color w:val="auto"/>
        </w:rPr>
        <w:tab/>
      </w:r>
      <w:r w:rsidRPr="00EF2DE4">
        <w:rPr>
          <w:color w:val="auto"/>
        </w:rPr>
        <w:tab/>
        <w:t>Sand, Sägespäne, Wasser</w:t>
      </w:r>
    </w:p>
    <w:p w:rsidR="00CD30D7" w:rsidRPr="00EF2DE4" w:rsidRDefault="00CD30D7" w:rsidP="00CD30D7">
      <w:pPr>
        <w:tabs>
          <w:tab w:val="left" w:pos="1701"/>
          <w:tab w:val="left" w:pos="1985"/>
        </w:tabs>
        <w:ind w:left="1980" w:hanging="1980"/>
        <w:rPr>
          <w:color w:val="auto"/>
        </w:rPr>
      </w:pPr>
      <w:r w:rsidRPr="00EF2DE4">
        <w:rPr>
          <w:color w:val="auto"/>
        </w:rPr>
        <w:t xml:space="preserve">Durchführung: </w:t>
      </w:r>
      <w:r w:rsidRPr="00EF2DE4">
        <w:rPr>
          <w:color w:val="auto"/>
        </w:rPr>
        <w:tab/>
      </w:r>
      <w:r w:rsidRPr="00EF2DE4">
        <w:rPr>
          <w:color w:val="auto"/>
        </w:rPr>
        <w:tab/>
      </w:r>
      <w:r w:rsidRPr="00EF2DE4">
        <w:rPr>
          <w:color w:val="auto"/>
        </w:rPr>
        <w:tab/>
        <w:t xml:space="preserve">Das Schnappdeckelglas wird etwa 2 cm hoch mit Sand gefüllt. Darauf werden 2 cm Sägespäne gegeben. Das Schnappdeckelglas wird verschlossen und geschüttelt, um ein Gemisch herzustellen. (Alternativ kann die Lehrperson den SuS das Gemisch schon fertig vorgeben). Anschließend gibt man etwas Wasser in das Schnappdeckelglas, verschließt dieses und schüttelt. </w:t>
      </w:r>
      <w:r w:rsidR="00BB5196" w:rsidRPr="00EF2DE4">
        <w:rPr>
          <w:color w:val="auto"/>
        </w:rPr>
        <w:t>Die Sägespäne können nun abgeschöpft oder vorsichtig dekantiert werden.</w:t>
      </w:r>
    </w:p>
    <w:p w:rsidR="00CD30D7" w:rsidRPr="00EF2DE4" w:rsidRDefault="00CD30D7" w:rsidP="00CD30D7">
      <w:pPr>
        <w:tabs>
          <w:tab w:val="left" w:pos="1701"/>
          <w:tab w:val="left" w:pos="1985"/>
        </w:tabs>
        <w:ind w:left="1980" w:hanging="1980"/>
        <w:rPr>
          <w:color w:val="auto"/>
        </w:rPr>
      </w:pPr>
      <w:r w:rsidRPr="00EF2DE4">
        <w:rPr>
          <w:color w:val="auto"/>
        </w:rPr>
        <w:t>Beobachtung:</w:t>
      </w:r>
      <w:r w:rsidRPr="00EF2DE4">
        <w:rPr>
          <w:color w:val="auto"/>
        </w:rPr>
        <w:tab/>
      </w:r>
      <w:r w:rsidRPr="00EF2DE4">
        <w:rPr>
          <w:color w:val="auto"/>
        </w:rPr>
        <w:tab/>
        <w:t xml:space="preserve">Bei Zugabe des Wassers setzt sich der Sand am Boden ab, während die Sägespäne auf der Wasseroberfläche </w:t>
      </w:r>
      <w:r w:rsidR="00BB5196" w:rsidRPr="00EF2DE4">
        <w:rPr>
          <w:color w:val="auto"/>
        </w:rPr>
        <w:t>schwimmen</w:t>
      </w:r>
      <w:r w:rsidRPr="00EF2DE4">
        <w:rPr>
          <w:color w:val="auto"/>
        </w:rPr>
        <w:t xml:space="preserve">. </w:t>
      </w:r>
    </w:p>
    <w:p w:rsidR="00CD30D7" w:rsidRPr="00EF2DE4" w:rsidRDefault="008331C4" w:rsidP="00CF16C8">
      <w:pPr>
        <w:keepNext/>
        <w:tabs>
          <w:tab w:val="left" w:pos="1701"/>
          <w:tab w:val="left" w:pos="1985"/>
        </w:tabs>
        <w:ind w:left="1980" w:hanging="1980"/>
        <w:jc w:val="center"/>
        <w:rPr>
          <w:color w:val="auto"/>
        </w:rPr>
      </w:pPr>
      <w:r>
        <w:rPr>
          <w:noProof/>
          <w:color w:val="auto"/>
          <w:lang w:eastAsia="de-DE"/>
        </w:rPr>
        <w:drawing>
          <wp:inline distT="0" distB="0" distL="0" distR="0">
            <wp:extent cx="1431210" cy="2251494"/>
            <wp:effectExtent l="19050" t="0" r="0" b="0"/>
            <wp:docPr id="70" name="Bild 25" descr="C:\Dokumente und Einstellungen\Paula\Desktop\Eigene Dateien\uni\master\2. Semester\SVP\20130725_09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kumente und Einstellungen\Paula\Desktop\Eigene Dateien\uni\master\2. Semester\SVP\20130725_093921.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433432" cy="2254989"/>
                    </a:xfrm>
                    <a:prstGeom prst="rect">
                      <a:avLst/>
                    </a:prstGeom>
                    <a:noFill/>
                    <a:ln w="9525">
                      <a:noFill/>
                      <a:miter lim="800000"/>
                      <a:headEnd/>
                      <a:tailEnd/>
                    </a:ln>
                  </pic:spPr>
                </pic:pic>
              </a:graphicData>
            </a:graphic>
          </wp:inline>
        </w:drawing>
      </w:r>
      <w:r w:rsidR="00CF16C8">
        <w:rPr>
          <w:rFonts w:ascii="Times New Roman" w:eastAsia="Times New Roman" w:hAnsi="Times New Roman" w:cs="Times New Roman"/>
          <w:noProof/>
          <w:color w:val="000000"/>
          <w:sz w:val="0"/>
          <w:szCs w:val="0"/>
          <w:u w:color="000000"/>
          <w:lang w:eastAsia="de-DE"/>
        </w:rPr>
        <w:drawing>
          <wp:inline distT="0" distB="0" distL="0" distR="0">
            <wp:extent cx="1205865" cy="2251075"/>
            <wp:effectExtent l="19050" t="0" r="0" b="0"/>
            <wp:docPr id="5" name="Bild 26" descr="C:\Dokumente und Einstellungen\Paula\Desktop\Eigene Dateien\uni\master\2. Semester\SVP\20130725_09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kumente und Einstellungen\Paula\Desktop\Eigene Dateien\uni\master\2. Semester\SVP\20130725_094057.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205865" cy="2251075"/>
                    </a:xfrm>
                    <a:prstGeom prst="rect">
                      <a:avLst/>
                    </a:prstGeom>
                    <a:noFill/>
                    <a:ln w="9525">
                      <a:noFill/>
                      <a:miter lim="800000"/>
                      <a:headEnd/>
                      <a:tailEnd/>
                    </a:ln>
                  </pic:spPr>
                </pic:pic>
              </a:graphicData>
            </a:graphic>
          </wp:inline>
        </w:drawing>
      </w:r>
    </w:p>
    <w:p w:rsidR="00CF16C8" w:rsidRDefault="00CD30D7" w:rsidP="00CF16C8">
      <w:pPr>
        <w:pStyle w:val="Beschriftung"/>
        <w:spacing w:after="0"/>
        <w:ind w:left="1272" w:firstLine="709"/>
        <w:jc w:val="left"/>
        <w:rPr>
          <w:noProof/>
        </w:rPr>
      </w:pPr>
      <w:r w:rsidRPr="00EF2DE4">
        <w:t xml:space="preserve">Abb. </w:t>
      </w:r>
      <w:r w:rsidR="00C5140A">
        <w:fldChar w:fldCharType="begin"/>
      </w:r>
      <w:r w:rsidR="00C5140A">
        <w:instrText xml:space="preserve"> SEQ Abb. \* ARABIC </w:instrText>
      </w:r>
      <w:r w:rsidR="00C5140A">
        <w:fldChar w:fldCharType="separate"/>
      </w:r>
      <w:r w:rsidR="004672E0">
        <w:rPr>
          <w:noProof/>
        </w:rPr>
        <w:t>5</w:t>
      </w:r>
      <w:r w:rsidR="00C5140A">
        <w:rPr>
          <w:noProof/>
        </w:rPr>
        <w:fldChar w:fldCharType="end"/>
      </w:r>
      <w:r w:rsidR="00B04209">
        <w:t>a</w:t>
      </w:r>
      <w:r w:rsidRPr="00EF2DE4">
        <w:t xml:space="preserve"> - </w:t>
      </w:r>
      <w:r w:rsidR="008331C4">
        <w:rPr>
          <w:noProof/>
        </w:rPr>
        <w:t>S</w:t>
      </w:r>
      <w:r w:rsidR="00CF16C8">
        <w:rPr>
          <w:noProof/>
        </w:rPr>
        <w:t xml:space="preserve">ägespäne-Sand-Gemisch   </w:t>
      </w:r>
      <w:r w:rsidR="00B04209">
        <w:rPr>
          <w:noProof/>
        </w:rPr>
        <w:t>Abb. 5b</w:t>
      </w:r>
      <w:r w:rsidR="008331C4">
        <w:rPr>
          <w:noProof/>
        </w:rPr>
        <w:t xml:space="preserve"> </w:t>
      </w:r>
      <w:r w:rsidR="00B46399">
        <w:rPr>
          <w:noProof/>
        </w:rPr>
        <w:t>–</w:t>
      </w:r>
      <w:r w:rsidR="008331C4">
        <w:rPr>
          <w:noProof/>
        </w:rPr>
        <w:t xml:space="preserve"> </w:t>
      </w:r>
      <w:r w:rsidR="00B46399">
        <w:rPr>
          <w:noProof/>
        </w:rPr>
        <w:t>Abtrennung der Sägespäne</w:t>
      </w:r>
      <w:r w:rsidR="00CF16C8">
        <w:rPr>
          <w:noProof/>
        </w:rPr>
        <w:t xml:space="preserve"> </w:t>
      </w:r>
    </w:p>
    <w:p w:rsidR="00CD30D7" w:rsidRPr="00EF2DE4" w:rsidRDefault="00B46399" w:rsidP="00CF16C8">
      <w:pPr>
        <w:pStyle w:val="Beschriftung"/>
        <w:spacing w:after="120"/>
        <w:ind w:left="4956" w:firstLine="709"/>
        <w:jc w:val="left"/>
      </w:pPr>
      <w:r>
        <w:rPr>
          <w:noProof/>
        </w:rPr>
        <w:t xml:space="preserve">durch </w:t>
      </w:r>
      <w:r w:rsidR="00CF16C8">
        <w:rPr>
          <w:noProof/>
        </w:rPr>
        <w:t>W</w:t>
      </w:r>
      <w:r>
        <w:rPr>
          <w:noProof/>
        </w:rPr>
        <w:t>asserzugabe</w:t>
      </w:r>
    </w:p>
    <w:p w:rsidR="00CD30D7" w:rsidRPr="00EF2DE4" w:rsidRDefault="00CD30D7" w:rsidP="00CD30D7">
      <w:pPr>
        <w:tabs>
          <w:tab w:val="left" w:pos="1701"/>
          <w:tab w:val="left" w:pos="1985"/>
        </w:tabs>
        <w:ind w:left="1980" w:hanging="1980"/>
        <w:rPr>
          <w:color w:val="auto"/>
        </w:rPr>
      </w:pPr>
      <w:r w:rsidRPr="00EF2DE4">
        <w:rPr>
          <w:color w:val="auto"/>
        </w:rPr>
        <w:t>Deutung:</w:t>
      </w:r>
      <w:r w:rsidRPr="00EF2DE4">
        <w:rPr>
          <w:color w:val="auto"/>
        </w:rPr>
        <w:tab/>
      </w:r>
      <w:r w:rsidRPr="00EF2DE4">
        <w:rPr>
          <w:color w:val="auto"/>
        </w:rPr>
        <w:tab/>
      </w:r>
      <w:r w:rsidR="00BB5196" w:rsidRPr="00EF2DE4">
        <w:rPr>
          <w:color w:val="auto"/>
        </w:rPr>
        <w:t xml:space="preserve">Die Sägespäne haben eine geringere Dichte als Wasser und schwimmen deshalb an der </w:t>
      </w:r>
      <w:r w:rsidR="00B04209">
        <w:rPr>
          <w:color w:val="auto"/>
        </w:rPr>
        <w:t>O</w:t>
      </w:r>
      <w:r w:rsidR="00BB5196" w:rsidRPr="00EF2DE4">
        <w:rPr>
          <w:color w:val="auto"/>
        </w:rPr>
        <w:t>berfläche. Der Sand hingegen hat eine größere Dichte als das Wasser und setzt sich deshalb am Boden ab.</w:t>
      </w:r>
      <w:r w:rsidRPr="00EF2DE4">
        <w:rPr>
          <w:color w:val="auto"/>
        </w:rPr>
        <w:t xml:space="preserve"> </w:t>
      </w:r>
      <w:r w:rsidR="00BB5196" w:rsidRPr="00EF2DE4">
        <w:rPr>
          <w:color w:val="auto"/>
        </w:rPr>
        <w:t xml:space="preserve">Dieses Trennverfahren macht sich also die unterschiedliche Dichte der beiden Stoffe zu Nutze. </w:t>
      </w:r>
    </w:p>
    <w:p w:rsidR="00CD30D7" w:rsidRPr="00EF2DE4" w:rsidRDefault="00CD30D7" w:rsidP="00CD30D7">
      <w:pPr>
        <w:tabs>
          <w:tab w:val="left" w:pos="1701"/>
          <w:tab w:val="left" w:pos="1985"/>
        </w:tabs>
        <w:ind w:left="1980" w:hanging="1980"/>
        <w:rPr>
          <w:color w:val="auto"/>
        </w:rPr>
      </w:pPr>
      <w:r w:rsidRPr="00EF2DE4">
        <w:rPr>
          <w:color w:val="auto"/>
        </w:rPr>
        <w:t>Entsorgung:</w:t>
      </w:r>
      <w:r w:rsidRPr="00EF2DE4">
        <w:rPr>
          <w:color w:val="auto"/>
        </w:rPr>
        <w:tab/>
      </w:r>
      <w:r w:rsidRPr="00EF2DE4">
        <w:rPr>
          <w:color w:val="auto"/>
        </w:rPr>
        <w:tab/>
        <w:t>Abfluss</w:t>
      </w:r>
      <w:r w:rsidR="00BB5196" w:rsidRPr="00EF2DE4">
        <w:rPr>
          <w:color w:val="auto"/>
        </w:rPr>
        <w:t xml:space="preserve"> und Hausmüll</w:t>
      </w:r>
      <w:r w:rsidRPr="00EF2DE4">
        <w:rPr>
          <w:color w:val="auto"/>
        </w:rPr>
        <w:t>.</w:t>
      </w:r>
    </w:p>
    <w:p w:rsidR="00BB5196" w:rsidRPr="00EF2DE4" w:rsidRDefault="00CD30D7" w:rsidP="00BB5196">
      <w:pPr>
        <w:rPr>
          <w:rFonts w:asciiTheme="majorHAnsi" w:hAnsiTheme="majorHAnsi"/>
          <w:color w:val="auto"/>
        </w:rPr>
      </w:pPr>
      <w:r w:rsidRPr="00EF2DE4">
        <w:rPr>
          <w:color w:val="auto"/>
        </w:rPr>
        <w:t>Literatur:</w:t>
      </w:r>
      <w:r w:rsidRPr="00EF2DE4">
        <w:rPr>
          <w:color w:val="auto"/>
        </w:rPr>
        <w:tab/>
      </w:r>
      <w:r w:rsidRPr="00EF2DE4">
        <w:rPr>
          <w:color w:val="auto"/>
        </w:rPr>
        <w:tab/>
      </w:r>
      <w:r w:rsidR="00BB5196" w:rsidRPr="00EF2DE4">
        <w:rPr>
          <w:rFonts w:asciiTheme="majorHAnsi" w:hAnsiTheme="majorHAnsi"/>
          <w:color w:val="auto"/>
        </w:rPr>
        <w:t>H. Schmidkunz, W. Rentzsch, Chemische Freihandversuche: Ban</w:t>
      </w:r>
      <w:r w:rsidR="005D61F9" w:rsidRPr="00EF2DE4">
        <w:rPr>
          <w:rFonts w:asciiTheme="majorHAnsi" w:hAnsiTheme="majorHAnsi"/>
          <w:color w:val="auto"/>
        </w:rPr>
        <w:t xml:space="preserve">d 1, Aulis </w:t>
      </w:r>
      <w:r w:rsidR="005D61F9" w:rsidRPr="00EF2DE4">
        <w:rPr>
          <w:rFonts w:asciiTheme="majorHAnsi" w:hAnsiTheme="majorHAnsi"/>
          <w:color w:val="auto"/>
        </w:rPr>
        <w:tab/>
      </w:r>
      <w:r w:rsidR="005D61F9" w:rsidRPr="00EF2DE4">
        <w:rPr>
          <w:rFonts w:asciiTheme="majorHAnsi" w:hAnsiTheme="majorHAnsi"/>
          <w:color w:val="auto"/>
        </w:rPr>
        <w:tab/>
      </w:r>
      <w:r w:rsidR="005D61F9" w:rsidRPr="00EF2DE4">
        <w:rPr>
          <w:rFonts w:asciiTheme="majorHAnsi" w:hAnsiTheme="majorHAnsi"/>
          <w:color w:val="auto"/>
        </w:rPr>
        <w:tab/>
        <w:t>Verlag, 2011, S. 4</w:t>
      </w:r>
      <w:r w:rsidR="00BB5196" w:rsidRPr="00EF2DE4">
        <w:rPr>
          <w:rFonts w:asciiTheme="majorHAnsi" w:hAnsiTheme="majorHAnsi"/>
          <w:color w:val="auto"/>
        </w:rPr>
        <w:t>.</w:t>
      </w:r>
    </w:p>
    <w:p w:rsidR="00CD30D7" w:rsidRPr="00EF2DE4" w:rsidRDefault="00CD30D7" w:rsidP="00BB5196">
      <w:pPr>
        <w:rPr>
          <w:color w:val="auto"/>
        </w:rPr>
      </w:pPr>
    </w:p>
    <w:p w:rsidR="00CD30D7" w:rsidRPr="00EF2DE4" w:rsidRDefault="00C5140A" w:rsidP="00CD30D7">
      <w:pPr>
        <w:tabs>
          <w:tab w:val="left" w:pos="1701"/>
          <w:tab w:val="left" w:pos="1985"/>
        </w:tabs>
        <w:ind w:left="1980" w:hanging="1980"/>
        <w:rPr>
          <w:color w:val="auto"/>
        </w:rPr>
      </w:pPr>
      <w:r>
        <w:rPr>
          <w:color w:val="auto"/>
          <w:lang w:eastAsia="de-DE"/>
        </w:rPr>
      </w:r>
      <w:r>
        <w:rPr>
          <w:color w:val="auto"/>
          <w:lang w:eastAsia="de-DE"/>
        </w:rPr>
        <w:pict>
          <v:shape id="_x0000_s1174" type="#_x0000_t202" style="width:462.45pt;height:65.5pt;visibility:visible;mso-left-percent:-10001;mso-top-percent:-10001;mso-position-horizontal:absolute;mso-position-horizontal-relative:char;mso-position-vertical:absolute;mso-position-vertical-relative:line;mso-left-percent:-10001;mso-top-percent:-10001" strokecolor="#c0504d" strokeweight=".35281mm">
            <v:stroke dashstyle="dash"/>
            <v:textbox style="mso-rotate-with-shape:t">
              <w:txbxContent>
                <w:p w:rsidR="002C216C" w:rsidRDefault="002C216C" w:rsidP="00CD30D7">
                  <w:r>
                    <w:t>Man sollte nicht zu viele Sägespä</w:t>
                  </w:r>
                  <w:r w:rsidR="00B04209">
                    <w:t>ne benutzen, da diese dazu neigen</w:t>
                  </w:r>
                  <w:r>
                    <w:t>, sich unter dem Sand abzusetzen und dann keine klare Trennung stattfindet. Hier kann auch mehrmaliges Schütteln helfen.</w:t>
                  </w:r>
                </w:p>
              </w:txbxContent>
            </v:textbox>
            <w10:anchorlock/>
          </v:shape>
        </w:pict>
      </w:r>
    </w:p>
    <w:p w:rsidR="00BB5196" w:rsidRPr="00EF2DE4" w:rsidRDefault="00C5140A" w:rsidP="00BB5196">
      <w:pPr>
        <w:pStyle w:val="berschrift2"/>
        <w:rPr>
          <w:color w:val="auto"/>
        </w:rPr>
      </w:pPr>
      <w:r>
        <w:rPr>
          <w:noProof/>
          <w:color w:val="auto"/>
          <w:lang w:eastAsia="de-DE"/>
        </w:rPr>
        <w:pict>
          <v:shape id="_x0000_s1170" type="#_x0000_t202" style="position:absolute;left:0;text-align:left;margin-left:-.05pt;margin-top:32.2pt;width:462.45pt;height:43.8pt;z-index:251796480;mso-width-relative:margin;mso-height-relative:margin" fillcolor="white [3201]" strokecolor="#4bacc6 [3208]" strokeweight="1pt">
            <v:stroke dashstyle="dash"/>
            <v:shadow color="#868686"/>
            <v:textbox style="mso-next-textbox:#_x0000_s1170">
              <w:txbxContent>
                <w:p w:rsidR="002C216C" w:rsidRPr="00B46399" w:rsidRDefault="002C216C" w:rsidP="00BB5196">
                  <w:pPr>
                    <w:rPr>
                      <w:color w:val="auto"/>
                    </w:rPr>
                  </w:pPr>
                  <w:r w:rsidRPr="00B46399">
                    <w:rPr>
                      <w:color w:val="auto"/>
                    </w:rPr>
                    <w:t xml:space="preserve">Zum Verständnis dieses Versuchs sollten die SuS wissen, dass einige Stoffe in Wasser löslich sind. </w:t>
                  </w:r>
                </w:p>
              </w:txbxContent>
            </v:textbox>
            <w10:wrap type="square"/>
          </v:shape>
        </w:pict>
      </w:r>
      <w:bookmarkStart w:id="10" w:name="_Toc363901222"/>
      <w:r w:rsidR="00D73B25">
        <w:rPr>
          <w:color w:val="auto"/>
        </w:rPr>
        <w:t>V 4</w:t>
      </w:r>
      <w:r w:rsidR="00BB5196" w:rsidRPr="00EF2DE4">
        <w:rPr>
          <w:color w:val="auto"/>
        </w:rPr>
        <w:t xml:space="preserve"> –</w:t>
      </w:r>
      <w:r w:rsidR="00113F3D" w:rsidRPr="00EF2DE4">
        <w:rPr>
          <w:color w:val="auto"/>
        </w:rPr>
        <w:t>Extraktion von Farb- und Aromastoffen: Tee kochen</w:t>
      </w:r>
      <w:bookmarkEnd w:id="10"/>
    </w:p>
    <w:p w:rsidR="00BB5196" w:rsidRPr="00EF2DE4" w:rsidRDefault="00BB5196" w:rsidP="00BB5196">
      <w:pPr>
        <w:rPr>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B5196" w:rsidRPr="00EF2DE4" w:rsidTr="00BB5196">
        <w:tc>
          <w:tcPr>
            <w:tcW w:w="9322" w:type="dxa"/>
            <w:gridSpan w:val="9"/>
            <w:shd w:val="clear" w:color="auto" w:fill="4F81BD"/>
            <w:vAlign w:val="center"/>
          </w:tcPr>
          <w:p w:rsidR="00BB5196" w:rsidRPr="00EF2DE4" w:rsidRDefault="00BB5196" w:rsidP="00BB5196">
            <w:pPr>
              <w:spacing w:after="0"/>
              <w:jc w:val="center"/>
              <w:rPr>
                <w:b/>
                <w:bCs/>
                <w:color w:val="auto"/>
              </w:rPr>
            </w:pPr>
            <w:r w:rsidRPr="00EF2DE4">
              <w:rPr>
                <w:b/>
                <w:bCs/>
                <w:color w:val="auto"/>
              </w:rPr>
              <w:t>Gefahrenstoffe</w:t>
            </w:r>
          </w:p>
        </w:tc>
      </w:tr>
      <w:tr w:rsidR="00BB5196" w:rsidRPr="00EF2DE4" w:rsidTr="00BB519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B5196" w:rsidRPr="00EF2DE4" w:rsidRDefault="00113F3D" w:rsidP="00BB5196">
            <w:pPr>
              <w:spacing w:after="0" w:line="276" w:lineRule="auto"/>
              <w:jc w:val="center"/>
              <w:rPr>
                <w:b/>
                <w:bCs/>
                <w:color w:val="auto"/>
              </w:rPr>
            </w:pPr>
            <w:r w:rsidRPr="00EF2DE4">
              <w:rPr>
                <w:color w:val="auto"/>
                <w:sz w:val="20"/>
              </w:rPr>
              <w:t>Apfel-Früchte-Tee</w:t>
            </w:r>
          </w:p>
        </w:tc>
        <w:tc>
          <w:tcPr>
            <w:tcW w:w="3177" w:type="dxa"/>
            <w:gridSpan w:val="3"/>
            <w:tcBorders>
              <w:top w:val="single" w:sz="8" w:space="0" w:color="4F81BD"/>
              <w:bottom w:val="single" w:sz="8" w:space="0" w:color="4F81BD"/>
            </w:tcBorders>
            <w:shd w:val="clear" w:color="auto" w:fill="auto"/>
            <w:vAlign w:val="center"/>
          </w:tcPr>
          <w:p w:rsidR="00BB5196" w:rsidRPr="00EF2DE4" w:rsidRDefault="00BB5196" w:rsidP="00BB5196">
            <w:pPr>
              <w:spacing w:after="0"/>
              <w:jc w:val="center"/>
              <w:rPr>
                <w:color w:val="auto"/>
              </w:rPr>
            </w:pPr>
            <w:r w:rsidRPr="00EF2DE4">
              <w:rPr>
                <w:color w:val="auto"/>
                <w:sz w:val="20"/>
              </w:rPr>
              <w:t xml:space="preserve">H: </w:t>
            </w:r>
            <w:r w:rsidRPr="00EF2DE4">
              <w:rPr>
                <w:color w:val="auto"/>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B5196" w:rsidRPr="00EF2DE4" w:rsidRDefault="00BB5196" w:rsidP="00BB5196">
            <w:pPr>
              <w:spacing w:after="0"/>
              <w:jc w:val="center"/>
              <w:rPr>
                <w:color w:val="auto"/>
              </w:rPr>
            </w:pPr>
            <w:r w:rsidRPr="00EF2DE4">
              <w:rPr>
                <w:color w:val="auto"/>
                <w:sz w:val="20"/>
              </w:rPr>
              <w:t xml:space="preserve">P: </w:t>
            </w:r>
            <w:r w:rsidRPr="00EF2DE4">
              <w:rPr>
                <w:color w:val="auto"/>
              </w:rPr>
              <w:t>-</w:t>
            </w:r>
          </w:p>
        </w:tc>
      </w:tr>
      <w:tr w:rsidR="00BB5196" w:rsidRPr="00EF2DE4" w:rsidTr="00BB5196">
        <w:tc>
          <w:tcPr>
            <w:tcW w:w="1009" w:type="dxa"/>
            <w:tcBorders>
              <w:top w:val="single" w:sz="8" w:space="0" w:color="4F81BD"/>
              <w:left w:val="single" w:sz="8" w:space="0" w:color="4F81BD"/>
              <w:bottom w:val="single" w:sz="8" w:space="0" w:color="4F81BD"/>
            </w:tcBorders>
            <w:shd w:val="clear" w:color="auto" w:fill="auto"/>
            <w:vAlign w:val="center"/>
          </w:tcPr>
          <w:p w:rsidR="00BB5196" w:rsidRPr="00EF2DE4" w:rsidRDefault="00BB5196" w:rsidP="00BB5196">
            <w:pPr>
              <w:spacing w:after="0"/>
              <w:jc w:val="center"/>
              <w:rPr>
                <w:b/>
                <w:bCs/>
                <w:color w:val="auto"/>
              </w:rPr>
            </w:pPr>
            <w:r w:rsidRPr="00EF2DE4">
              <w:rPr>
                <w:b/>
                <w:noProof/>
                <w:color w:val="auto"/>
                <w:lang w:eastAsia="de-DE"/>
              </w:rPr>
              <w:drawing>
                <wp:inline distT="0" distB="0" distL="0" distR="0">
                  <wp:extent cx="504190" cy="504190"/>
                  <wp:effectExtent l="19050" t="0" r="0" b="0"/>
                  <wp:docPr id="3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B5196" w:rsidRPr="00EF2DE4" w:rsidRDefault="00BB5196" w:rsidP="00BB5196">
            <w:pPr>
              <w:spacing w:after="0"/>
              <w:jc w:val="center"/>
              <w:rPr>
                <w:color w:val="auto"/>
              </w:rPr>
            </w:pPr>
            <w:r w:rsidRPr="00EF2DE4">
              <w:rPr>
                <w:noProof/>
                <w:color w:val="auto"/>
                <w:lang w:eastAsia="de-DE"/>
              </w:rPr>
              <w:drawing>
                <wp:inline distT="0" distB="0" distL="0" distR="0">
                  <wp:extent cx="504190" cy="504190"/>
                  <wp:effectExtent l="19050" t="0" r="0" b="0"/>
                  <wp:docPr id="3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B5196" w:rsidRPr="00EF2DE4" w:rsidRDefault="00BB5196" w:rsidP="00BB5196">
            <w:pPr>
              <w:spacing w:after="0"/>
              <w:jc w:val="center"/>
              <w:rPr>
                <w:color w:val="auto"/>
              </w:rPr>
            </w:pPr>
            <w:r w:rsidRPr="00EF2DE4">
              <w:rPr>
                <w:noProof/>
                <w:color w:val="auto"/>
                <w:lang w:eastAsia="de-DE"/>
              </w:rPr>
              <w:drawing>
                <wp:inline distT="0" distB="0" distL="0" distR="0">
                  <wp:extent cx="504190" cy="504190"/>
                  <wp:effectExtent l="19050" t="0" r="0" b="0"/>
                  <wp:docPr id="3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B5196" w:rsidRPr="00EF2DE4" w:rsidRDefault="00BB5196" w:rsidP="00BB5196">
            <w:pPr>
              <w:spacing w:after="0"/>
              <w:jc w:val="center"/>
              <w:rPr>
                <w:color w:val="auto"/>
              </w:rPr>
            </w:pPr>
            <w:r w:rsidRPr="00EF2DE4">
              <w:rPr>
                <w:noProof/>
                <w:color w:val="auto"/>
                <w:lang w:eastAsia="de-DE"/>
              </w:rPr>
              <w:drawing>
                <wp:inline distT="0" distB="0" distL="0" distR="0">
                  <wp:extent cx="504190" cy="504190"/>
                  <wp:effectExtent l="19050" t="0" r="0" b="0"/>
                  <wp:docPr id="3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B5196" w:rsidRPr="00EF2DE4" w:rsidRDefault="00BB5196" w:rsidP="00BB5196">
            <w:pPr>
              <w:spacing w:after="0"/>
              <w:jc w:val="center"/>
              <w:rPr>
                <w:color w:val="auto"/>
              </w:rPr>
            </w:pPr>
            <w:r w:rsidRPr="00EF2DE4">
              <w:rPr>
                <w:noProof/>
                <w:color w:val="auto"/>
                <w:lang w:eastAsia="de-DE"/>
              </w:rPr>
              <w:drawing>
                <wp:inline distT="0" distB="0" distL="0" distR="0">
                  <wp:extent cx="504190" cy="504190"/>
                  <wp:effectExtent l="19050" t="0" r="0" b="0"/>
                  <wp:docPr id="3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B5196" w:rsidRPr="00EF2DE4" w:rsidRDefault="00BB5196" w:rsidP="00BB5196">
            <w:pPr>
              <w:spacing w:after="0"/>
              <w:jc w:val="center"/>
              <w:rPr>
                <w:color w:val="auto"/>
              </w:rPr>
            </w:pPr>
            <w:r w:rsidRPr="00EF2DE4">
              <w:rPr>
                <w:noProof/>
                <w:color w:val="auto"/>
                <w:lang w:eastAsia="de-DE"/>
              </w:rPr>
              <w:drawing>
                <wp:inline distT="0" distB="0" distL="0" distR="0">
                  <wp:extent cx="504190" cy="504190"/>
                  <wp:effectExtent l="19050" t="0" r="0" b="0"/>
                  <wp:docPr id="4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B5196" w:rsidRPr="00EF2DE4" w:rsidRDefault="00BB5196" w:rsidP="00BB5196">
            <w:pPr>
              <w:spacing w:after="0"/>
              <w:jc w:val="center"/>
              <w:rPr>
                <w:color w:val="auto"/>
              </w:rPr>
            </w:pPr>
            <w:r w:rsidRPr="00EF2DE4">
              <w:rPr>
                <w:noProof/>
                <w:color w:val="auto"/>
                <w:lang w:eastAsia="de-DE"/>
              </w:rPr>
              <w:drawing>
                <wp:inline distT="0" distB="0" distL="0" distR="0">
                  <wp:extent cx="504190" cy="504190"/>
                  <wp:effectExtent l="19050" t="0" r="0" b="0"/>
                  <wp:docPr id="4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B5196" w:rsidRPr="00EF2DE4" w:rsidRDefault="00BB5196" w:rsidP="00BB5196">
            <w:pPr>
              <w:spacing w:after="0"/>
              <w:jc w:val="center"/>
              <w:rPr>
                <w:color w:val="auto"/>
              </w:rPr>
            </w:pPr>
            <w:r w:rsidRPr="00EF2DE4">
              <w:rPr>
                <w:noProof/>
                <w:color w:val="auto"/>
                <w:lang w:eastAsia="de-DE"/>
              </w:rPr>
              <w:drawing>
                <wp:inline distT="0" distB="0" distL="0" distR="0">
                  <wp:extent cx="511175" cy="511175"/>
                  <wp:effectExtent l="19050" t="0" r="3175" b="0"/>
                  <wp:docPr id="4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B5196" w:rsidRPr="00EF2DE4" w:rsidRDefault="00BB5196" w:rsidP="00BB5196">
            <w:pPr>
              <w:spacing w:after="0"/>
              <w:jc w:val="center"/>
              <w:rPr>
                <w:color w:val="auto"/>
              </w:rPr>
            </w:pPr>
            <w:r w:rsidRPr="00EF2DE4">
              <w:rPr>
                <w:noProof/>
                <w:color w:val="auto"/>
                <w:lang w:eastAsia="de-DE"/>
              </w:rPr>
              <w:drawing>
                <wp:inline distT="0" distB="0" distL="0" distR="0">
                  <wp:extent cx="504190" cy="504190"/>
                  <wp:effectExtent l="19050" t="0" r="0" b="0"/>
                  <wp:docPr id="4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rsidR="00113F3D" w:rsidRPr="00EF2DE4" w:rsidRDefault="00BB5196" w:rsidP="00113F3D">
      <w:pPr>
        <w:tabs>
          <w:tab w:val="left" w:pos="1701"/>
          <w:tab w:val="left" w:pos="1985"/>
        </w:tabs>
        <w:ind w:left="1980" w:hanging="1980"/>
        <w:rPr>
          <w:color w:val="auto"/>
        </w:rPr>
      </w:pPr>
      <w:r w:rsidRPr="00EF2DE4">
        <w:rPr>
          <w:color w:val="auto"/>
        </w:rPr>
        <w:t xml:space="preserve">Materialien: </w:t>
      </w:r>
      <w:r w:rsidRPr="00EF2DE4">
        <w:rPr>
          <w:color w:val="auto"/>
        </w:rPr>
        <w:tab/>
      </w:r>
      <w:r w:rsidRPr="00EF2DE4">
        <w:rPr>
          <w:color w:val="auto"/>
        </w:rPr>
        <w:tab/>
      </w:r>
      <w:r w:rsidR="00113F3D" w:rsidRPr="00EF2DE4">
        <w:rPr>
          <w:color w:val="auto"/>
        </w:rPr>
        <w:t>2 Bechergläser (250 mL)</w:t>
      </w:r>
    </w:p>
    <w:p w:rsidR="00BB5196" w:rsidRPr="00EF2DE4" w:rsidRDefault="00BB5196" w:rsidP="00BB5196">
      <w:pPr>
        <w:tabs>
          <w:tab w:val="left" w:pos="1701"/>
          <w:tab w:val="left" w:pos="1985"/>
        </w:tabs>
        <w:ind w:left="1980" w:hanging="1980"/>
        <w:rPr>
          <w:color w:val="auto"/>
        </w:rPr>
      </w:pPr>
      <w:r w:rsidRPr="00EF2DE4">
        <w:rPr>
          <w:color w:val="auto"/>
        </w:rPr>
        <w:t>Chemikalien:</w:t>
      </w:r>
      <w:r w:rsidRPr="00EF2DE4">
        <w:rPr>
          <w:color w:val="auto"/>
        </w:rPr>
        <w:tab/>
      </w:r>
      <w:r w:rsidRPr="00EF2DE4">
        <w:rPr>
          <w:color w:val="auto"/>
        </w:rPr>
        <w:tab/>
      </w:r>
      <w:r w:rsidR="00113F3D" w:rsidRPr="00EF2DE4">
        <w:rPr>
          <w:color w:val="auto"/>
        </w:rPr>
        <w:t>Wasser, getrocknete Früchte oder Kräuter (z.B. Pfefferminz)</w:t>
      </w:r>
    </w:p>
    <w:p w:rsidR="00BB5196" w:rsidRPr="00EF2DE4" w:rsidRDefault="00BB5196" w:rsidP="00BB5196">
      <w:pPr>
        <w:tabs>
          <w:tab w:val="left" w:pos="1701"/>
          <w:tab w:val="left" w:pos="1985"/>
        </w:tabs>
        <w:ind w:left="1980" w:hanging="1980"/>
        <w:rPr>
          <w:color w:val="auto"/>
        </w:rPr>
      </w:pPr>
      <w:r w:rsidRPr="00EF2DE4">
        <w:rPr>
          <w:color w:val="auto"/>
        </w:rPr>
        <w:t xml:space="preserve">Durchführung: </w:t>
      </w:r>
      <w:r w:rsidRPr="00EF2DE4">
        <w:rPr>
          <w:color w:val="auto"/>
        </w:rPr>
        <w:tab/>
      </w:r>
      <w:r w:rsidRPr="00EF2DE4">
        <w:rPr>
          <w:color w:val="auto"/>
        </w:rPr>
        <w:tab/>
      </w:r>
      <w:r w:rsidRPr="00EF2DE4">
        <w:rPr>
          <w:color w:val="auto"/>
        </w:rPr>
        <w:tab/>
      </w:r>
      <w:r w:rsidR="00113F3D" w:rsidRPr="00EF2DE4">
        <w:rPr>
          <w:color w:val="auto"/>
        </w:rPr>
        <w:t xml:space="preserve">Man füllt beide Bechergläser mit ca. 150 mL Wasser. Das eine Becherglas erhitzt man kurz über der Brennerflamme auf 80° C. </w:t>
      </w:r>
      <w:r w:rsidR="00295C07" w:rsidRPr="00EF2DE4">
        <w:rPr>
          <w:color w:val="auto"/>
        </w:rPr>
        <w:t xml:space="preserve">Nun werden für beide Bechergläser gleich viel Tee abgewogen (Die Einwaagemenge hängt vom gewählten Tee ab und sollte der Packung entnommen werden). Der Tee wird möglichst gleichzeitig in die Bechergläser gegeben. </w:t>
      </w:r>
    </w:p>
    <w:p w:rsidR="00BB5196" w:rsidRPr="00EF2DE4" w:rsidRDefault="00BB5196" w:rsidP="00BB5196">
      <w:pPr>
        <w:tabs>
          <w:tab w:val="left" w:pos="1701"/>
          <w:tab w:val="left" w:pos="1985"/>
        </w:tabs>
        <w:ind w:left="1980" w:hanging="1980"/>
        <w:rPr>
          <w:color w:val="auto"/>
        </w:rPr>
      </w:pPr>
      <w:r w:rsidRPr="00EF2DE4">
        <w:rPr>
          <w:color w:val="auto"/>
        </w:rPr>
        <w:t>Beobachtung:</w:t>
      </w:r>
      <w:r w:rsidRPr="00EF2DE4">
        <w:rPr>
          <w:color w:val="auto"/>
        </w:rPr>
        <w:tab/>
      </w:r>
      <w:r w:rsidRPr="00EF2DE4">
        <w:rPr>
          <w:color w:val="auto"/>
        </w:rPr>
        <w:tab/>
      </w:r>
      <w:r w:rsidR="00295C07" w:rsidRPr="00EF2DE4">
        <w:rPr>
          <w:color w:val="auto"/>
        </w:rPr>
        <w:t>Dort wo der Tee das Wasser berührt, werden rote Schlieren sichtbar. Nach kurzer Zeit ist das warme Wasser rot gefärbt</w:t>
      </w:r>
      <w:r w:rsidR="005D61F9" w:rsidRPr="00EF2DE4">
        <w:rPr>
          <w:color w:val="auto"/>
        </w:rPr>
        <w:t xml:space="preserve"> und riecht fruchtig</w:t>
      </w:r>
      <w:r w:rsidR="00295C07" w:rsidRPr="00EF2DE4">
        <w:rPr>
          <w:color w:val="auto"/>
        </w:rPr>
        <w:t>. Das kalte Wasser zeigt zwar einige rote Schlieren, ist jedoch nur leicht rosa gefärbt.</w:t>
      </w:r>
      <w:r w:rsidRPr="00EF2DE4">
        <w:rPr>
          <w:color w:val="auto"/>
        </w:rPr>
        <w:t xml:space="preserve"> </w:t>
      </w:r>
    </w:p>
    <w:p w:rsidR="00BB5196" w:rsidRPr="00EF2DE4" w:rsidRDefault="00BB5196" w:rsidP="00BD0F31">
      <w:pPr>
        <w:keepNext/>
        <w:tabs>
          <w:tab w:val="left" w:pos="1701"/>
          <w:tab w:val="left" w:pos="1985"/>
        </w:tabs>
        <w:ind w:left="1980" w:hanging="1980"/>
        <w:jc w:val="center"/>
        <w:rPr>
          <w:color w:val="auto"/>
        </w:rPr>
      </w:pPr>
      <w:r w:rsidRPr="00EF2DE4">
        <w:rPr>
          <w:noProof/>
          <w:color w:val="auto"/>
          <w:lang w:eastAsia="de-DE"/>
        </w:rPr>
        <w:drawing>
          <wp:inline distT="0" distB="0" distL="0" distR="0">
            <wp:extent cx="2997120" cy="2247840"/>
            <wp:effectExtent l="19050" t="0" r="0" b="0"/>
            <wp:docPr id="4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a:ext>
                      </a:extLst>
                    </a:blip>
                    <a:stretch>
                      <a:fillRect/>
                    </a:stretch>
                  </pic:blipFill>
                  <pic:spPr bwMode="auto">
                    <a:xfrm>
                      <a:off x="0" y="0"/>
                      <a:ext cx="2997120" cy="2247840"/>
                    </a:xfrm>
                    <a:prstGeom prst="rect">
                      <a:avLst/>
                    </a:prstGeom>
                    <a:noFill/>
                    <a:ln w="9525">
                      <a:noFill/>
                      <a:miter lim="800000"/>
                      <a:headEnd/>
                      <a:tailEnd/>
                    </a:ln>
                  </pic:spPr>
                </pic:pic>
              </a:graphicData>
            </a:graphic>
          </wp:inline>
        </w:drawing>
      </w:r>
    </w:p>
    <w:p w:rsidR="00BB5196" w:rsidRPr="00EF2DE4" w:rsidRDefault="00BB5196" w:rsidP="00BB5196">
      <w:pPr>
        <w:pStyle w:val="Beschriftung"/>
        <w:jc w:val="left"/>
      </w:pPr>
      <w:r w:rsidRPr="00EF2DE4">
        <w:t xml:space="preserve">Abb. </w:t>
      </w:r>
      <w:r w:rsidR="00C5140A">
        <w:fldChar w:fldCharType="begin"/>
      </w:r>
      <w:r w:rsidR="00C5140A">
        <w:instrText xml:space="preserve"> SEQ Abb. \* ARABIC </w:instrText>
      </w:r>
      <w:r w:rsidR="00C5140A">
        <w:fldChar w:fldCharType="separate"/>
      </w:r>
      <w:r w:rsidR="004672E0">
        <w:rPr>
          <w:noProof/>
        </w:rPr>
        <w:t>6</w:t>
      </w:r>
      <w:r w:rsidR="00C5140A">
        <w:rPr>
          <w:noProof/>
        </w:rPr>
        <w:fldChar w:fldCharType="end"/>
      </w:r>
      <w:r w:rsidRPr="00EF2DE4">
        <w:t xml:space="preserve"> - </w:t>
      </w:r>
      <w:r w:rsidRPr="00EF2DE4">
        <w:rPr>
          <w:noProof/>
        </w:rPr>
        <w:t xml:space="preserve"> </w:t>
      </w:r>
      <w:r w:rsidR="00B46399">
        <w:rPr>
          <w:noProof/>
        </w:rPr>
        <w:t>Linkes Becherglas: Wasser mit Raumtemperatur, rechtes Becherglas: Wasser mit 80° C.</w:t>
      </w:r>
    </w:p>
    <w:p w:rsidR="00BB5196" w:rsidRPr="00EF2DE4" w:rsidRDefault="00BB5196" w:rsidP="00BB5196">
      <w:pPr>
        <w:tabs>
          <w:tab w:val="left" w:pos="1701"/>
          <w:tab w:val="left" w:pos="1985"/>
        </w:tabs>
        <w:ind w:left="1980" w:hanging="1980"/>
        <w:rPr>
          <w:color w:val="auto"/>
        </w:rPr>
      </w:pPr>
      <w:r w:rsidRPr="00EF2DE4">
        <w:rPr>
          <w:color w:val="auto"/>
        </w:rPr>
        <w:t>Deutung:</w:t>
      </w:r>
      <w:r w:rsidRPr="00EF2DE4">
        <w:rPr>
          <w:color w:val="auto"/>
        </w:rPr>
        <w:tab/>
      </w:r>
      <w:r w:rsidRPr="00EF2DE4">
        <w:rPr>
          <w:color w:val="auto"/>
        </w:rPr>
        <w:tab/>
      </w:r>
      <w:r w:rsidR="005D61F9" w:rsidRPr="00EF2DE4">
        <w:rPr>
          <w:color w:val="auto"/>
        </w:rPr>
        <w:t>Das Wasser löst Farbstoffe (wie Thein) und Aromastoffe (</w:t>
      </w:r>
      <w:r w:rsidR="0026612B" w:rsidRPr="00EF2DE4">
        <w:rPr>
          <w:color w:val="auto"/>
        </w:rPr>
        <w:t xml:space="preserve">Stoffe, </w:t>
      </w:r>
      <w:r w:rsidR="005D61F9" w:rsidRPr="00EF2DE4">
        <w:rPr>
          <w:color w:val="auto"/>
        </w:rPr>
        <w:t xml:space="preserve">die man riechen </w:t>
      </w:r>
      <w:r w:rsidR="0026612B" w:rsidRPr="00EF2DE4">
        <w:rPr>
          <w:color w:val="auto"/>
        </w:rPr>
        <w:t xml:space="preserve">und schmecken </w:t>
      </w:r>
      <w:r w:rsidR="005D61F9" w:rsidRPr="00EF2DE4">
        <w:rPr>
          <w:color w:val="auto"/>
        </w:rPr>
        <w:t>kann) aus dem Tee. Diese lösen sich besser im warmen Wasser als in kaltem Wasser.</w:t>
      </w:r>
    </w:p>
    <w:p w:rsidR="00BB5196" w:rsidRDefault="00BB5196" w:rsidP="00BB5196">
      <w:pPr>
        <w:tabs>
          <w:tab w:val="left" w:pos="1701"/>
          <w:tab w:val="left" w:pos="1985"/>
        </w:tabs>
        <w:ind w:left="1980" w:hanging="1980"/>
        <w:rPr>
          <w:color w:val="auto"/>
        </w:rPr>
      </w:pPr>
      <w:r w:rsidRPr="00EF2DE4">
        <w:rPr>
          <w:color w:val="auto"/>
        </w:rPr>
        <w:t>Entsorgung:</w:t>
      </w:r>
      <w:r w:rsidRPr="00EF2DE4">
        <w:rPr>
          <w:color w:val="auto"/>
        </w:rPr>
        <w:tab/>
      </w:r>
      <w:r w:rsidRPr="00EF2DE4">
        <w:rPr>
          <w:color w:val="auto"/>
        </w:rPr>
        <w:tab/>
        <w:t>Abfluss und Hausmüll.</w:t>
      </w:r>
    </w:p>
    <w:p w:rsidR="00B04209" w:rsidRPr="00EF2DE4" w:rsidRDefault="00B04209" w:rsidP="00BB5196">
      <w:pPr>
        <w:tabs>
          <w:tab w:val="left" w:pos="1701"/>
          <w:tab w:val="left" w:pos="1985"/>
        </w:tabs>
        <w:ind w:left="1980" w:hanging="1980"/>
        <w:rPr>
          <w:color w:val="auto"/>
        </w:rPr>
      </w:pPr>
      <w:r>
        <w:rPr>
          <w:color w:val="auto"/>
        </w:rPr>
        <w:t>Literatur:</w:t>
      </w:r>
      <w:r>
        <w:rPr>
          <w:color w:val="auto"/>
        </w:rPr>
        <w:tab/>
      </w:r>
      <w:r>
        <w:rPr>
          <w:color w:val="auto"/>
        </w:rPr>
        <w:tab/>
      </w:r>
      <w:r w:rsidRPr="00EF2DE4">
        <w:rPr>
          <w:rFonts w:asciiTheme="majorHAnsi" w:hAnsiTheme="majorHAnsi"/>
          <w:color w:val="auto"/>
        </w:rPr>
        <w:t>H. Schmidkunz, W. Rentzsch, Chemische Freihandversuche: Ban</w:t>
      </w:r>
      <w:r>
        <w:rPr>
          <w:rFonts w:asciiTheme="majorHAnsi" w:hAnsiTheme="majorHAnsi"/>
          <w:color w:val="auto"/>
        </w:rPr>
        <w:t xml:space="preserve">d 1, Aulis </w:t>
      </w:r>
      <w:r w:rsidRPr="00EF2DE4">
        <w:rPr>
          <w:rFonts w:asciiTheme="majorHAnsi" w:hAnsiTheme="majorHAnsi"/>
          <w:color w:val="auto"/>
        </w:rPr>
        <w:t>Verlag, 2011, S. 3.</w:t>
      </w:r>
    </w:p>
    <w:p w:rsidR="00BB5196" w:rsidRPr="00EF2DE4" w:rsidRDefault="00C5140A" w:rsidP="00BB5196">
      <w:pPr>
        <w:tabs>
          <w:tab w:val="left" w:pos="1701"/>
          <w:tab w:val="left" w:pos="1985"/>
        </w:tabs>
        <w:ind w:left="1980" w:hanging="1980"/>
        <w:rPr>
          <w:color w:val="auto"/>
        </w:rPr>
      </w:pPr>
      <w:r>
        <w:rPr>
          <w:color w:val="auto"/>
          <w:lang w:eastAsia="de-DE"/>
        </w:rPr>
      </w:r>
      <w:r>
        <w:rPr>
          <w:color w:val="auto"/>
          <w:lang w:eastAsia="de-DE"/>
        </w:rPr>
        <w:pict>
          <v:shape id="Text Box 73" o:spid="_x0000_s1173" type="#_x0000_t202" style="width:462.45pt;height:65.5pt;visibility:visible;mso-left-percent:-10001;mso-top-percent:-10001;mso-position-horizontal:absolute;mso-position-horizontal-relative:char;mso-position-vertical:absolute;mso-position-vertical-relative:line;mso-left-percent:-10001;mso-top-percent:-10001" strokecolor="#c0504d" strokeweight=".35281mm">
            <v:stroke dashstyle="dash"/>
            <v:textbox style="mso-rotate-with-shape:t">
              <w:txbxContent>
                <w:p w:rsidR="002C216C" w:rsidRDefault="002C216C" w:rsidP="00BB5196">
                  <w:r>
                    <w:t xml:space="preserve">Als Anschlussversuch empfiehlt sich eine Chromatographie der extrahierten Farbstoffe. In diesem Fall sollte man mehr Teepulver nehmen als auf der Packung angegeben, um eine möglichst hohe Konzentration der Farbstoffe zu erreichen. </w:t>
                  </w:r>
                </w:p>
              </w:txbxContent>
            </v:textbox>
            <w10:anchorlock/>
          </v:shape>
        </w:pict>
      </w:r>
    </w:p>
    <w:p w:rsidR="00A0582F" w:rsidRPr="00EF2DE4" w:rsidRDefault="00A0582F" w:rsidP="00573704">
      <w:pPr>
        <w:tabs>
          <w:tab w:val="left" w:pos="1701"/>
          <w:tab w:val="left" w:pos="1985"/>
        </w:tabs>
        <w:ind w:left="1980" w:hanging="1980"/>
        <w:rPr>
          <w:color w:val="auto"/>
        </w:rPr>
      </w:pPr>
    </w:p>
    <w:p w:rsidR="00A0582F" w:rsidRPr="00EF2DE4" w:rsidRDefault="00A0582F" w:rsidP="00573704">
      <w:pPr>
        <w:tabs>
          <w:tab w:val="left" w:pos="1701"/>
          <w:tab w:val="left" w:pos="1985"/>
        </w:tabs>
        <w:ind w:left="1980" w:hanging="1980"/>
        <w:rPr>
          <w:color w:val="auto"/>
        </w:rPr>
      </w:pPr>
    </w:p>
    <w:p w:rsidR="00A0582F" w:rsidRPr="00EF2DE4" w:rsidRDefault="00A0582F" w:rsidP="00A0582F">
      <w:pPr>
        <w:rPr>
          <w:color w:val="auto"/>
        </w:rPr>
        <w:sectPr w:rsidR="00A0582F" w:rsidRPr="00EF2DE4" w:rsidSect="0007729E">
          <w:headerReference w:type="default" r:id="rId37"/>
          <w:pgSz w:w="11906" w:h="16838"/>
          <w:pgMar w:top="1417" w:right="1417" w:bottom="709" w:left="1417" w:header="708" w:footer="708" w:gutter="0"/>
          <w:pgNumType w:start="0"/>
          <w:cols w:space="708"/>
          <w:titlePg/>
          <w:docGrid w:linePitch="360"/>
        </w:sectPr>
      </w:pPr>
    </w:p>
    <w:p w:rsidR="00A0582F" w:rsidRPr="00EF2DE4" w:rsidRDefault="00A0582F" w:rsidP="003A4AFE">
      <w:pPr>
        <w:tabs>
          <w:tab w:val="left" w:pos="1701"/>
          <w:tab w:val="left" w:pos="1985"/>
        </w:tabs>
        <w:rPr>
          <w:b/>
          <w:color w:val="auto"/>
          <w:sz w:val="28"/>
        </w:rPr>
      </w:pPr>
      <w:r w:rsidRPr="00EF2DE4">
        <w:rPr>
          <w:b/>
          <w:color w:val="auto"/>
          <w:sz w:val="28"/>
        </w:rPr>
        <w:t xml:space="preserve">Arbeitsblatt – </w:t>
      </w:r>
      <w:r w:rsidR="009F1A46" w:rsidRPr="00EF2DE4">
        <w:rPr>
          <w:b/>
          <w:color w:val="auto"/>
          <w:sz w:val="28"/>
        </w:rPr>
        <w:t>Überlebenstraining</w:t>
      </w:r>
    </w:p>
    <w:p w:rsidR="00A0582F" w:rsidRPr="00EF2DE4" w:rsidRDefault="00B04209" w:rsidP="003A4AFE">
      <w:pPr>
        <w:pStyle w:val="Listenabsatz"/>
        <w:numPr>
          <w:ilvl w:val="0"/>
          <w:numId w:val="20"/>
        </w:numPr>
        <w:spacing w:line="360" w:lineRule="auto"/>
        <w:rPr>
          <w:color w:val="auto"/>
        </w:rPr>
      </w:pPr>
      <w:r>
        <w:rPr>
          <w:color w:val="auto"/>
        </w:rPr>
        <w:t>Stellt euch vor, i</w:t>
      </w:r>
      <w:r w:rsidR="008F0152" w:rsidRPr="00EF2DE4">
        <w:rPr>
          <w:color w:val="auto"/>
        </w:rPr>
        <w:t>hr konntet euch nach einem Flugzeugabsturz auf eine Insel retten. Nachdem ihr euch von dem Schock erholt habt, erkundet ihr zunächst einmal die Insel</w:t>
      </w:r>
      <w:r w:rsidR="00B53F8B" w:rsidRPr="00EF2DE4">
        <w:rPr>
          <w:color w:val="auto"/>
        </w:rPr>
        <w:t xml:space="preserve">. Ihr findet ein </w:t>
      </w:r>
      <w:r w:rsidR="000B74C3">
        <w:rPr>
          <w:color w:val="auto"/>
        </w:rPr>
        <w:t>verlassenes Labor</w:t>
      </w:r>
      <w:r w:rsidR="00B53F8B" w:rsidRPr="00EF2DE4">
        <w:rPr>
          <w:color w:val="auto"/>
        </w:rPr>
        <w:t xml:space="preserve"> aber keine Menschen. </w:t>
      </w:r>
      <w:r w:rsidR="00A815C1" w:rsidRPr="00EF2DE4">
        <w:rPr>
          <w:color w:val="auto"/>
        </w:rPr>
        <w:t>Allerdings stellt ihr mit Schrecken fest, dass es nirgendwo trinkbares Wasser gibt</w:t>
      </w:r>
      <w:r w:rsidR="008F0152" w:rsidRPr="00EF2DE4">
        <w:rPr>
          <w:color w:val="auto"/>
        </w:rPr>
        <w:t>.</w:t>
      </w:r>
      <w:r>
        <w:rPr>
          <w:color w:val="auto"/>
        </w:rPr>
        <w:t xml:space="preserve"> Die einzige Quelle für diesen l</w:t>
      </w:r>
      <w:r w:rsidR="008F0152" w:rsidRPr="00EF2DE4">
        <w:rPr>
          <w:color w:val="auto"/>
        </w:rPr>
        <w:t>ebenswichtigen Stoff stellt das Meer dar</w:t>
      </w:r>
      <w:r w:rsidR="00A815C1" w:rsidRPr="00EF2DE4">
        <w:rPr>
          <w:color w:val="auto"/>
        </w:rPr>
        <w:t>, dessen Was</w:t>
      </w:r>
      <w:r>
        <w:rPr>
          <w:color w:val="auto"/>
        </w:rPr>
        <w:t>ser jedoch zu salzig zum T</w:t>
      </w:r>
      <w:r w:rsidR="00A815C1" w:rsidRPr="00EF2DE4">
        <w:rPr>
          <w:color w:val="auto"/>
        </w:rPr>
        <w:t>rinken ist</w:t>
      </w:r>
      <w:r w:rsidR="008F0152" w:rsidRPr="00EF2DE4">
        <w:rPr>
          <w:color w:val="auto"/>
        </w:rPr>
        <w:t xml:space="preserve">. </w:t>
      </w:r>
      <w:r w:rsidR="000B74C3">
        <w:rPr>
          <w:color w:val="auto"/>
        </w:rPr>
        <w:t>In dem Labor</w:t>
      </w:r>
      <w:r w:rsidR="00B53F8B" w:rsidRPr="00EF2DE4">
        <w:rPr>
          <w:color w:val="auto"/>
        </w:rPr>
        <w:t xml:space="preserve"> habt ihr</w:t>
      </w:r>
      <w:r w:rsidR="00A815C1" w:rsidRPr="00EF2DE4">
        <w:rPr>
          <w:color w:val="auto"/>
        </w:rPr>
        <w:t xml:space="preserve"> Magnete, ein Feuerzeug, mehrere </w:t>
      </w:r>
      <w:r w:rsidR="000B74C3">
        <w:rPr>
          <w:color w:val="auto"/>
        </w:rPr>
        <w:t>Reagenzgläser</w:t>
      </w:r>
      <w:r w:rsidR="00A815C1" w:rsidRPr="00EF2DE4">
        <w:rPr>
          <w:color w:val="auto"/>
        </w:rPr>
        <w:t xml:space="preserve">, </w:t>
      </w:r>
      <w:r w:rsidR="000B74C3">
        <w:rPr>
          <w:color w:val="auto"/>
        </w:rPr>
        <w:t>einen Gasbrenner</w:t>
      </w:r>
      <w:r w:rsidR="00A815C1" w:rsidRPr="00EF2DE4">
        <w:rPr>
          <w:color w:val="auto"/>
        </w:rPr>
        <w:t>, Filterpapier</w:t>
      </w:r>
      <w:r w:rsidR="00BB7982" w:rsidRPr="00EF2DE4">
        <w:rPr>
          <w:color w:val="auto"/>
        </w:rPr>
        <w:t>,</w:t>
      </w:r>
      <w:r w:rsidR="00BE1397">
        <w:rPr>
          <w:color w:val="auto"/>
        </w:rPr>
        <w:t xml:space="preserve"> eine Hexe,</w:t>
      </w:r>
      <w:r w:rsidR="00BB7982" w:rsidRPr="00EF2DE4">
        <w:rPr>
          <w:color w:val="auto"/>
        </w:rPr>
        <w:t xml:space="preserve"> einige Stofflappen</w:t>
      </w:r>
      <w:r w:rsidR="000B74C3">
        <w:rPr>
          <w:color w:val="auto"/>
        </w:rPr>
        <w:t xml:space="preserve">, durchbohrte Stopfen mit Glasstäben, </w:t>
      </w:r>
      <w:r w:rsidR="00BE1397">
        <w:rPr>
          <w:color w:val="auto"/>
        </w:rPr>
        <w:t xml:space="preserve">Reagenzglashalter, Stative, Stativklemmen, </w:t>
      </w:r>
      <w:r w:rsidR="000B74C3">
        <w:rPr>
          <w:color w:val="auto"/>
        </w:rPr>
        <w:t>eine Abdampfschale, ein Sieb, Bechergläser und einen Trichter gefunden.</w:t>
      </w:r>
    </w:p>
    <w:p w:rsidR="009F1A46" w:rsidRPr="00EF2DE4" w:rsidRDefault="009F1A46" w:rsidP="003A4AFE">
      <w:pPr>
        <w:pStyle w:val="Listenabsatz"/>
        <w:spacing w:line="360" w:lineRule="auto"/>
        <w:rPr>
          <w:color w:val="auto"/>
        </w:rPr>
      </w:pPr>
    </w:p>
    <w:p w:rsidR="00D63AD9" w:rsidRPr="00EF2DE4" w:rsidRDefault="00B60F29" w:rsidP="003476A5">
      <w:pPr>
        <w:pStyle w:val="Listenabsatz"/>
        <w:numPr>
          <w:ilvl w:val="0"/>
          <w:numId w:val="21"/>
        </w:numPr>
        <w:spacing w:line="360" w:lineRule="auto"/>
        <w:rPr>
          <w:color w:val="auto"/>
        </w:rPr>
      </w:pPr>
      <w:r>
        <w:rPr>
          <w:color w:val="auto"/>
        </w:rPr>
        <w:t>Entwickelt</w:t>
      </w:r>
      <w:r w:rsidR="00A815C1" w:rsidRPr="00EF2DE4">
        <w:rPr>
          <w:color w:val="auto"/>
        </w:rPr>
        <w:t xml:space="preserve"> eine Möglichkeit, wie ihr das </w:t>
      </w:r>
      <w:r w:rsidR="00D63AD9" w:rsidRPr="00EF2DE4">
        <w:rPr>
          <w:color w:val="auto"/>
        </w:rPr>
        <w:t>Meerwasser trinkbar machen könnt! Ihr dürft dazu die oben genannten Geräte benutzen. Benennt das Trennverfahren, welches ihr benutzen wollt</w:t>
      </w:r>
      <w:r w:rsidR="003476A5" w:rsidRPr="00EF2DE4">
        <w:rPr>
          <w:color w:val="auto"/>
        </w:rPr>
        <w:t xml:space="preserve"> und beschreibt, welche Stoffeigenschaften sich dieses Verfahren zunutze macht</w:t>
      </w:r>
      <w:r w:rsidR="00D63AD9" w:rsidRPr="00EF2DE4">
        <w:rPr>
          <w:color w:val="auto"/>
        </w:rPr>
        <w:t xml:space="preserve">. </w:t>
      </w:r>
    </w:p>
    <w:p w:rsidR="003476A5" w:rsidRDefault="00F42BC3" w:rsidP="003476A5">
      <w:pPr>
        <w:pStyle w:val="Listenabsatz"/>
        <w:spacing w:line="360" w:lineRule="auto"/>
        <w:ind w:left="1080"/>
        <w:rPr>
          <w:color w:val="auto"/>
        </w:rPr>
      </w:pPr>
      <w:r>
        <w:rPr>
          <w:color w:val="auto"/>
        </w:rPr>
        <w:t>Trennverfahren: _</w:t>
      </w:r>
      <w:r w:rsidR="003476A5" w:rsidRPr="00EF2DE4">
        <w:rPr>
          <w:color w:val="auto"/>
        </w:rPr>
        <w:t>_________________________________________________________</w:t>
      </w:r>
    </w:p>
    <w:p w:rsidR="001625BF" w:rsidRDefault="00F42BC3" w:rsidP="003476A5">
      <w:pPr>
        <w:pStyle w:val="Listenabsatz"/>
        <w:spacing w:line="360" w:lineRule="auto"/>
        <w:ind w:left="1080"/>
        <w:rPr>
          <w:color w:val="auto"/>
        </w:rPr>
      </w:pPr>
      <w:r>
        <w:rPr>
          <w:color w:val="auto"/>
        </w:rPr>
        <w:t>Ausgenutzte Stoffeigenschaften: _</w:t>
      </w:r>
      <w:r w:rsidR="001625BF">
        <w:rPr>
          <w:color w:val="auto"/>
        </w:rPr>
        <w:t>____________________________________________</w:t>
      </w:r>
    </w:p>
    <w:p w:rsidR="001625BF" w:rsidRPr="00EF2DE4" w:rsidRDefault="001625BF" w:rsidP="003476A5">
      <w:pPr>
        <w:pStyle w:val="Listenabsatz"/>
        <w:spacing w:line="360" w:lineRule="auto"/>
        <w:ind w:left="1080"/>
        <w:rPr>
          <w:color w:val="auto"/>
        </w:rPr>
      </w:pPr>
      <w:r>
        <w:rPr>
          <w:color w:val="auto"/>
        </w:rPr>
        <w:t>________________________________________________________________________</w:t>
      </w:r>
    </w:p>
    <w:p w:rsidR="00A815C1" w:rsidRPr="00EF2DE4" w:rsidRDefault="00D63AD9" w:rsidP="003A4AFE">
      <w:pPr>
        <w:pStyle w:val="Listenabsatz"/>
        <w:numPr>
          <w:ilvl w:val="0"/>
          <w:numId w:val="21"/>
        </w:numPr>
        <w:spacing w:line="360" w:lineRule="auto"/>
        <w:rPr>
          <w:color w:val="auto"/>
        </w:rPr>
      </w:pPr>
      <w:r w:rsidRPr="00EF2DE4">
        <w:rPr>
          <w:color w:val="auto"/>
        </w:rPr>
        <w:t>Zeichnet eine Versuchsskizze mit dem euch zur Verfügung stehenden Material</w:t>
      </w:r>
      <w:r w:rsidR="003476A5" w:rsidRPr="00EF2DE4">
        <w:rPr>
          <w:color w:val="auto"/>
        </w:rPr>
        <w:t xml:space="preserve"> und beschriftet diese</w:t>
      </w:r>
      <w:r w:rsidRPr="00EF2DE4">
        <w:rPr>
          <w:color w:val="auto"/>
        </w:rPr>
        <w:t>!</w:t>
      </w:r>
      <w:r w:rsidR="003476A5" w:rsidRPr="00EF2DE4">
        <w:rPr>
          <w:color w:val="auto"/>
        </w:rPr>
        <w:t xml:space="preserve"> (Beachtet die Richtlinien für Versuchsskizzen!) </w:t>
      </w:r>
    </w:p>
    <w:p w:rsidR="00D63AD9" w:rsidRPr="00EF2DE4" w:rsidRDefault="00D63AD9" w:rsidP="003A4AFE">
      <w:pPr>
        <w:rPr>
          <w:color w:val="auto"/>
        </w:rPr>
      </w:pPr>
    </w:p>
    <w:p w:rsidR="003476A5" w:rsidRPr="00EF2DE4" w:rsidRDefault="003476A5" w:rsidP="003A4AFE">
      <w:pPr>
        <w:rPr>
          <w:color w:val="auto"/>
        </w:rPr>
      </w:pPr>
    </w:p>
    <w:p w:rsidR="003476A5" w:rsidRPr="00EF2DE4" w:rsidRDefault="003476A5" w:rsidP="003A4AFE">
      <w:pPr>
        <w:rPr>
          <w:color w:val="auto"/>
        </w:rPr>
      </w:pPr>
    </w:p>
    <w:p w:rsidR="00BB7982" w:rsidRDefault="00BB7982" w:rsidP="003A4AFE">
      <w:pPr>
        <w:rPr>
          <w:color w:val="auto"/>
        </w:rPr>
      </w:pPr>
    </w:p>
    <w:p w:rsidR="000B74C3" w:rsidRPr="00EF2DE4" w:rsidRDefault="000B74C3" w:rsidP="003A4AFE">
      <w:pPr>
        <w:rPr>
          <w:color w:val="auto"/>
        </w:rPr>
      </w:pPr>
    </w:p>
    <w:p w:rsidR="00BB7982" w:rsidRPr="00EF2DE4" w:rsidRDefault="00BB7982" w:rsidP="00BB7982">
      <w:pPr>
        <w:pStyle w:val="Listenabsatz"/>
        <w:numPr>
          <w:ilvl w:val="0"/>
          <w:numId w:val="21"/>
        </w:numPr>
        <w:rPr>
          <w:color w:val="auto"/>
        </w:rPr>
      </w:pPr>
      <w:r w:rsidRPr="00EF2DE4">
        <w:rPr>
          <w:color w:val="auto"/>
        </w:rPr>
        <w:t>Bestimmt, ob die von euch entwickelte Methode funktioniert, indem ihr den Versuch durchführt. Protokolliert eure Ergebnisse.</w:t>
      </w:r>
    </w:p>
    <w:p w:rsidR="0099547A" w:rsidRDefault="0099547A" w:rsidP="00BB7982">
      <w:pPr>
        <w:pStyle w:val="Listenabsatz"/>
        <w:ind w:left="1080"/>
        <w:rPr>
          <w:color w:val="auto"/>
        </w:rPr>
      </w:pPr>
      <w:r>
        <w:rPr>
          <w:color w:val="auto"/>
        </w:rPr>
        <w:t>Beobachtung: ____________________________________________________________</w:t>
      </w:r>
    </w:p>
    <w:p w:rsidR="0099547A" w:rsidRDefault="0099547A" w:rsidP="00BB7982">
      <w:pPr>
        <w:pStyle w:val="Listenabsatz"/>
        <w:ind w:left="1080"/>
        <w:rPr>
          <w:color w:val="auto"/>
        </w:rPr>
      </w:pPr>
      <w:r>
        <w:rPr>
          <w:color w:val="auto"/>
        </w:rPr>
        <w:t>________________________________________________________________________________________________________________________________________________________________________________________________________________________Deutung: ________________________________________________________________</w:t>
      </w:r>
    </w:p>
    <w:p w:rsidR="00BB7982" w:rsidRDefault="0099547A" w:rsidP="00BB7982">
      <w:pPr>
        <w:pStyle w:val="Listenabsatz"/>
        <w:ind w:left="1080"/>
        <w:rPr>
          <w:color w:val="auto"/>
        </w:rPr>
      </w:pPr>
      <w:r>
        <w:rPr>
          <w:color w:val="auto"/>
        </w:rPr>
        <w:t>______________________________________________________________________________________________________________________________________________________________________________</w:t>
      </w:r>
      <w:r w:rsidR="00B04209">
        <w:rPr>
          <w:color w:val="auto"/>
        </w:rPr>
        <w:t>__________________________________________</w:t>
      </w:r>
    </w:p>
    <w:p w:rsidR="000B74C3" w:rsidRPr="00EF2DE4" w:rsidRDefault="000B74C3" w:rsidP="00BB7982">
      <w:pPr>
        <w:pStyle w:val="Listenabsatz"/>
        <w:ind w:left="1080"/>
        <w:rPr>
          <w:color w:val="auto"/>
        </w:rPr>
      </w:pPr>
    </w:p>
    <w:p w:rsidR="0099547A" w:rsidRPr="00F42BC3" w:rsidRDefault="0099547A" w:rsidP="00F42BC3">
      <w:pPr>
        <w:rPr>
          <w:color w:val="auto"/>
        </w:rPr>
      </w:pPr>
      <w:r>
        <w:rPr>
          <w:color w:val="auto"/>
        </w:rPr>
        <w:t xml:space="preserve">Zusatz: </w:t>
      </w:r>
    </w:p>
    <w:p w:rsidR="008076AC" w:rsidRPr="00EF2DE4" w:rsidRDefault="00BB7982" w:rsidP="00A0582F">
      <w:pPr>
        <w:pStyle w:val="Listenabsatz"/>
        <w:numPr>
          <w:ilvl w:val="0"/>
          <w:numId w:val="21"/>
        </w:numPr>
        <w:spacing w:line="360" w:lineRule="auto"/>
        <w:rPr>
          <w:color w:val="auto"/>
        </w:rPr>
      </w:pPr>
      <w:r w:rsidRPr="00EF2DE4">
        <w:rPr>
          <w:color w:val="auto"/>
        </w:rPr>
        <w:t xml:space="preserve">Ihr wolltet das in a) gewonnene Salz benutzen. Leider hat einer von euch den Salzbehälter umgekippt. Es gelingt euch zwar, das Salz wieder aufzufegen, allerdings ist es mit Sand vermischt. Überlegt euch, was ihr machen könnt, um das Salz doch noch verwenden zu können. </w:t>
      </w:r>
    </w:p>
    <w:p w:rsidR="00A0582F" w:rsidRPr="00EF2DE4" w:rsidRDefault="00A0582F" w:rsidP="00A0582F">
      <w:pPr>
        <w:pStyle w:val="Listenabsatz"/>
        <w:numPr>
          <w:ilvl w:val="0"/>
          <w:numId w:val="21"/>
        </w:numPr>
        <w:spacing w:line="360" w:lineRule="auto"/>
        <w:rPr>
          <w:color w:val="auto"/>
        </w:rPr>
        <w:sectPr w:rsidR="00A0582F" w:rsidRPr="00EF2DE4" w:rsidSect="0049087A">
          <w:headerReference w:type="default" r:id="rId38"/>
          <w:pgSz w:w="11906" w:h="16838"/>
          <w:pgMar w:top="1417" w:right="1417" w:bottom="709" w:left="1417" w:header="708" w:footer="708" w:gutter="0"/>
          <w:pgNumType w:start="0"/>
          <w:cols w:space="708"/>
          <w:docGrid w:linePitch="360"/>
        </w:sectPr>
      </w:pPr>
    </w:p>
    <w:p w:rsidR="00FB3D74" w:rsidRPr="00EF2DE4" w:rsidRDefault="00A0582F" w:rsidP="00AA612B">
      <w:pPr>
        <w:pStyle w:val="berschrift1"/>
        <w:rPr>
          <w:color w:val="auto"/>
        </w:rPr>
      </w:pPr>
      <w:bookmarkStart w:id="11" w:name="_Toc363901223"/>
      <w:r w:rsidRPr="00EF2DE4">
        <w:rPr>
          <w:color w:val="auto"/>
        </w:rPr>
        <w:t xml:space="preserve">Reflexion des </w:t>
      </w:r>
      <w:r w:rsidR="00FB3D74" w:rsidRPr="00EF2DE4">
        <w:rPr>
          <w:color w:val="auto"/>
        </w:rPr>
        <w:t>A</w:t>
      </w:r>
      <w:r w:rsidR="00AA612B" w:rsidRPr="00EF2DE4">
        <w:rPr>
          <w:color w:val="auto"/>
        </w:rPr>
        <w:t>rbeitsblatt</w:t>
      </w:r>
      <w:r w:rsidRPr="00EF2DE4">
        <w:rPr>
          <w:color w:val="auto"/>
        </w:rPr>
        <w:t>es</w:t>
      </w:r>
      <w:bookmarkEnd w:id="11"/>
      <w:r w:rsidR="00F26486" w:rsidRPr="00EF2DE4">
        <w:rPr>
          <w:color w:val="auto"/>
        </w:rPr>
        <w:t xml:space="preserve"> </w:t>
      </w:r>
    </w:p>
    <w:p w:rsidR="00B901F6" w:rsidRPr="00EF2DE4" w:rsidRDefault="00544922" w:rsidP="00B901F6">
      <w:pPr>
        <w:rPr>
          <w:color w:val="auto"/>
        </w:rPr>
      </w:pPr>
      <w:r w:rsidRPr="00EF2DE4">
        <w:rPr>
          <w:color w:val="auto"/>
        </w:rPr>
        <w:t xml:space="preserve">Einleitung und Kontextualisierung des Arbeitsblattes – worum geht es, welche Lernziele werden verfolgt und </w:t>
      </w:r>
      <w:r w:rsidR="004944F3" w:rsidRPr="00EF2DE4">
        <w:rPr>
          <w:color w:val="auto"/>
        </w:rPr>
        <w:t>wann kann es eingesetzt werden?</w:t>
      </w:r>
    </w:p>
    <w:p w:rsidR="008076AC" w:rsidRDefault="008076AC" w:rsidP="00B901F6">
      <w:pPr>
        <w:rPr>
          <w:color w:val="auto"/>
        </w:rPr>
      </w:pPr>
      <w:r w:rsidRPr="00EF2DE4">
        <w:rPr>
          <w:color w:val="auto"/>
        </w:rPr>
        <w:t xml:space="preserve">Das Arbeitsblatt bettet den unter 1.1 vorgestellten Lehrerversuch in eine Abenteuergeschichte ein. </w:t>
      </w:r>
      <w:r w:rsidR="00F42BC3">
        <w:rPr>
          <w:color w:val="auto"/>
        </w:rPr>
        <w:t xml:space="preserve">Es dient zum Transfer von bisher gelernten Trennverfahren auf neue Situationen und bildet somit eher den Abschluss einer Lerneinheit. </w:t>
      </w:r>
    </w:p>
    <w:p w:rsidR="00F42BC3" w:rsidRDefault="00F42BC3" w:rsidP="00B901F6">
      <w:pPr>
        <w:rPr>
          <w:color w:val="auto"/>
        </w:rPr>
      </w:pPr>
      <w:r>
        <w:rPr>
          <w:color w:val="auto"/>
        </w:rPr>
        <w:t>Lernziele: Die SuS …</w:t>
      </w:r>
    </w:p>
    <w:p w:rsidR="005C5B80" w:rsidRDefault="005C5B80" w:rsidP="00B901F6">
      <w:pPr>
        <w:rPr>
          <w:color w:val="auto"/>
        </w:rPr>
      </w:pPr>
      <w:r>
        <w:rPr>
          <w:color w:val="auto"/>
        </w:rPr>
        <w:t>…</w:t>
      </w:r>
      <w:r w:rsidR="0099547A">
        <w:rPr>
          <w:color w:val="auto"/>
        </w:rPr>
        <w:t xml:space="preserve"> </w:t>
      </w:r>
      <w:r w:rsidR="00A35077">
        <w:rPr>
          <w:color w:val="auto"/>
        </w:rPr>
        <w:t xml:space="preserve">entwickeln </w:t>
      </w:r>
      <w:r w:rsidR="0099547A">
        <w:rPr>
          <w:color w:val="auto"/>
        </w:rPr>
        <w:t>ein Verfahren</w:t>
      </w:r>
      <w:r>
        <w:rPr>
          <w:color w:val="auto"/>
        </w:rPr>
        <w:t>, wie man das Wasser-Salz-Gemisch auftrennen kann.</w:t>
      </w:r>
      <w:r w:rsidR="00B04209">
        <w:rPr>
          <w:color w:val="auto"/>
        </w:rPr>
        <w:t xml:space="preserve"> (Erkenntnisgewinnung)</w:t>
      </w:r>
    </w:p>
    <w:p w:rsidR="00F42BC3" w:rsidRDefault="005C5B80" w:rsidP="00B901F6">
      <w:pPr>
        <w:rPr>
          <w:color w:val="auto"/>
        </w:rPr>
      </w:pPr>
      <w:r>
        <w:rPr>
          <w:color w:val="auto"/>
        </w:rPr>
        <w:t>…</w:t>
      </w:r>
      <w:r w:rsidR="0099547A">
        <w:rPr>
          <w:color w:val="auto"/>
        </w:rPr>
        <w:t xml:space="preserve"> </w:t>
      </w:r>
      <w:r w:rsidR="00A35077">
        <w:rPr>
          <w:color w:val="auto"/>
        </w:rPr>
        <w:t xml:space="preserve">bewerten </w:t>
      </w:r>
      <w:r w:rsidR="00F42BC3">
        <w:rPr>
          <w:color w:val="auto"/>
        </w:rPr>
        <w:t>die Brauchbarkeit der</w:t>
      </w:r>
      <w:r>
        <w:rPr>
          <w:color w:val="auto"/>
        </w:rPr>
        <w:t xml:space="preserve"> ihnen bekannten Trennverfahren für die dargestellte </w:t>
      </w:r>
      <w:r w:rsidR="00B04209">
        <w:rPr>
          <w:color w:val="auto"/>
        </w:rPr>
        <w:t>Sit</w:t>
      </w:r>
      <w:r>
        <w:rPr>
          <w:color w:val="auto"/>
        </w:rPr>
        <w:t>uation.</w:t>
      </w:r>
      <w:r w:rsidR="00F42BC3" w:rsidRPr="00EF2DE4">
        <w:rPr>
          <w:color w:val="auto"/>
        </w:rPr>
        <w:t xml:space="preserve"> </w:t>
      </w:r>
      <w:r w:rsidR="0070089A">
        <w:rPr>
          <w:color w:val="auto"/>
        </w:rPr>
        <w:t>(Bewertung)</w:t>
      </w:r>
    </w:p>
    <w:p w:rsidR="00A35077" w:rsidRDefault="00A35077" w:rsidP="00B901F6">
      <w:pPr>
        <w:rPr>
          <w:color w:val="auto"/>
        </w:rPr>
      </w:pPr>
      <w:r>
        <w:rPr>
          <w:color w:val="auto"/>
        </w:rPr>
        <w:t>…</w:t>
      </w:r>
      <w:r w:rsidR="0099547A">
        <w:rPr>
          <w:color w:val="auto"/>
        </w:rPr>
        <w:t xml:space="preserve"> bauen das von ihnen entwickelte Experiment auf und führen es durch.</w:t>
      </w:r>
      <w:r w:rsidR="00425481">
        <w:rPr>
          <w:color w:val="auto"/>
        </w:rPr>
        <w:t xml:space="preserve"> (Erkenntnisgewinnung)</w:t>
      </w:r>
    </w:p>
    <w:p w:rsidR="0099547A" w:rsidRPr="00EF2DE4" w:rsidRDefault="0099547A" w:rsidP="00B901F6">
      <w:pPr>
        <w:rPr>
          <w:color w:val="auto"/>
        </w:rPr>
      </w:pPr>
      <w:r>
        <w:rPr>
          <w:color w:val="auto"/>
        </w:rPr>
        <w:t xml:space="preserve">… protokollieren ihre </w:t>
      </w:r>
      <w:r w:rsidR="00425481">
        <w:rPr>
          <w:color w:val="auto"/>
        </w:rPr>
        <w:t>Beobachtungen und deuten diese. (Kommunikation)</w:t>
      </w:r>
    </w:p>
    <w:p w:rsidR="00C364B2" w:rsidRPr="00EF2DE4" w:rsidRDefault="00C364B2" w:rsidP="00C364B2">
      <w:pPr>
        <w:pStyle w:val="berschrift2"/>
        <w:rPr>
          <w:color w:val="auto"/>
        </w:rPr>
      </w:pPr>
      <w:bookmarkStart w:id="12" w:name="_Toc363901224"/>
      <w:r w:rsidRPr="00EF2DE4">
        <w:rPr>
          <w:color w:val="auto"/>
        </w:rPr>
        <w:t>Erwartungshorizont</w:t>
      </w:r>
      <w:bookmarkEnd w:id="12"/>
      <w:r w:rsidR="006968E6" w:rsidRPr="00EF2DE4">
        <w:rPr>
          <w:color w:val="auto"/>
        </w:rPr>
        <w:t xml:space="preserve"> </w:t>
      </w:r>
    </w:p>
    <w:p w:rsidR="005240FE" w:rsidRPr="00EF2DE4" w:rsidRDefault="00B60F29" w:rsidP="00544922">
      <w:pPr>
        <w:tabs>
          <w:tab w:val="left" w:pos="0"/>
        </w:tabs>
        <w:rPr>
          <w:color w:val="auto"/>
        </w:rPr>
      </w:pPr>
      <w:r>
        <w:rPr>
          <w:color w:val="auto"/>
        </w:rPr>
        <w:t>Dieses Arbeitsblatt bietet einen Abschluss des Themenkomplexes zur Stofftrennung, der zum Basiskonzept Stoff-Teilchen gehört. Es prüft die im Kerncurriculum geforderten Bereiche: Die SuS müssen das von ihnen benutzte Trennverfahren benennen und beschreiben (Fachwissen), eine eigene Strategie zur Trennung des Stoffgemisches entwickeln (Erkenntnisgewinnung), indem sie hinderliche von förderlichen Stoffeigenschaften unterscheiden (Bewertung) und ihre Idee der Lehrperson und der Klasse mit geeignetem Vokabular erklären (Kommunikation).</w:t>
      </w:r>
    </w:p>
    <w:p w:rsidR="006968E6" w:rsidRPr="00EF2DE4" w:rsidRDefault="006968E6" w:rsidP="006968E6">
      <w:pPr>
        <w:pStyle w:val="berschrift2"/>
        <w:rPr>
          <w:color w:val="auto"/>
        </w:rPr>
      </w:pPr>
      <w:bookmarkStart w:id="13" w:name="_Toc363901225"/>
      <w:r w:rsidRPr="00EF2DE4">
        <w:rPr>
          <w:color w:val="auto"/>
        </w:rPr>
        <w:t>Erwartungshorizont</w:t>
      </w:r>
      <w:bookmarkEnd w:id="13"/>
      <w:r w:rsidRPr="00EF2DE4">
        <w:rPr>
          <w:color w:val="auto"/>
        </w:rPr>
        <w:t xml:space="preserve"> </w:t>
      </w:r>
    </w:p>
    <w:p w:rsidR="00722C16" w:rsidRDefault="00722C16" w:rsidP="00722C16">
      <w:pPr>
        <w:pStyle w:val="Listenabsatz"/>
        <w:numPr>
          <w:ilvl w:val="0"/>
          <w:numId w:val="24"/>
        </w:numPr>
        <w:spacing w:line="360" w:lineRule="auto"/>
        <w:rPr>
          <w:color w:val="auto"/>
        </w:rPr>
      </w:pPr>
      <w:r>
        <w:rPr>
          <w:color w:val="auto"/>
        </w:rPr>
        <w:t>Trennverfahren: Destillation</w:t>
      </w:r>
    </w:p>
    <w:p w:rsidR="00722C16" w:rsidRPr="00EF2DE4" w:rsidRDefault="00722C16" w:rsidP="00722C16">
      <w:pPr>
        <w:pStyle w:val="Listenabsatz"/>
        <w:spacing w:line="360" w:lineRule="auto"/>
        <w:ind w:left="1080"/>
        <w:rPr>
          <w:color w:val="auto"/>
        </w:rPr>
      </w:pPr>
      <w:r>
        <w:rPr>
          <w:color w:val="auto"/>
        </w:rPr>
        <w:t>Ausgenutzte Stoffeigenschaften: Die beiden Stoffe besitzen unterschiedlich hohe Siedepunkte. Wasser siedet bei 100° C und verdampft deswegen zuerst. Um Trinkwasser zu bekommen muss man das Wasser durch abkühlen kondensieren lassen und auffangen.</w:t>
      </w:r>
    </w:p>
    <w:p w:rsidR="00F74A95" w:rsidRDefault="00CD37D4" w:rsidP="00722C16">
      <w:pPr>
        <w:pStyle w:val="Listenabsatz"/>
        <w:numPr>
          <w:ilvl w:val="0"/>
          <w:numId w:val="24"/>
        </w:numPr>
        <w:rPr>
          <w:color w:val="auto"/>
        </w:rPr>
      </w:pPr>
      <w:r>
        <w:rPr>
          <w:color w:val="auto"/>
        </w:rPr>
        <w:t>individuelle Lösung. Ideal wäre folgender Aufbau:</w:t>
      </w:r>
    </w:p>
    <w:p w:rsidR="00CD37D4" w:rsidRDefault="00BE1397" w:rsidP="00CD37D4">
      <w:pPr>
        <w:pStyle w:val="Listenabsatz"/>
        <w:ind w:left="1440"/>
        <w:rPr>
          <w:color w:val="auto"/>
        </w:rPr>
      </w:pPr>
      <w:r>
        <w:rPr>
          <w:noProof/>
          <w:color w:val="auto"/>
          <w:lang w:eastAsia="de-DE"/>
        </w:rPr>
        <w:drawing>
          <wp:inline distT="0" distB="0" distL="0" distR="0">
            <wp:extent cx="4356100" cy="3614420"/>
            <wp:effectExtent l="19050" t="0" r="6350" b="0"/>
            <wp:docPr id="72" name="Bild 30" descr="G:\vereinfachte Desti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vereinfachte Destillation.png"/>
                    <pic:cNvPicPr>
                      <a:picLocks noChangeAspect="1" noChangeArrowheads="1"/>
                    </pic:cNvPicPr>
                  </pic:nvPicPr>
                  <pic:blipFill>
                    <a:blip r:embed="rId23"/>
                    <a:srcRect/>
                    <a:stretch>
                      <a:fillRect/>
                    </a:stretch>
                  </pic:blipFill>
                  <pic:spPr bwMode="auto">
                    <a:xfrm>
                      <a:off x="0" y="0"/>
                      <a:ext cx="4356100" cy="3614420"/>
                    </a:xfrm>
                    <a:prstGeom prst="rect">
                      <a:avLst/>
                    </a:prstGeom>
                    <a:noFill/>
                    <a:ln w="9525">
                      <a:noFill/>
                      <a:miter lim="800000"/>
                      <a:headEnd/>
                      <a:tailEnd/>
                    </a:ln>
                  </pic:spPr>
                </pic:pic>
              </a:graphicData>
            </a:graphic>
          </wp:inline>
        </w:drawing>
      </w:r>
    </w:p>
    <w:p w:rsidR="00CD37D4" w:rsidRDefault="00CD37D4" w:rsidP="00CD37D4">
      <w:pPr>
        <w:pStyle w:val="Listenabsatz"/>
        <w:ind w:left="1440"/>
        <w:rPr>
          <w:color w:val="auto"/>
        </w:rPr>
      </w:pPr>
      <w:r>
        <w:rPr>
          <w:color w:val="auto"/>
        </w:rPr>
        <w:t>Andere Lösungen sollten jedoch auch akzeptiert werden, wenn sie kein Sicherheitsrisiko darstellen, da es sich um eine kreative Aufgabe handelt.</w:t>
      </w:r>
      <w:r w:rsidR="00BE1397">
        <w:rPr>
          <w:color w:val="auto"/>
        </w:rPr>
        <w:t xml:space="preserve"> Je nach Biegung des Glasrohres ist eine Hexe nichtzwingend nötig. </w:t>
      </w:r>
    </w:p>
    <w:p w:rsidR="00722C16" w:rsidRDefault="00722C16" w:rsidP="00722C16">
      <w:pPr>
        <w:pStyle w:val="Listenabsatz"/>
        <w:numPr>
          <w:ilvl w:val="0"/>
          <w:numId w:val="24"/>
        </w:numPr>
        <w:rPr>
          <w:color w:val="auto"/>
        </w:rPr>
      </w:pPr>
      <w:r>
        <w:rPr>
          <w:color w:val="auto"/>
        </w:rPr>
        <w:t>Zu erwartende Beobachtung: Man kann eine Blasenbildung im Salzwasser erkennen. Es beginnt stark zu brodeln. Nach einiger Zeit bildet sich in dem Glasrohr Dampf</w:t>
      </w:r>
      <w:r w:rsidR="000B74C3">
        <w:rPr>
          <w:color w:val="auto"/>
        </w:rPr>
        <w:t xml:space="preserve">. In dem </w:t>
      </w:r>
      <w:r w:rsidR="00CD37D4">
        <w:rPr>
          <w:color w:val="auto"/>
        </w:rPr>
        <w:t>gekühlten Gefäß bildet sich eine Flüssigkeit.</w:t>
      </w:r>
    </w:p>
    <w:p w:rsidR="00CD37D4" w:rsidRPr="00722C16" w:rsidRDefault="00CD37D4" w:rsidP="00CD37D4">
      <w:pPr>
        <w:pStyle w:val="Listenabsatz"/>
        <w:ind w:left="1440"/>
        <w:rPr>
          <w:color w:val="auto"/>
        </w:rPr>
      </w:pPr>
      <w:r>
        <w:rPr>
          <w:color w:val="auto"/>
        </w:rPr>
        <w:t>Deutung: Die Blasenbildung und das Brodeln sind Zeichen, dass das Wasser kocht. Der Dampf ist Wasserdampf. Die Aufgefangene Flüssigkeit ist kondensiertes Wasser, welches nun trinkbar ist.</w:t>
      </w:r>
    </w:p>
    <w:sectPr w:rsidR="00CD37D4" w:rsidRPr="00722C16" w:rsidSect="002C216C">
      <w:headerReference w:type="default" r:id="rId39"/>
      <w:pgSz w:w="11906" w:h="16838"/>
      <w:pgMar w:top="1417" w:right="1417" w:bottom="709" w:left="1417" w:header="708" w:footer="708" w:gutter="0"/>
      <w:pgNumType w:start="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40A" w:rsidRDefault="00C5140A" w:rsidP="0086227B">
      <w:pPr>
        <w:spacing w:after="0" w:line="240" w:lineRule="auto"/>
      </w:pPr>
      <w:r>
        <w:separator/>
      </w:r>
    </w:p>
  </w:endnote>
  <w:endnote w:type="continuationSeparator" w:id="0">
    <w:p w:rsidR="00C5140A" w:rsidRDefault="00C5140A"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40A" w:rsidRDefault="00C5140A" w:rsidP="0086227B">
      <w:pPr>
        <w:spacing w:after="0" w:line="240" w:lineRule="auto"/>
      </w:pPr>
      <w:r>
        <w:separator/>
      </w:r>
    </w:p>
  </w:footnote>
  <w:footnote w:type="continuationSeparator" w:id="0">
    <w:p w:rsidR="00C5140A" w:rsidRDefault="00C5140A"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1110"/>
      <w:docPartObj>
        <w:docPartGallery w:val="Page Numbers (Top of Page)"/>
        <w:docPartUnique/>
      </w:docPartObj>
    </w:sdtPr>
    <w:sdtEndPr/>
    <w:sdtContent>
      <w:p w:rsidR="002C216C" w:rsidRDefault="002C216C" w:rsidP="002C216C">
        <w:pPr>
          <w:pStyle w:val="Kopfzeile"/>
        </w:pPr>
      </w:p>
      <w:p w:rsidR="002C216C" w:rsidRDefault="00C5140A" w:rsidP="002C216C">
        <w:pPr>
          <w:pStyle w:val="Kopfzeile"/>
          <w:jc w:val="right"/>
        </w:pPr>
        <w:r>
          <w:fldChar w:fldCharType="begin"/>
        </w:r>
        <w:r>
          <w:instrText xml:space="preserve"> PAGE   \* MERGEFORMAT </w:instrText>
        </w:r>
        <w:r>
          <w:fldChar w:fldCharType="separate"/>
        </w:r>
        <w:r w:rsidR="00FC3B97">
          <w:rPr>
            <w:noProof/>
          </w:rPr>
          <w:t>9</w:t>
        </w:r>
        <w:r>
          <w:rPr>
            <w:noProof/>
          </w:rPr>
          <w:fldChar w:fldCharType="end"/>
        </w:r>
      </w:p>
    </w:sdtContent>
  </w:sdt>
  <w:p w:rsidR="002C216C" w:rsidRPr="00337B69" w:rsidRDefault="002C216C" w:rsidP="00337B69">
    <w:pPr>
      <w:pStyle w:val="Kopfzeile"/>
      <w:rPr>
        <w:rFonts w:asciiTheme="majorHAnsi" w:hAnsiTheme="majorHAns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16C" w:rsidRPr="00337B69" w:rsidRDefault="002C216C" w:rsidP="00337B69">
    <w:pPr>
      <w:pStyle w:val="Kopfzeile"/>
      <w:tabs>
        <w:tab w:val="left" w:pos="0"/>
        <w:tab w:val="left" w:pos="284"/>
      </w:tabs>
      <w:jc w:val="right"/>
      <w:rPr>
        <w:rFonts w:asciiTheme="majorHAnsi" w:hAnsiTheme="maj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7737"/>
      <w:docPartObj>
        <w:docPartGallery w:val="Page Numbers (Top of Page)"/>
        <w:docPartUnique/>
      </w:docPartObj>
    </w:sdtPr>
    <w:sdtEndPr/>
    <w:sdtContent>
      <w:p w:rsidR="002C216C" w:rsidRDefault="00C5140A">
        <w:pPr>
          <w:pStyle w:val="Kopfzeile"/>
          <w:jc w:val="right"/>
        </w:pPr>
        <w:r>
          <w:fldChar w:fldCharType="begin"/>
        </w:r>
        <w:r>
          <w:instrText xml:space="preserve"> PAGE   \* MERGEFORMAT </w:instrText>
        </w:r>
        <w:r>
          <w:fldChar w:fldCharType="separate"/>
        </w:r>
        <w:r w:rsidR="00D838D8">
          <w:rPr>
            <w:noProof/>
          </w:rPr>
          <w:t>17</w:t>
        </w:r>
        <w:r>
          <w:rPr>
            <w:noProof/>
          </w:rPr>
          <w:fldChar w:fldCharType="end"/>
        </w:r>
      </w:p>
    </w:sdtContent>
  </w:sdt>
  <w:p w:rsidR="002C216C" w:rsidRPr="0080101C" w:rsidRDefault="00C5140A"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4BF"/>
    <w:multiLevelType w:val="hybridMultilevel"/>
    <w:tmpl w:val="4D48290A"/>
    <w:lvl w:ilvl="0" w:tplc="E92A929C">
      <w:start w:val="1"/>
      <w:numFmt w:val="lowerLetter"/>
      <w:lvlText w:val="%1)"/>
      <w:lvlJc w:val="left"/>
      <w:pPr>
        <w:ind w:left="720" w:hanging="36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2BA3BF1"/>
    <w:multiLevelType w:val="hybridMultilevel"/>
    <w:tmpl w:val="B37ADC4A"/>
    <w:lvl w:ilvl="0" w:tplc="D2384B2E">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A4E12A2"/>
    <w:multiLevelType w:val="hybridMultilevel"/>
    <w:tmpl w:val="DC6CDC00"/>
    <w:lvl w:ilvl="0" w:tplc="8A7A07B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nsid w:val="1E241479"/>
    <w:multiLevelType w:val="hybridMultilevel"/>
    <w:tmpl w:val="40BAB1F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F397760"/>
    <w:multiLevelType w:val="hybridMultilevel"/>
    <w:tmpl w:val="F642EF7A"/>
    <w:lvl w:ilvl="0" w:tplc="3C02AC28">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9422180"/>
    <w:multiLevelType w:val="multilevel"/>
    <w:tmpl w:val="CA18A6E2"/>
    <w:lvl w:ilvl="0">
      <w:start w:val="1"/>
      <w:numFmt w:val="decimal"/>
      <w:pStyle w:val="berschrift1"/>
      <w:lvlText w:val="%1"/>
      <w:lvlJc w:val="left"/>
      <w:pPr>
        <w:ind w:left="1425" w:hanging="432"/>
      </w:pPr>
      <w:rPr>
        <w:rFonts w:hint="default"/>
      </w:rPr>
    </w:lvl>
    <w:lvl w:ilvl="1">
      <w:start w:val="1"/>
      <w:numFmt w:val="decimal"/>
      <w:pStyle w:val="berschrift2"/>
      <w:lvlText w:val="%1.%2"/>
      <w:lvlJc w:val="left"/>
      <w:pPr>
        <w:ind w:left="1569"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2">
    <w:nsid w:val="4EDE557A"/>
    <w:multiLevelType w:val="hybridMultilevel"/>
    <w:tmpl w:val="60F8A226"/>
    <w:lvl w:ilvl="0" w:tplc="0166F2DA">
      <w:start w:val="1"/>
      <w:numFmt w:val="decimal"/>
      <w:lvlText w:val="%1)"/>
      <w:lvlJc w:val="left"/>
      <w:pPr>
        <w:ind w:left="720" w:hanging="36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8"/>
  </w:num>
  <w:num w:numId="12">
    <w:abstractNumId w:val="2"/>
  </w:num>
  <w:num w:numId="13">
    <w:abstractNumId w:val="10"/>
  </w:num>
  <w:num w:numId="14">
    <w:abstractNumId w:val="9"/>
  </w:num>
  <w:num w:numId="15">
    <w:abstractNumId w:val="13"/>
  </w:num>
  <w:num w:numId="16">
    <w:abstractNumId w:val="3"/>
  </w:num>
  <w:num w:numId="17">
    <w:abstractNumId w:val="14"/>
  </w:num>
  <w:num w:numId="18">
    <w:abstractNumId w:val="6"/>
  </w:num>
  <w:num w:numId="19">
    <w:abstractNumId w:val="12"/>
  </w:num>
  <w:num w:numId="20">
    <w:abstractNumId w:val="5"/>
  </w:num>
  <w:num w:numId="21">
    <w:abstractNumId w:val="4"/>
  </w:num>
  <w:num w:numId="22">
    <w:abstractNumId w:val="0"/>
  </w:num>
  <w:num w:numId="23">
    <w:abstractNumId w:val="7"/>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autoHyphenation/>
  <w:hyphenationZone w:val="425"/>
  <w:drawingGridHorizontalSpacing w:val="110"/>
  <w:displayHorizontalDrawingGridEvery w:val="2"/>
  <w:characterSpacingControl w:val="doNotCompress"/>
  <w:hdrShapeDefaults>
    <o:shapedefaults v:ext="edit" spidmax="2053"/>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7A3"/>
    <w:rsid w:val="00014E7D"/>
    <w:rsid w:val="0002064B"/>
    <w:rsid w:val="00022871"/>
    <w:rsid w:val="00041562"/>
    <w:rsid w:val="00056798"/>
    <w:rsid w:val="0006287D"/>
    <w:rsid w:val="0006684E"/>
    <w:rsid w:val="00066DE1"/>
    <w:rsid w:val="00067A3D"/>
    <w:rsid w:val="00067AEC"/>
    <w:rsid w:val="00072812"/>
    <w:rsid w:val="0007729E"/>
    <w:rsid w:val="00082F57"/>
    <w:rsid w:val="000940DE"/>
    <w:rsid w:val="000972FF"/>
    <w:rsid w:val="000B1B00"/>
    <w:rsid w:val="000B74C3"/>
    <w:rsid w:val="000C2BC3"/>
    <w:rsid w:val="000C459F"/>
    <w:rsid w:val="000C4EB4"/>
    <w:rsid w:val="000C7513"/>
    <w:rsid w:val="000D10FB"/>
    <w:rsid w:val="000D7381"/>
    <w:rsid w:val="000E0EBE"/>
    <w:rsid w:val="000E21A7"/>
    <w:rsid w:val="000E7DB1"/>
    <w:rsid w:val="000F5EEC"/>
    <w:rsid w:val="001022B4"/>
    <w:rsid w:val="00113F3D"/>
    <w:rsid w:val="0012481E"/>
    <w:rsid w:val="001336DE"/>
    <w:rsid w:val="0013621E"/>
    <w:rsid w:val="00153EA8"/>
    <w:rsid w:val="00157F3D"/>
    <w:rsid w:val="001625BF"/>
    <w:rsid w:val="001A7524"/>
    <w:rsid w:val="001A7A99"/>
    <w:rsid w:val="001B30AB"/>
    <w:rsid w:val="001C5EFC"/>
    <w:rsid w:val="0020561E"/>
    <w:rsid w:val="00206D6B"/>
    <w:rsid w:val="0023241F"/>
    <w:rsid w:val="002375EF"/>
    <w:rsid w:val="00254F3F"/>
    <w:rsid w:val="0026612B"/>
    <w:rsid w:val="0028080E"/>
    <w:rsid w:val="002808FE"/>
    <w:rsid w:val="002944CF"/>
    <w:rsid w:val="00295C07"/>
    <w:rsid w:val="002A716F"/>
    <w:rsid w:val="002B0B14"/>
    <w:rsid w:val="002C216C"/>
    <w:rsid w:val="002C3C6C"/>
    <w:rsid w:val="002E0F34"/>
    <w:rsid w:val="002E2DD3"/>
    <w:rsid w:val="002E38A0"/>
    <w:rsid w:val="002E5FCC"/>
    <w:rsid w:val="002F17C5"/>
    <w:rsid w:val="002F38EE"/>
    <w:rsid w:val="00300FB9"/>
    <w:rsid w:val="0033677B"/>
    <w:rsid w:val="00336B3B"/>
    <w:rsid w:val="00337B69"/>
    <w:rsid w:val="00343979"/>
    <w:rsid w:val="00344BB7"/>
    <w:rsid w:val="00345293"/>
    <w:rsid w:val="00345F54"/>
    <w:rsid w:val="003476A5"/>
    <w:rsid w:val="0036561D"/>
    <w:rsid w:val="0038284A"/>
    <w:rsid w:val="003837C2"/>
    <w:rsid w:val="00384682"/>
    <w:rsid w:val="003A46F3"/>
    <w:rsid w:val="003A4AFE"/>
    <w:rsid w:val="003B49C6"/>
    <w:rsid w:val="003C5747"/>
    <w:rsid w:val="003D529E"/>
    <w:rsid w:val="003E69AB"/>
    <w:rsid w:val="00401750"/>
    <w:rsid w:val="004102B8"/>
    <w:rsid w:val="0041565C"/>
    <w:rsid w:val="00425481"/>
    <w:rsid w:val="00434D4E"/>
    <w:rsid w:val="00434F30"/>
    <w:rsid w:val="00442EB1"/>
    <w:rsid w:val="004672E0"/>
    <w:rsid w:val="0048385E"/>
    <w:rsid w:val="00486C9F"/>
    <w:rsid w:val="0049087A"/>
    <w:rsid w:val="004944F3"/>
    <w:rsid w:val="004A2A2C"/>
    <w:rsid w:val="004B200E"/>
    <w:rsid w:val="004B3E0E"/>
    <w:rsid w:val="004C64A6"/>
    <w:rsid w:val="004D2994"/>
    <w:rsid w:val="004E3854"/>
    <w:rsid w:val="004F1A17"/>
    <w:rsid w:val="00503C6A"/>
    <w:rsid w:val="005115B1"/>
    <w:rsid w:val="00511B2E"/>
    <w:rsid w:val="005131C3"/>
    <w:rsid w:val="005228A9"/>
    <w:rsid w:val="005240FE"/>
    <w:rsid w:val="00526F69"/>
    <w:rsid w:val="00530A18"/>
    <w:rsid w:val="00540581"/>
    <w:rsid w:val="00542A0D"/>
    <w:rsid w:val="00544922"/>
    <w:rsid w:val="00551760"/>
    <w:rsid w:val="005650D4"/>
    <w:rsid w:val="005669B2"/>
    <w:rsid w:val="00573704"/>
    <w:rsid w:val="00574063"/>
    <w:rsid w:val="005745F8"/>
    <w:rsid w:val="0057596C"/>
    <w:rsid w:val="00595177"/>
    <w:rsid w:val="00595402"/>
    <w:rsid w:val="005978FA"/>
    <w:rsid w:val="005A2E89"/>
    <w:rsid w:val="005A57A4"/>
    <w:rsid w:val="005B23FC"/>
    <w:rsid w:val="005B60E3"/>
    <w:rsid w:val="005C5B80"/>
    <w:rsid w:val="005D61F9"/>
    <w:rsid w:val="005D73FD"/>
    <w:rsid w:val="005E1939"/>
    <w:rsid w:val="005E3970"/>
    <w:rsid w:val="005F2176"/>
    <w:rsid w:val="005F7A0D"/>
    <w:rsid w:val="00610906"/>
    <w:rsid w:val="00626874"/>
    <w:rsid w:val="00627095"/>
    <w:rsid w:val="00631F0F"/>
    <w:rsid w:val="00637239"/>
    <w:rsid w:val="00654117"/>
    <w:rsid w:val="00672281"/>
    <w:rsid w:val="00681739"/>
    <w:rsid w:val="00690534"/>
    <w:rsid w:val="00693ABB"/>
    <w:rsid w:val="006943C9"/>
    <w:rsid w:val="006968E6"/>
    <w:rsid w:val="006A0F35"/>
    <w:rsid w:val="006B3EC2"/>
    <w:rsid w:val="006C5B0D"/>
    <w:rsid w:val="006C7B24"/>
    <w:rsid w:val="006D6AAA"/>
    <w:rsid w:val="006E32AF"/>
    <w:rsid w:val="006F4715"/>
    <w:rsid w:val="0070089A"/>
    <w:rsid w:val="00707392"/>
    <w:rsid w:val="00712559"/>
    <w:rsid w:val="0072123D"/>
    <w:rsid w:val="00722C16"/>
    <w:rsid w:val="007337A7"/>
    <w:rsid w:val="00746773"/>
    <w:rsid w:val="00754EDF"/>
    <w:rsid w:val="0076010D"/>
    <w:rsid w:val="00775EEC"/>
    <w:rsid w:val="0078071E"/>
    <w:rsid w:val="00790D3B"/>
    <w:rsid w:val="007A7FA8"/>
    <w:rsid w:val="007B2661"/>
    <w:rsid w:val="007E2073"/>
    <w:rsid w:val="007E586C"/>
    <w:rsid w:val="007E66CC"/>
    <w:rsid w:val="007E6AB1"/>
    <w:rsid w:val="007E7412"/>
    <w:rsid w:val="007F3A09"/>
    <w:rsid w:val="00801678"/>
    <w:rsid w:val="008042F5"/>
    <w:rsid w:val="008076AC"/>
    <w:rsid w:val="00815FB9"/>
    <w:rsid w:val="0082230A"/>
    <w:rsid w:val="008331C4"/>
    <w:rsid w:val="00837114"/>
    <w:rsid w:val="0086227B"/>
    <w:rsid w:val="008664DF"/>
    <w:rsid w:val="00874D07"/>
    <w:rsid w:val="00875E5B"/>
    <w:rsid w:val="0088451A"/>
    <w:rsid w:val="00896D5A"/>
    <w:rsid w:val="0089741E"/>
    <w:rsid w:val="008A5D98"/>
    <w:rsid w:val="008B5C95"/>
    <w:rsid w:val="008B7FD6"/>
    <w:rsid w:val="008C4DDA"/>
    <w:rsid w:val="008C71EE"/>
    <w:rsid w:val="008D67B2"/>
    <w:rsid w:val="008E0BF4"/>
    <w:rsid w:val="008E12F8"/>
    <w:rsid w:val="008E1A25"/>
    <w:rsid w:val="008E1F0C"/>
    <w:rsid w:val="008E345D"/>
    <w:rsid w:val="008F0152"/>
    <w:rsid w:val="008F380D"/>
    <w:rsid w:val="00905459"/>
    <w:rsid w:val="00913D97"/>
    <w:rsid w:val="00924AC1"/>
    <w:rsid w:val="00926878"/>
    <w:rsid w:val="0094350A"/>
    <w:rsid w:val="00946F4E"/>
    <w:rsid w:val="00954DC8"/>
    <w:rsid w:val="00960881"/>
    <w:rsid w:val="009644ED"/>
    <w:rsid w:val="009657AD"/>
    <w:rsid w:val="00971E91"/>
    <w:rsid w:val="009735A3"/>
    <w:rsid w:val="00973F3F"/>
    <w:rsid w:val="009775D7"/>
    <w:rsid w:val="00977ED8"/>
    <w:rsid w:val="0098168E"/>
    <w:rsid w:val="00993407"/>
    <w:rsid w:val="00994634"/>
    <w:rsid w:val="0099547A"/>
    <w:rsid w:val="009A6839"/>
    <w:rsid w:val="009B0D3F"/>
    <w:rsid w:val="009C31E7"/>
    <w:rsid w:val="009C6F21"/>
    <w:rsid w:val="009C7687"/>
    <w:rsid w:val="009D150C"/>
    <w:rsid w:val="009D4BD9"/>
    <w:rsid w:val="009F0CE9"/>
    <w:rsid w:val="009F1A46"/>
    <w:rsid w:val="009F5A39"/>
    <w:rsid w:val="009F61D4"/>
    <w:rsid w:val="00A006C3"/>
    <w:rsid w:val="00A0352B"/>
    <w:rsid w:val="00A0582F"/>
    <w:rsid w:val="00A05C2F"/>
    <w:rsid w:val="00A2136F"/>
    <w:rsid w:val="00A2301A"/>
    <w:rsid w:val="00A25939"/>
    <w:rsid w:val="00A35077"/>
    <w:rsid w:val="00A544B3"/>
    <w:rsid w:val="00A57B6D"/>
    <w:rsid w:val="00A61671"/>
    <w:rsid w:val="00A633A6"/>
    <w:rsid w:val="00A75F0A"/>
    <w:rsid w:val="00A778C9"/>
    <w:rsid w:val="00A815C1"/>
    <w:rsid w:val="00A90BD6"/>
    <w:rsid w:val="00A9233D"/>
    <w:rsid w:val="00A96F52"/>
    <w:rsid w:val="00AA604B"/>
    <w:rsid w:val="00AA612B"/>
    <w:rsid w:val="00AD0C24"/>
    <w:rsid w:val="00AD0DFA"/>
    <w:rsid w:val="00AD7D1F"/>
    <w:rsid w:val="00AE1230"/>
    <w:rsid w:val="00B02829"/>
    <w:rsid w:val="00B04209"/>
    <w:rsid w:val="00B21F20"/>
    <w:rsid w:val="00B433C0"/>
    <w:rsid w:val="00B46399"/>
    <w:rsid w:val="00B51643"/>
    <w:rsid w:val="00B51B39"/>
    <w:rsid w:val="00B53F8B"/>
    <w:rsid w:val="00B571E6"/>
    <w:rsid w:val="00B60F29"/>
    <w:rsid w:val="00B619BB"/>
    <w:rsid w:val="00B85526"/>
    <w:rsid w:val="00B901F6"/>
    <w:rsid w:val="00B93BBF"/>
    <w:rsid w:val="00B96C3C"/>
    <w:rsid w:val="00BA0E9B"/>
    <w:rsid w:val="00BB5196"/>
    <w:rsid w:val="00BB7982"/>
    <w:rsid w:val="00BC4F56"/>
    <w:rsid w:val="00BD0F31"/>
    <w:rsid w:val="00BD1D31"/>
    <w:rsid w:val="00BE1397"/>
    <w:rsid w:val="00BF2E3A"/>
    <w:rsid w:val="00BF7B08"/>
    <w:rsid w:val="00C10E22"/>
    <w:rsid w:val="00C12650"/>
    <w:rsid w:val="00C23319"/>
    <w:rsid w:val="00C364B2"/>
    <w:rsid w:val="00C428C7"/>
    <w:rsid w:val="00C460EB"/>
    <w:rsid w:val="00C5140A"/>
    <w:rsid w:val="00C51D56"/>
    <w:rsid w:val="00C66D91"/>
    <w:rsid w:val="00C71F60"/>
    <w:rsid w:val="00C72BB9"/>
    <w:rsid w:val="00CA6231"/>
    <w:rsid w:val="00CB055B"/>
    <w:rsid w:val="00CD30D7"/>
    <w:rsid w:val="00CD37D4"/>
    <w:rsid w:val="00CE1F14"/>
    <w:rsid w:val="00CF0B61"/>
    <w:rsid w:val="00CF16C8"/>
    <w:rsid w:val="00CF35C1"/>
    <w:rsid w:val="00CF79FE"/>
    <w:rsid w:val="00D069A2"/>
    <w:rsid w:val="00D1194E"/>
    <w:rsid w:val="00D407E8"/>
    <w:rsid w:val="00D60010"/>
    <w:rsid w:val="00D63AD9"/>
    <w:rsid w:val="00D7060C"/>
    <w:rsid w:val="00D73B25"/>
    <w:rsid w:val="00D76EE6"/>
    <w:rsid w:val="00D76F6F"/>
    <w:rsid w:val="00D838D8"/>
    <w:rsid w:val="00D90F31"/>
    <w:rsid w:val="00D913A0"/>
    <w:rsid w:val="00D92822"/>
    <w:rsid w:val="00DE18A7"/>
    <w:rsid w:val="00E002E1"/>
    <w:rsid w:val="00E22516"/>
    <w:rsid w:val="00E22D23"/>
    <w:rsid w:val="00E26180"/>
    <w:rsid w:val="00E32DA9"/>
    <w:rsid w:val="00E84393"/>
    <w:rsid w:val="00E866D8"/>
    <w:rsid w:val="00E91F32"/>
    <w:rsid w:val="00E96AD6"/>
    <w:rsid w:val="00EA1852"/>
    <w:rsid w:val="00EA7136"/>
    <w:rsid w:val="00EB3DFE"/>
    <w:rsid w:val="00EB3EA7"/>
    <w:rsid w:val="00EB6DB7"/>
    <w:rsid w:val="00ED07C2"/>
    <w:rsid w:val="00ED4E14"/>
    <w:rsid w:val="00EE1EFF"/>
    <w:rsid w:val="00EF161C"/>
    <w:rsid w:val="00EF2DE4"/>
    <w:rsid w:val="00EF5479"/>
    <w:rsid w:val="00F00518"/>
    <w:rsid w:val="00F13B88"/>
    <w:rsid w:val="00F17765"/>
    <w:rsid w:val="00F17797"/>
    <w:rsid w:val="00F2604C"/>
    <w:rsid w:val="00F26486"/>
    <w:rsid w:val="00F3487A"/>
    <w:rsid w:val="00F42BC3"/>
    <w:rsid w:val="00F74A95"/>
    <w:rsid w:val="00F849B0"/>
    <w:rsid w:val="00F9408E"/>
    <w:rsid w:val="00FA3379"/>
    <w:rsid w:val="00FA58C5"/>
    <w:rsid w:val="00FB3D74"/>
    <w:rsid w:val="00FC02BE"/>
    <w:rsid w:val="00FC3B97"/>
    <w:rsid w:val="00FD1453"/>
    <w:rsid w:val="00FD644E"/>
    <w:rsid w:val="00FE54D8"/>
    <w:rsid w:val="00FF74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rules v:ext="edit">
        <o:r id="V:Rule1" type="connector" idref="#_x0000_s1153"/>
        <o:r id="V:Rule2" type="connector" idref="#_x0000_s11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ind w:left="432"/>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ind w:left="576"/>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unterrichtsmaterialien-chemie.uni-goettingen.de/material/5-6/stofftrennung/V1.pdf" TargetMode="External"/><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hamm-chemie.de/k7/k7ab/destillation.htm"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212DC2C9-11CA-4E1E-B40E-F7E7588B9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2548</Words>
  <Characters>16054</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Denise</dc:creator>
  <cp:lastModifiedBy>Timm Wilke</cp:lastModifiedBy>
  <cp:revision>3</cp:revision>
  <cp:lastPrinted>2013-07-28T19:03:00Z</cp:lastPrinted>
  <dcterms:created xsi:type="dcterms:W3CDTF">2013-08-10T12:39:00Z</dcterms:created>
  <dcterms:modified xsi:type="dcterms:W3CDTF">2013-08-16T08:49:00Z</dcterms:modified>
</cp:coreProperties>
</file>