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1BE" w:rsidRDefault="009851BE" w:rsidP="009851BE">
      <w:pPr>
        <w:pStyle w:val="berschrift2"/>
        <w:numPr>
          <w:ilvl w:val="0"/>
          <w:numId w:val="0"/>
        </w:numPr>
        <w:ind w:left="576" w:hanging="576"/>
      </w:pPr>
      <w:bookmarkStart w:id="0" w:name="_Toc363829514"/>
      <w:r>
        <w:t>V</w:t>
      </w:r>
      <w:r>
        <w:t xml:space="preserve"> 1 – Verteilungsgeschwindigkeit, Temperatur und Löslichkeit</w:t>
      </w:r>
      <w:bookmarkEnd w:id="0"/>
    </w:p>
    <w:p w:rsidR="009851BE" w:rsidRDefault="009851BE" w:rsidP="009851BE"/>
    <w:p w:rsidR="009851BE" w:rsidRDefault="009851BE" w:rsidP="009851BE">
      <w:r>
        <w:rPr>
          <w:noProof/>
          <w:lang w:eastAsia="de-DE"/>
        </w:rPr>
        <mc:AlternateContent>
          <mc:Choice Requires="wps">
            <w:drawing>
              <wp:anchor distT="0" distB="0" distL="114300" distR="114300" simplePos="0" relativeHeight="251659264" behindDoc="0" locked="0" layoutInCell="1" allowOverlap="1" wp14:anchorId="2F402048" wp14:editId="4A232C8B">
                <wp:simplePos x="0" y="0"/>
                <wp:positionH relativeFrom="column">
                  <wp:posOffset>151765</wp:posOffset>
                </wp:positionH>
                <wp:positionV relativeFrom="paragraph">
                  <wp:posOffset>-311150</wp:posOffset>
                </wp:positionV>
                <wp:extent cx="5873115" cy="602615"/>
                <wp:effectExtent l="13335" t="11430" r="9525" b="1460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6026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851BE" w:rsidRPr="00E15E29" w:rsidRDefault="009851BE" w:rsidP="009851BE">
                            <w:pPr>
                              <w:rPr>
                                <w:color w:val="auto"/>
                              </w:rPr>
                            </w:pPr>
                            <w:bookmarkStart w:id="1" w:name="_GoBack"/>
                            <w:r w:rsidRPr="00E15E29">
                              <w:rPr>
                                <w:color w:val="auto"/>
                              </w:rPr>
                              <w:t>In diesem Versuch wird gezeigt, dass die Löslichkeit von Farb- und Geruchsstoffen eines Tees in Wasser von der Temperatur und Verteilungsgeschwindigkeit abhängt.</w:t>
                            </w:r>
                            <w:r>
                              <w:rPr>
                                <w:color w:val="auto"/>
                              </w:rPr>
                              <w:t xml:space="preserve"> </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1.95pt;margin-top:-24.5pt;width:462.45pt;height:4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" fillcolor="white [3201]" strokecolor="#4bacc6 [3208]" strokeweight="1pt">
                <v:stroke dashstyle="dash"/>
                <v:shadow color="#868686"/>
                <v:textbox>
                  <w:txbxContent>
                    <w:p w:rsidR="009851BE" w:rsidRPr="00E15E29" w:rsidRDefault="009851BE" w:rsidP="009851BE">
                      <w:pPr>
                        <w:rPr>
                          <w:color w:val="auto"/>
                        </w:rPr>
                      </w:pPr>
                      <w:bookmarkStart w:id="2" w:name="_GoBack"/>
                      <w:r w:rsidRPr="00E15E29">
                        <w:rPr>
                          <w:color w:val="auto"/>
                        </w:rPr>
                        <w:t>In diesem Versuch wird gezeigt, dass die Löslichkeit von Farb- und Geruchsstoffen eines Tees in Wasser von der Temperatur und Verteilungsgeschwindigkeit abhängt.</w:t>
                      </w:r>
                      <w:r>
                        <w:rPr>
                          <w:color w:val="auto"/>
                        </w:rPr>
                        <w:t xml:space="preserve"> </w:t>
                      </w:r>
                      <w:bookmarkEnd w:id="2"/>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851BE" w:rsidRPr="009C5E28" w:rsidTr="00CE34EA">
        <w:tc>
          <w:tcPr>
            <w:tcW w:w="9322" w:type="dxa"/>
            <w:gridSpan w:val="9"/>
            <w:shd w:val="clear" w:color="auto" w:fill="4F81BD"/>
            <w:vAlign w:val="center"/>
          </w:tcPr>
          <w:p w:rsidR="009851BE" w:rsidRPr="009C5E28" w:rsidRDefault="009851BE" w:rsidP="00CE34EA">
            <w:pPr>
              <w:spacing w:after="0"/>
              <w:jc w:val="center"/>
              <w:rPr>
                <w:b/>
                <w:bCs/>
              </w:rPr>
            </w:pPr>
            <w:r w:rsidRPr="009C5E28">
              <w:rPr>
                <w:b/>
                <w:bCs/>
              </w:rPr>
              <w:t>Gefahrenstoffe</w:t>
            </w:r>
          </w:p>
        </w:tc>
      </w:tr>
      <w:tr w:rsidR="009851BE" w:rsidRPr="009C5E28" w:rsidTr="00CE3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851BE" w:rsidRPr="009C5E28" w:rsidRDefault="009851BE" w:rsidP="00CE34EA">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9851BE" w:rsidRPr="009C5E28" w:rsidRDefault="009851BE" w:rsidP="00CE34EA">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851BE" w:rsidRPr="009C5E28" w:rsidRDefault="009851BE" w:rsidP="00CE34EA">
            <w:pPr>
              <w:spacing w:after="0"/>
              <w:jc w:val="center"/>
            </w:pPr>
            <w:r w:rsidRPr="009C5E28">
              <w:rPr>
                <w:sz w:val="20"/>
              </w:rPr>
              <w:t xml:space="preserve">P: </w:t>
            </w:r>
            <w:r>
              <w:t>-</w:t>
            </w:r>
          </w:p>
        </w:tc>
      </w:tr>
      <w:tr w:rsidR="009851BE" w:rsidRPr="009C5E28" w:rsidTr="00CE34EA">
        <w:tc>
          <w:tcPr>
            <w:tcW w:w="1009" w:type="dxa"/>
            <w:tcBorders>
              <w:top w:val="single" w:sz="8" w:space="0" w:color="4F81BD"/>
              <w:left w:val="single" w:sz="8" w:space="0" w:color="4F81BD"/>
              <w:bottom w:val="single" w:sz="8" w:space="0" w:color="4F81BD"/>
            </w:tcBorders>
            <w:shd w:val="clear" w:color="auto" w:fill="auto"/>
            <w:vAlign w:val="center"/>
          </w:tcPr>
          <w:p w:rsidR="009851BE" w:rsidRPr="009C5E28" w:rsidRDefault="009851BE" w:rsidP="00CE34EA">
            <w:pPr>
              <w:spacing w:after="0"/>
              <w:jc w:val="center"/>
              <w:rPr>
                <w:b/>
                <w:bCs/>
              </w:rPr>
            </w:pPr>
            <w:r>
              <w:rPr>
                <w:b/>
                <w:noProof/>
                <w:lang w:eastAsia="de-DE"/>
              </w:rPr>
              <w:drawing>
                <wp:inline distT="0" distB="0" distL="0" distR="0" wp14:anchorId="2649A25A" wp14:editId="71E60E5D">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851BE" w:rsidRPr="009C5E28" w:rsidRDefault="009851BE" w:rsidP="00CE34EA">
            <w:pPr>
              <w:spacing w:after="0"/>
              <w:jc w:val="center"/>
            </w:pPr>
            <w:r>
              <w:rPr>
                <w:noProof/>
                <w:lang w:eastAsia="de-DE"/>
              </w:rPr>
              <w:drawing>
                <wp:inline distT="0" distB="0" distL="0" distR="0" wp14:anchorId="21C2046B" wp14:editId="2B302F73">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851BE" w:rsidRPr="009C5E28" w:rsidRDefault="009851BE" w:rsidP="00CE34EA">
            <w:pPr>
              <w:spacing w:after="0"/>
              <w:jc w:val="center"/>
            </w:pPr>
            <w:r>
              <w:rPr>
                <w:noProof/>
                <w:lang w:eastAsia="de-DE"/>
              </w:rPr>
              <w:drawing>
                <wp:inline distT="0" distB="0" distL="0" distR="0" wp14:anchorId="7299198E" wp14:editId="7676411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851BE" w:rsidRPr="009C5E28" w:rsidRDefault="009851BE" w:rsidP="00CE34EA">
            <w:pPr>
              <w:spacing w:after="0"/>
              <w:jc w:val="center"/>
            </w:pPr>
            <w:r>
              <w:rPr>
                <w:noProof/>
                <w:lang w:eastAsia="de-DE"/>
              </w:rPr>
              <w:drawing>
                <wp:inline distT="0" distB="0" distL="0" distR="0" wp14:anchorId="31AAF2FB" wp14:editId="06385DE1">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851BE" w:rsidRPr="009C5E28" w:rsidRDefault="009851BE" w:rsidP="00CE34EA">
            <w:pPr>
              <w:spacing w:after="0"/>
              <w:jc w:val="center"/>
            </w:pPr>
            <w:r>
              <w:rPr>
                <w:noProof/>
                <w:lang w:eastAsia="de-DE"/>
              </w:rPr>
              <w:drawing>
                <wp:inline distT="0" distB="0" distL="0" distR="0" wp14:anchorId="3B763A49" wp14:editId="41A6C92D">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851BE" w:rsidRPr="009C5E28" w:rsidRDefault="009851BE" w:rsidP="00CE34EA">
            <w:pPr>
              <w:spacing w:after="0"/>
              <w:jc w:val="center"/>
            </w:pPr>
            <w:r>
              <w:rPr>
                <w:noProof/>
                <w:lang w:eastAsia="de-DE"/>
              </w:rPr>
              <w:drawing>
                <wp:inline distT="0" distB="0" distL="0" distR="0" wp14:anchorId="3680A834" wp14:editId="00C1991A">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851BE" w:rsidRPr="009C5E28" w:rsidRDefault="009851BE" w:rsidP="00CE34EA">
            <w:pPr>
              <w:spacing w:after="0"/>
              <w:jc w:val="center"/>
            </w:pPr>
            <w:r>
              <w:rPr>
                <w:noProof/>
                <w:lang w:eastAsia="de-DE"/>
              </w:rPr>
              <w:drawing>
                <wp:inline distT="0" distB="0" distL="0" distR="0" wp14:anchorId="1E1B357E" wp14:editId="14DFDB59">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851BE" w:rsidRPr="009C5E28" w:rsidRDefault="009851BE" w:rsidP="00CE34EA">
            <w:pPr>
              <w:spacing w:after="0"/>
              <w:jc w:val="center"/>
            </w:pPr>
            <w:r>
              <w:rPr>
                <w:noProof/>
                <w:lang w:eastAsia="de-DE"/>
              </w:rPr>
              <w:drawing>
                <wp:inline distT="0" distB="0" distL="0" distR="0" wp14:anchorId="6AEEA9A0" wp14:editId="60EE61D6">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851BE" w:rsidRPr="009C5E28" w:rsidRDefault="009851BE" w:rsidP="00CE34EA">
            <w:pPr>
              <w:spacing w:after="0"/>
              <w:jc w:val="center"/>
            </w:pPr>
            <w:r>
              <w:rPr>
                <w:noProof/>
                <w:lang w:eastAsia="de-DE"/>
              </w:rPr>
              <w:drawing>
                <wp:inline distT="0" distB="0" distL="0" distR="0" wp14:anchorId="342C36F8" wp14:editId="1F4594F9">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9851BE" w:rsidRDefault="009851BE" w:rsidP="009851BE">
      <w:pPr>
        <w:tabs>
          <w:tab w:val="left" w:pos="1701"/>
          <w:tab w:val="left" w:pos="1985"/>
        </w:tabs>
        <w:ind w:left="1980" w:hanging="1980"/>
      </w:pPr>
    </w:p>
    <w:p w:rsidR="009851BE" w:rsidRDefault="009851BE" w:rsidP="009851BE">
      <w:pPr>
        <w:tabs>
          <w:tab w:val="left" w:pos="1701"/>
          <w:tab w:val="left" w:pos="1985"/>
        </w:tabs>
        <w:ind w:left="1980" w:hanging="1980"/>
      </w:pPr>
      <w:r>
        <w:t xml:space="preserve">Materialien: </w:t>
      </w:r>
      <w:r>
        <w:tab/>
      </w:r>
      <w:r>
        <w:tab/>
        <w:t xml:space="preserve">2 Bechergläser (300 </w:t>
      </w:r>
      <w:proofErr w:type="spellStart"/>
      <w:r>
        <w:t>mL</w:t>
      </w:r>
      <w:proofErr w:type="spellEnd"/>
      <w:r>
        <w:t>), Thermometer, Bunsenbrenner, Dreifuß mit Drahtnetz, 2 Teebeutel (Früchtetee)</w:t>
      </w:r>
    </w:p>
    <w:p w:rsidR="009851BE" w:rsidRPr="00ED07C2" w:rsidRDefault="009851BE" w:rsidP="009851BE">
      <w:pPr>
        <w:tabs>
          <w:tab w:val="left" w:pos="1701"/>
          <w:tab w:val="left" w:pos="1985"/>
        </w:tabs>
        <w:ind w:left="1980" w:hanging="1980"/>
      </w:pPr>
      <w:r>
        <w:t>Chemikalien:</w:t>
      </w:r>
      <w:r>
        <w:tab/>
      </w:r>
      <w:r>
        <w:tab/>
        <w:t>Wasser</w:t>
      </w:r>
    </w:p>
    <w:p w:rsidR="009851BE" w:rsidRDefault="009851BE" w:rsidP="009851BE">
      <w:pPr>
        <w:tabs>
          <w:tab w:val="left" w:pos="1701"/>
          <w:tab w:val="left" w:pos="1985"/>
        </w:tabs>
        <w:ind w:left="1980" w:hanging="1980"/>
      </w:pPr>
      <w:r>
        <w:t xml:space="preserve">Durchführung: </w:t>
      </w:r>
      <w:r>
        <w:tab/>
      </w:r>
      <w:r>
        <w:tab/>
      </w:r>
      <w:r>
        <w:tab/>
        <w:t xml:space="preserve">Die beiden Bechergläser werden mit Wasser (Raumtemperatur) gefüllt. Eines der Beiden wird auf den Dreifuß mit Drahtnetz gestellt und erhitzt, bis das Wasser eine Temperatur von 90 °C erreicht hat. Daraufhin wird in jedes Becherglas ein Teebeutel gelegt und weder gerührt noch geschüttelt. Im Anschluss wird 3 min lang beobachtet. </w:t>
      </w:r>
    </w:p>
    <w:p w:rsidR="009851BE" w:rsidRDefault="009851BE" w:rsidP="009851BE">
      <w:pPr>
        <w:tabs>
          <w:tab w:val="left" w:pos="1701"/>
          <w:tab w:val="left" w:pos="1985"/>
        </w:tabs>
        <w:ind w:left="1980" w:hanging="1980"/>
      </w:pPr>
      <w:r>
        <w:t>Beobachtung:</w:t>
      </w:r>
      <w:r>
        <w:tab/>
      </w:r>
      <w:r>
        <w:tab/>
      </w:r>
      <w:r>
        <w:tab/>
        <w:t>Nachdem der Teebeutel in das Becherglas mit dem erwärmten Wasser g</w:t>
      </w:r>
      <w:r>
        <w:t>e</w:t>
      </w:r>
      <w:r>
        <w:t>legt wird, beginnt sich die Flüssigkeit sofort um den Teebeutel herum rot zu färben. Bereits nach einer Minute liegt eine komplett hellrote Lösung vor. Nach drei Minuten ist sie tief rot. Die rote Färbung verteilt sich im zweiten Becherglas wesentlich langsamer. Nach einer Minute ist eine leicht rötliche Färbung im unteren Drittel der Lösung zu erkennen. Auf dem Boden des Becherglases ist die rote Farbe stärker. Beim Betrachten der Lösung nach drei Minuten, ist der Boden tiefrot. Das untere Drittel des Wa</w:t>
      </w:r>
      <w:r>
        <w:t>s</w:t>
      </w:r>
      <w:r>
        <w:t>ser-Tee-Gemisches ist nun dunkelrot, wobei der Rest der Flüssigkeit klar geblieben ist. (Fruchtgeruch bei 90 °C deutlich wahrzunehmen)</w:t>
      </w:r>
    </w:p>
    <w:p w:rsidR="009851BE" w:rsidRDefault="009851BE" w:rsidP="009851BE">
      <w:pPr>
        <w:keepNext/>
        <w:tabs>
          <w:tab w:val="left" w:pos="1701"/>
          <w:tab w:val="left" w:pos="1985"/>
        </w:tabs>
        <w:ind w:left="1980" w:hanging="1980"/>
        <w:jc w:val="center"/>
      </w:pPr>
      <w:r>
        <w:rPr>
          <w:noProof/>
          <w:lang w:eastAsia="de-DE"/>
        </w:rPr>
        <w:lastRenderedPageBreak/>
        <w:drawing>
          <wp:inline distT="0" distB="0" distL="0" distR="0" wp14:anchorId="4B70D5DE" wp14:editId="42C99571">
            <wp:extent cx="1623600" cy="21744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623600" cy="2174400"/>
                    </a:xfrm>
                    <a:prstGeom prst="rect">
                      <a:avLst/>
                    </a:prstGeom>
                    <a:noFill/>
                    <a:ln w="9525">
                      <a:noFill/>
                      <a:miter lim="800000"/>
                      <a:headEnd/>
                      <a:tailEnd/>
                    </a:ln>
                  </pic:spPr>
                </pic:pic>
              </a:graphicData>
            </a:graphic>
          </wp:inline>
        </w:drawing>
      </w:r>
      <w:r>
        <w:rPr>
          <w:noProof/>
          <w:lang w:eastAsia="de-DE"/>
        </w:rPr>
        <w:drawing>
          <wp:inline distT="0" distB="0" distL="0" distR="0" wp14:anchorId="4A76EA30" wp14:editId="4F0320FB">
            <wp:extent cx="1623600" cy="2174400"/>
            <wp:effectExtent l="0" t="0" r="0" b="0"/>
            <wp:docPr id="35" name="Grafik 35" descr="C:\Users\Julia\Desktop\SVP PICS\IMG_1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ulia\Desktop\SVP PICS\IMG_101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3600" cy="2174400"/>
                    </a:xfrm>
                    <a:prstGeom prst="rect">
                      <a:avLst/>
                    </a:prstGeom>
                    <a:noFill/>
                    <a:ln>
                      <a:noFill/>
                    </a:ln>
                  </pic:spPr>
                </pic:pic>
              </a:graphicData>
            </a:graphic>
          </wp:inline>
        </w:drawing>
      </w:r>
    </w:p>
    <w:p w:rsidR="009851BE" w:rsidRDefault="009851BE" w:rsidP="009851BE">
      <w:pPr>
        <w:pStyle w:val="Beschriftung"/>
        <w:jc w:val="center"/>
      </w:pPr>
      <w:r>
        <w:t xml:space="preserve">Abb. </w:t>
      </w:r>
      <w:r>
        <w:fldChar w:fldCharType="begin"/>
      </w:r>
      <w:r>
        <w:instrText xml:space="preserve"> SEQ Abb. \* ARABIC </w:instrText>
      </w:r>
      <w:r>
        <w:fldChar w:fldCharType="separate"/>
      </w:r>
      <w:r>
        <w:rPr>
          <w:noProof/>
        </w:rPr>
        <w:t>1</w:t>
      </w:r>
      <w:r>
        <w:rPr>
          <w:noProof/>
        </w:rPr>
        <w:fldChar w:fldCharType="end"/>
      </w:r>
      <w:r>
        <w:t xml:space="preserve"> – Lösungen nach drei Minuten (links: RT, rechts: 90 °C)</w:t>
      </w:r>
      <w:r>
        <w:rPr>
          <w:noProof/>
        </w:rPr>
        <w:t>.</w:t>
      </w:r>
    </w:p>
    <w:p w:rsidR="009851BE" w:rsidRDefault="009851BE" w:rsidP="009851BE">
      <w:pPr>
        <w:tabs>
          <w:tab w:val="left" w:pos="1701"/>
          <w:tab w:val="left" w:pos="1985"/>
        </w:tabs>
        <w:ind w:left="1980" w:hanging="1980"/>
      </w:pPr>
      <w:r>
        <w:t>Deutung:</w:t>
      </w:r>
      <w:r>
        <w:tab/>
      </w:r>
      <w:r>
        <w:tab/>
      </w:r>
      <w:r>
        <w:tab/>
        <w:t>Das auf 90 °C erhitzte Wasser löst die Farb-, Geschmacks- und Aromastoffe des Teebeutels schneller heraus, als Wasser bei Raumtemperatur, was sich an der schnelleren Verteilung des roten Farbstoffes erkennen lässt. Die Bi</w:t>
      </w:r>
      <w:r>
        <w:t>l</w:t>
      </w:r>
      <w:r>
        <w:t>dung einer homogenen Lösung wird angestrebt. Diese Art des Lösens (He</w:t>
      </w:r>
      <w:r>
        <w:t>r</w:t>
      </w:r>
      <w:r>
        <w:t xml:space="preserve">auslösen) wird Extraktion genannt. </w:t>
      </w:r>
    </w:p>
    <w:p w:rsidR="009851BE" w:rsidRDefault="009851BE" w:rsidP="009851BE">
      <w:pPr>
        <w:tabs>
          <w:tab w:val="left" w:pos="1701"/>
          <w:tab w:val="left" w:pos="1985"/>
        </w:tabs>
        <w:ind w:left="1980" w:hanging="1980"/>
      </w:pPr>
      <w:r>
        <w:t>Entsorgung:</w:t>
      </w:r>
      <w:r>
        <w:tab/>
      </w:r>
      <w:r>
        <w:tab/>
        <w:t>Abfluss und Hausmüll.</w:t>
      </w:r>
    </w:p>
    <w:p w:rsidR="009851BE" w:rsidRPr="004726E8" w:rsidRDefault="009851BE" w:rsidP="009851BE">
      <w:pPr>
        <w:spacing w:line="276" w:lineRule="auto"/>
        <w:ind w:left="1980" w:hanging="1980"/>
        <w:jc w:val="left"/>
        <w:rPr>
          <w:rFonts w:asciiTheme="majorHAnsi" w:eastAsiaTheme="majorEastAsia" w:hAnsiTheme="majorHAnsi" w:cstheme="majorBidi"/>
          <w:b/>
          <w:bCs/>
          <w:sz w:val="28"/>
          <w:szCs w:val="28"/>
        </w:rPr>
      </w:pPr>
      <w:r>
        <w:t>Literatur:</w:t>
      </w:r>
      <w:r>
        <w:tab/>
      </w:r>
      <w:r>
        <w:rPr>
          <w:rFonts w:asciiTheme="majorHAnsi" w:hAnsiTheme="majorHAnsi"/>
        </w:rPr>
        <w:t xml:space="preserve">H. </w:t>
      </w:r>
      <w:proofErr w:type="spellStart"/>
      <w:r>
        <w:rPr>
          <w:rFonts w:asciiTheme="majorHAnsi" w:hAnsiTheme="majorHAnsi"/>
        </w:rPr>
        <w:t>Schmidkunz</w:t>
      </w:r>
      <w:proofErr w:type="spellEnd"/>
      <w:r>
        <w:rPr>
          <w:rFonts w:asciiTheme="majorHAnsi" w:hAnsiTheme="majorHAnsi"/>
        </w:rPr>
        <w:t xml:space="preserve">, W. </w:t>
      </w:r>
      <w:proofErr w:type="spellStart"/>
      <w:r>
        <w:rPr>
          <w:rFonts w:asciiTheme="majorHAnsi" w:hAnsiTheme="majorHAnsi"/>
        </w:rPr>
        <w:t>Rentzsch</w:t>
      </w:r>
      <w:proofErr w:type="spellEnd"/>
      <w:r>
        <w:rPr>
          <w:rFonts w:asciiTheme="majorHAnsi" w:hAnsiTheme="majorHAnsi"/>
        </w:rPr>
        <w:t xml:space="preserve">: Chemische Freihandversuche, Band 1. Kleine Versuche mit großer Wirkung. </w:t>
      </w:r>
      <w:proofErr w:type="spellStart"/>
      <w:r>
        <w:rPr>
          <w:rFonts w:asciiTheme="majorHAnsi" w:hAnsiTheme="majorHAnsi"/>
        </w:rPr>
        <w:t>Aulis</w:t>
      </w:r>
      <w:proofErr w:type="spellEnd"/>
      <w:r>
        <w:rPr>
          <w:rFonts w:asciiTheme="majorHAnsi" w:hAnsiTheme="majorHAnsi"/>
        </w:rPr>
        <w:t xml:space="preserve"> Verlag</w:t>
      </w:r>
      <w:r w:rsidRPr="00B937A2">
        <w:rPr>
          <w:rFonts w:asciiTheme="majorHAnsi" w:hAnsiTheme="majorHAnsi"/>
        </w:rPr>
        <w:t>,</w:t>
      </w:r>
      <w:r>
        <w:rPr>
          <w:rFonts w:asciiTheme="majorHAnsi" w:hAnsiTheme="majorHAnsi"/>
        </w:rPr>
        <w:t xml:space="preserve"> 2011. In Anlehnung an S. 3, 33.</w:t>
      </w:r>
    </w:p>
    <w:p w:rsidR="009851BE" w:rsidRDefault="009851BE" w:rsidP="009851BE">
      <w:pPr>
        <w:tabs>
          <w:tab w:val="left" w:pos="1701"/>
          <w:tab w:val="left" w:pos="1985"/>
        </w:tabs>
      </w:pPr>
    </w:p>
    <w:p w:rsidR="009851BE" w:rsidRDefault="009851BE" w:rsidP="009851BE">
      <w:pPr>
        <w:tabs>
          <w:tab w:val="left" w:pos="1701"/>
          <w:tab w:val="left" w:pos="1985"/>
        </w:tabs>
        <w:ind w:left="1980" w:hanging="1980"/>
      </w:pPr>
      <w:r>
        <w:rPr>
          <w:noProof/>
          <w:lang w:eastAsia="de-DE"/>
        </w:rPr>
        <mc:AlternateContent>
          <mc:Choice Requires="wps">
            <w:drawing>
              <wp:inline distT="0" distB="0" distL="0" distR="0">
                <wp:extent cx="5873115" cy="1347470"/>
                <wp:effectExtent l="13970" t="13970" r="8890" b="1016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4747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851BE" w:rsidRPr="00314BB5" w:rsidRDefault="009851BE" w:rsidP="009851BE">
                            <w:pPr>
                              <w:rPr>
                                <w:color w:val="auto"/>
                              </w:rPr>
                            </w:pPr>
                            <w:r w:rsidRPr="00314BB5">
                              <w:rPr>
                                <w:b/>
                                <w:color w:val="auto"/>
                              </w:rPr>
                              <w:t>Unterrichtsanschlüsse</w:t>
                            </w:r>
                            <w:r w:rsidRPr="00314BB5">
                              <w:rPr>
                                <w:color w:val="auto"/>
                              </w:rPr>
                              <w:t xml:space="preserve"> Dieser Versuch ist geeignet, sobald der Begriff der Löslichkeit ve</w:t>
                            </w:r>
                            <w:r w:rsidRPr="00314BB5">
                              <w:rPr>
                                <w:color w:val="auto"/>
                              </w:rPr>
                              <w:t>r</w:t>
                            </w:r>
                            <w:r w:rsidRPr="00314BB5">
                              <w:rPr>
                                <w:color w:val="auto"/>
                              </w:rPr>
                              <w:t>standen wurde, um einige F</w:t>
                            </w:r>
                            <w:r>
                              <w:rPr>
                                <w:color w:val="auto"/>
                              </w:rPr>
                              <w:t xml:space="preserve">aktoren aufzuzeigen, welche diese </w:t>
                            </w:r>
                            <w:r w:rsidRPr="00314BB5">
                              <w:rPr>
                                <w:color w:val="auto"/>
                              </w:rPr>
                              <w:t xml:space="preserve">beeinflussen können. Alternativ lässt sich der Versuch </w:t>
                            </w:r>
                            <w:r>
                              <w:rPr>
                                <w:color w:val="auto"/>
                              </w:rPr>
                              <w:t>zur Erklärung der Löslichkeit verwenden</w:t>
                            </w:r>
                            <w:r w:rsidRPr="00314BB5">
                              <w:rPr>
                                <w:color w:val="auto"/>
                              </w:rPr>
                              <w:t xml:space="preserve">, indem nur das Verhalten </w:t>
                            </w:r>
                            <w:r>
                              <w:rPr>
                                <w:color w:val="auto"/>
                              </w:rPr>
                              <w:t>des Früchtetees im</w:t>
                            </w:r>
                            <w:r w:rsidRPr="00314BB5">
                              <w:rPr>
                                <w:color w:val="auto"/>
                              </w:rPr>
                              <w:t xml:space="preserve"> erwärm</w:t>
                            </w:r>
                            <w:r>
                              <w:rPr>
                                <w:color w:val="auto"/>
                              </w:rPr>
                              <w:t>ten Wasser</w:t>
                            </w:r>
                            <w:r w:rsidRPr="00314BB5">
                              <w:rPr>
                                <w:color w:val="auto"/>
                              </w:rPr>
                              <w:t xml:space="preserve"> betrachtet wird. Dabei kann auch </w:t>
                            </w:r>
                            <w:r>
                              <w:rPr>
                                <w:color w:val="auto"/>
                              </w:rPr>
                              <w:t xml:space="preserve">beispielsweise </w:t>
                            </w:r>
                            <w:r w:rsidRPr="00314BB5">
                              <w:rPr>
                                <w:color w:val="auto"/>
                              </w:rPr>
                              <w:t>blaue Ti</w:t>
                            </w:r>
                            <w:r w:rsidRPr="00314BB5">
                              <w:rPr>
                                <w:color w:val="auto"/>
                              </w:rPr>
                              <w:t>n</w:t>
                            </w:r>
                            <w:r w:rsidRPr="00314BB5">
                              <w:rPr>
                                <w:color w:val="auto"/>
                              </w:rPr>
                              <w:t>te verwendet werden.</w:t>
                            </w:r>
                            <w:r>
                              <w:rPr>
                                <w:color w:val="auto"/>
                              </w:rPr>
                              <w:t xml:space="preserve"> </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10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" fillcolor="white [3201]" strokecolor="#c0504d [3205]" strokeweight="1pt">
                <v:stroke dashstyle="dash"/>
                <v:shadow color="#868686"/>
                <v:textbox>
                  <w:txbxContent>
                    <w:p w:rsidR="009851BE" w:rsidRPr="00314BB5" w:rsidRDefault="009851BE" w:rsidP="009851BE">
                      <w:pPr>
                        <w:rPr>
                          <w:color w:val="auto"/>
                        </w:rPr>
                      </w:pPr>
                      <w:r w:rsidRPr="00314BB5">
                        <w:rPr>
                          <w:b/>
                          <w:color w:val="auto"/>
                        </w:rPr>
                        <w:t>Unterrichtsanschlüsse</w:t>
                      </w:r>
                      <w:r w:rsidRPr="00314BB5">
                        <w:rPr>
                          <w:color w:val="auto"/>
                        </w:rPr>
                        <w:t xml:space="preserve"> Dieser Versuch ist geeignet, sobald der Begriff der Löslichkeit ve</w:t>
                      </w:r>
                      <w:r w:rsidRPr="00314BB5">
                        <w:rPr>
                          <w:color w:val="auto"/>
                        </w:rPr>
                        <w:t>r</w:t>
                      </w:r>
                      <w:r w:rsidRPr="00314BB5">
                        <w:rPr>
                          <w:color w:val="auto"/>
                        </w:rPr>
                        <w:t>standen wurde, um einige F</w:t>
                      </w:r>
                      <w:r>
                        <w:rPr>
                          <w:color w:val="auto"/>
                        </w:rPr>
                        <w:t xml:space="preserve">aktoren aufzuzeigen, welche diese </w:t>
                      </w:r>
                      <w:r w:rsidRPr="00314BB5">
                        <w:rPr>
                          <w:color w:val="auto"/>
                        </w:rPr>
                        <w:t xml:space="preserve">beeinflussen können. Alternativ lässt sich der Versuch </w:t>
                      </w:r>
                      <w:r>
                        <w:rPr>
                          <w:color w:val="auto"/>
                        </w:rPr>
                        <w:t>zur Erklärung der Löslichkeit verwenden</w:t>
                      </w:r>
                      <w:r w:rsidRPr="00314BB5">
                        <w:rPr>
                          <w:color w:val="auto"/>
                        </w:rPr>
                        <w:t xml:space="preserve">, indem nur das Verhalten </w:t>
                      </w:r>
                      <w:r>
                        <w:rPr>
                          <w:color w:val="auto"/>
                        </w:rPr>
                        <w:t>des Früchtetees im</w:t>
                      </w:r>
                      <w:r w:rsidRPr="00314BB5">
                        <w:rPr>
                          <w:color w:val="auto"/>
                        </w:rPr>
                        <w:t xml:space="preserve"> erwärm</w:t>
                      </w:r>
                      <w:r>
                        <w:rPr>
                          <w:color w:val="auto"/>
                        </w:rPr>
                        <w:t>ten Wasser</w:t>
                      </w:r>
                      <w:r w:rsidRPr="00314BB5">
                        <w:rPr>
                          <w:color w:val="auto"/>
                        </w:rPr>
                        <w:t xml:space="preserve"> betrachtet wird. Dabei kann auch </w:t>
                      </w:r>
                      <w:r>
                        <w:rPr>
                          <w:color w:val="auto"/>
                        </w:rPr>
                        <w:t xml:space="preserve">beispielsweise </w:t>
                      </w:r>
                      <w:r w:rsidRPr="00314BB5">
                        <w:rPr>
                          <w:color w:val="auto"/>
                        </w:rPr>
                        <w:t>blaue Ti</w:t>
                      </w:r>
                      <w:r w:rsidRPr="00314BB5">
                        <w:rPr>
                          <w:color w:val="auto"/>
                        </w:rPr>
                        <w:t>n</w:t>
                      </w:r>
                      <w:r w:rsidRPr="00314BB5">
                        <w:rPr>
                          <w:color w:val="auto"/>
                        </w:rPr>
                        <w:t>te verwendet werden.</w:t>
                      </w:r>
                      <w:r>
                        <w:rPr>
                          <w:color w:val="auto"/>
                        </w:rPr>
                        <w:t xml:space="preserve"> </w:t>
                      </w:r>
                    </w:p>
                  </w:txbxContent>
                </v:textbox>
                <w10:anchorlock/>
              </v:shape>
            </w:pict>
          </mc:Fallback>
        </mc:AlternateContent>
      </w:r>
    </w:p>
    <w:p w:rsidR="002B41F2" w:rsidRDefault="002B41F2"/>
    <w:sectPr w:rsidR="002B41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BE"/>
    <w:rsid w:val="002B41F2"/>
    <w:rsid w:val="009851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51B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851B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851B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851B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851B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851B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851B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851B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851B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851B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51B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9851B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9851B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9851B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851B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851B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851B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851B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851B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9851B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9851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51BE"/>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51B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851B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851B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851B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851B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851B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851B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851B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851B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851B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51B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9851B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9851B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9851B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851B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851B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851B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851B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851B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9851B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9851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51BE"/>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1689</Characters>
  <Application>Microsoft Office Word</Application>
  <DocSecurity>0</DocSecurity>
  <Lines>14</Lines>
  <Paragraphs>3</Paragraphs>
  <ScaleCrop>false</ScaleCrop>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1</cp:revision>
  <dcterms:created xsi:type="dcterms:W3CDTF">2013-08-13T19:50:00Z</dcterms:created>
  <dcterms:modified xsi:type="dcterms:W3CDTF">2013-08-13T19:53:00Z</dcterms:modified>
</cp:coreProperties>
</file>