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A7665" w14:textId="77777777"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14:paraId="51ACFAAD" w14:textId="7345F390" w:rsidR="00954DC8" w:rsidRDefault="006B566B" w:rsidP="00954DC8">
      <w:r>
        <w:t>Till Beuermann</w:t>
      </w:r>
    </w:p>
    <w:p w14:paraId="74198D98" w14:textId="67F5D273" w:rsidR="00954DC8" w:rsidRDefault="00E90C5E" w:rsidP="00954DC8">
      <w:r>
        <w:t>Sommers</w:t>
      </w:r>
      <w:r w:rsidR="00F74A95">
        <w:t>emester</w:t>
      </w:r>
      <w:r>
        <w:t xml:space="preserve"> 2013</w:t>
      </w:r>
    </w:p>
    <w:p w14:paraId="7E422764" w14:textId="40509BF7" w:rsidR="00954DC8" w:rsidRDefault="00954DC8" w:rsidP="00954DC8">
      <w:r>
        <w:t xml:space="preserve">Klassenstufen </w:t>
      </w:r>
      <w:r w:rsidR="006B566B">
        <w:t>5</w:t>
      </w:r>
      <w:r w:rsidR="0007729E">
        <w:t xml:space="preserve"> &amp; </w:t>
      </w:r>
      <w:r w:rsidR="006B566B">
        <w:t>6</w:t>
      </w:r>
    </w:p>
    <w:p w14:paraId="4AEE18C5" w14:textId="794D5B15" w:rsidR="008B7FD6" w:rsidRDefault="008B7FD6" w:rsidP="00954DC8">
      <w:r>
        <w:rPr>
          <w:noProof/>
          <w:lang w:eastAsia="de-DE"/>
        </w:rPr>
        <w:drawing>
          <wp:anchor distT="0" distB="0" distL="114300" distR="114300" simplePos="0" relativeHeight="251646976" behindDoc="0" locked="0" layoutInCell="1" allowOverlap="1" wp14:anchorId="6517799B" wp14:editId="13D5882B">
            <wp:simplePos x="0" y="0"/>
            <wp:positionH relativeFrom="column">
              <wp:posOffset>2894965</wp:posOffset>
            </wp:positionH>
            <wp:positionV relativeFrom="paragraph">
              <wp:posOffset>776605</wp:posOffset>
            </wp:positionV>
            <wp:extent cx="1929600" cy="2584800"/>
            <wp:effectExtent l="400050" t="304800" r="414020" b="349250"/>
            <wp:wrapSquare wrapText="bothSides"/>
            <wp:docPr id="4"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rot="869875">
                      <a:off x="0" y="0"/>
                      <a:ext cx="1929600" cy="2584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2B3917B5" w14:textId="27AC30B6" w:rsidR="008B7FD6" w:rsidRDefault="00B55B98" w:rsidP="00954DC8">
      <w:bookmarkStart w:id="0" w:name="_GoBack"/>
      <w:r>
        <w:rPr>
          <w:noProof/>
          <w:lang w:eastAsia="de-DE"/>
        </w:rPr>
        <w:drawing>
          <wp:anchor distT="0" distB="0" distL="114300" distR="114300" simplePos="0" relativeHeight="251649024" behindDoc="1" locked="0" layoutInCell="1" allowOverlap="1" wp14:anchorId="2074A249" wp14:editId="456A6A09">
            <wp:simplePos x="0" y="0"/>
            <wp:positionH relativeFrom="column">
              <wp:posOffset>596900</wp:posOffset>
            </wp:positionH>
            <wp:positionV relativeFrom="paragraph">
              <wp:posOffset>148590</wp:posOffset>
            </wp:positionV>
            <wp:extent cx="2350770" cy="2720975"/>
            <wp:effectExtent l="209550" t="152400" r="201930" b="212725"/>
            <wp:wrapSquare wrapText="bothSides"/>
            <wp:docPr id="2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a:ext>
                      </a:extLst>
                    </a:blip>
                    <a:stretch>
                      <a:fillRect/>
                    </a:stretch>
                  </pic:blipFill>
                  <pic:spPr bwMode="auto">
                    <a:xfrm rot="21396261">
                      <a:off x="0" y="0"/>
                      <a:ext cx="2350770" cy="27209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bookmarkEnd w:id="0"/>
    </w:p>
    <w:p w14:paraId="0BA6EE4F" w14:textId="77777777" w:rsidR="00B55B98" w:rsidRDefault="00B55B98" w:rsidP="008B7FD6">
      <w:pPr>
        <w:rPr>
          <w:rFonts w:ascii="Times New Roman" w:hAnsi="Times New Roman" w:cs="Times New Roman"/>
          <w:sz w:val="52"/>
          <w:szCs w:val="24"/>
        </w:rPr>
      </w:pPr>
    </w:p>
    <w:p w14:paraId="1E110AD1" w14:textId="77777777" w:rsidR="00B55B98" w:rsidRDefault="00B55B98" w:rsidP="008B7FD6">
      <w:pPr>
        <w:rPr>
          <w:rFonts w:ascii="Times New Roman" w:hAnsi="Times New Roman" w:cs="Times New Roman"/>
          <w:sz w:val="52"/>
          <w:szCs w:val="24"/>
        </w:rPr>
      </w:pPr>
    </w:p>
    <w:p w14:paraId="57155025" w14:textId="77777777" w:rsidR="00B55B98" w:rsidRDefault="00B55B98" w:rsidP="008B7FD6">
      <w:pPr>
        <w:rPr>
          <w:rFonts w:ascii="Times New Roman" w:hAnsi="Times New Roman" w:cs="Times New Roman"/>
          <w:sz w:val="52"/>
          <w:szCs w:val="24"/>
        </w:rPr>
      </w:pPr>
    </w:p>
    <w:p w14:paraId="67B07940" w14:textId="27A20049" w:rsidR="00B55B98" w:rsidRDefault="00B55B98" w:rsidP="008B7FD6">
      <w:pPr>
        <w:rPr>
          <w:rFonts w:ascii="Times New Roman" w:hAnsi="Times New Roman" w:cs="Times New Roman"/>
          <w:sz w:val="52"/>
          <w:szCs w:val="24"/>
        </w:rPr>
      </w:pPr>
      <w:r>
        <w:rPr>
          <w:noProof/>
          <w:lang w:eastAsia="de-DE"/>
        </w:rPr>
        <w:drawing>
          <wp:anchor distT="0" distB="0" distL="114300" distR="114300" simplePos="0" relativeHeight="251648000" behindDoc="1" locked="0" layoutInCell="1" allowOverlap="1" wp14:anchorId="4E4A5892" wp14:editId="0CF1BD06">
            <wp:simplePos x="0" y="0"/>
            <wp:positionH relativeFrom="column">
              <wp:posOffset>1497330</wp:posOffset>
            </wp:positionH>
            <wp:positionV relativeFrom="paragraph">
              <wp:posOffset>222885</wp:posOffset>
            </wp:positionV>
            <wp:extent cx="1923415" cy="2199640"/>
            <wp:effectExtent l="285750" t="228600" r="267335" b="276860"/>
            <wp:wrapSquare wrapText="bothSides"/>
            <wp:docPr id="3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a:ext>
                      </a:extLst>
                    </a:blip>
                    <a:stretch>
                      <a:fillRect/>
                    </a:stretch>
                  </pic:blipFill>
                  <pic:spPr bwMode="auto">
                    <a:xfrm rot="21083899">
                      <a:off x="0" y="0"/>
                      <a:ext cx="1923415" cy="21996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782875F9" w14:textId="77777777" w:rsidR="00B55B98" w:rsidRDefault="00B55B98" w:rsidP="008B7FD6">
      <w:pPr>
        <w:rPr>
          <w:rFonts w:ascii="Times New Roman" w:hAnsi="Times New Roman" w:cs="Times New Roman"/>
          <w:sz w:val="52"/>
          <w:szCs w:val="24"/>
        </w:rPr>
      </w:pPr>
    </w:p>
    <w:p w14:paraId="30ED541D" w14:textId="77777777" w:rsidR="00B55B98" w:rsidRDefault="00B55B98" w:rsidP="008B7FD6">
      <w:pPr>
        <w:rPr>
          <w:rFonts w:ascii="Times New Roman" w:hAnsi="Times New Roman" w:cs="Times New Roman"/>
          <w:sz w:val="52"/>
          <w:szCs w:val="24"/>
        </w:rPr>
      </w:pPr>
    </w:p>
    <w:p w14:paraId="484F41F0" w14:textId="46FA2D53" w:rsidR="008B7FD6" w:rsidRDefault="008B7F21" w:rsidP="008B7FD6">
      <w:pPr>
        <w:rPr>
          <w:rFonts w:ascii="Times New Roman" w:hAnsi="Times New Roman" w:cs="Times New Roman"/>
          <w:sz w:val="52"/>
          <w:szCs w:val="24"/>
        </w:rPr>
      </w:pPr>
      <w:r>
        <w:rPr>
          <w:rFonts w:ascii="Times New Roman" w:hAnsi="Times New Roman" w:cs="Times New Roman"/>
          <w:noProof/>
          <w:sz w:val="52"/>
          <w:szCs w:val="24"/>
          <w:lang w:eastAsia="de-DE"/>
        </w:rPr>
        <w:pict w14:anchorId="6C1F7AAD">
          <v:shapetype id="_x0000_t32" coordsize="21600,21600" o:spt="32" o:oned="t" path="m,l21600,21600e" filled="f">
            <v:path arrowok="t" fillok="f" o:connecttype="none"/>
            <o:lock v:ext="edit" shapetype="t"/>
          </v:shapetype>
          <v:shape id="_x0000_s1153" type="#_x0000_t32" style="position:absolute;left:0;text-align:left;margin-left:1.9pt;margin-top:44.15pt;width:448.5pt;height:0;z-index:251654144" o:connectortype="straight"/>
        </w:pict>
      </w:r>
    </w:p>
    <w:p w14:paraId="23A15D18" w14:textId="6FA853C1" w:rsidR="0006684E" w:rsidRDefault="008B7F21" w:rsidP="0006684E">
      <w:pPr>
        <w:autoSpaceDE w:val="0"/>
        <w:autoSpaceDN w:val="0"/>
        <w:adjustRightInd w:val="0"/>
        <w:jc w:val="center"/>
        <w:rPr>
          <w:rFonts w:ascii="Times New Roman" w:hAnsi="Times New Roman" w:cs="Times New Roman"/>
          <w:b/>
          <w:sz w:val="52"/>
          <w:szCs w:val="24"/>
        </w:rPr>
      </w:pPr>
      <w:r>
        <w:rPr>
          <w:rFonts w:ascii="Times New Roman" w:hAnsi="Times New Roman" w:cs="Times New Roman"/>
          <w:b/>
          <w:noProof/>
          <w:sz w:val="52"/>
          <w:szCs w:val="24"/>
          <w:lang w:eastAsia="de-DE"/>
        </w:rPr>
        <w:pict w14:anchorId="0EB21FF5">
          <v:shape id="_x0000_s1154" type="#_x0000_t32" style="position:absolute;left:0;text-align:left;margin-left:11.65pt;margin-top:42.55pt;width:426.75pt;height:0;z-index:251655168" o:connectortype="straight"/>
        </w:pict>
      </w:r>
      <w:r w:rsidR="001C6558">
        <w:rPr>
          <w:rFonts w:ascii="Times New Roman" w:hAnsi="Times New Roman" w:cs="Times New Roman"/>
          <w:b/>
          <w:sz w:val="52"/>
          <w:szCs w:val="24"/>
        </w:rPr>
        <w:t>Brennbarkeit und Löslichkeit</w:t>
      </w:r>
    </w:p>
    <w:p w14:paraId="5DDEA014" w14:textId="4C09B0C6" w:rsidR="008B7FD6" w:rsidRDefault="00B55B98" w:rsidP="00954DC8">
      <w:pPr>
        <w:autoSpaceDE w:val="0"/>
        <w:autoSpaceDN w:val="0"/>
        <w:adjustRightInd w:val="0"/>
        <w:rPr>
          <w:noProof/>
          <w:lang w:eastAsia="de-DE"/>
        </w:rPr>
      </w:pPr>
      <w:r>
        <w:rPr>
          <w:noProof/>
          <w:lang w:eastAsia="de-DE"/>
        </w:rPr>
        <w:br w:type="page"/>
      </w:r>
    </w:p>
    <w:p w14:paraId="40B00BEA" w14:textId="77777777" w:rsidR="00A90BD6" w:rsidRDefault="008B7F21">
      <w:pPr>
        <w:pStyle w:val="Inhaltsverzeichnisberschrift"/>
      </w:pPr>
      <w:r>
        <w:rPr>
          <w:noProof/>
        </w:rPr>
        <w:lastRenderedPageBreak/>
        <w:pict w14:anchorId="6280BD10">
          <v:shapetype id="_x0000_t202" coordsize="21600,21600" o:spt="202" path="m,l,21600r21600,l21600,xe">
            <v:stroke joinstyle="miter"/>
            <v:path gradientshapeok="t" o:connecttype="rect"/>
          </v:shapetype>
          <v:shape id="_x0000_s1145" type="#_x0000_t202" style="position:absolute;margin-left:0;margin-top:0;width:475.75pt;height:238.8pt;z-index:251653120;mso-position-horizontal:center;mso-width-relative:margin;mso-height-relative:margin" fillcolor="white [3201]" strokecolor="#9bbb59 [3206]" strokeweight="1pt">
            <v:stroke dashstyle="dash"/>
            <v:shadow color="#868686"/>
            <v:textbox style="mso-next-textbox:#_x0000_s1145">
              <w:txbxContent>
                <w:p w14:paraId="33E42AE4" w14:textId="77777777" w:rsidR="008C78E6" w:rsidRDefault="008C78E6">
                  <w:pPr>
                    <w:pBdr>
                      <w:bottom w:val="single" w:sz="6" w:space="1" w:color="auto"/>
                    </w:pBdr>
                    <w:rPr>
                      <w:b/>
                    </w:rPr>
                  </w:pPr>
                  <w:r w:rsidRPr="00A90BD6">
                    <w:rPr>
                      <w:b/>
                    </w:rPr>
                    <w:t>Auf einen Blick:</w:t>
                  </w:r>
                </w:p>
                <w:p w14:paraId="35F71F4B" w14:textId="33B2AEE0" w:rsidR="008C78E6" w:rsidRPr="00F13BA7" w:rsidRDefault="008C78E6" w:rsidP="004944F3">
                  <w:pPr>
                    <w:rPr>
                      <w:rFonts w:asciiTheme="majorHAnsi" w:hAnsiTheme="majorHAnsi"/>
                      <w:color w:val="000000" w:themeColor="text1"/>
                    </w:rPr>
                  </w:pPr>
                  <w:r w:rsidRPr="00F13BA7">
                    <w:rPr>
                      <w:rFonts w:asciiTheme="majorHAnsi" w:hAnsiTheme="majorHAnsi"/>
                      <w:color w:val="000000" w:themeColor="text1"/>
                    </w:rPr>
                    <w:t>Dieses Protokoll beschäftigt sich mit den Stoffeigenschaften Brennbarkeit und Löslichkeit zur Durchführung von Experimenten in den Klassen 5 und 6. Es werden drei Schüler- und drei Le</w:t>
                  </w:r>
                  <w:r w:rsidRPr="00F13BA7">
                    <w:rPr>
                      <w:rFonts w:asciiTheme="majorHAnsi" w:hAnsiTheme="majorHAnsi"/>
                      <w:color w:val="000000" w:themeColor="text1"/>
                    </w:rPr>
                    <w:t>h</w:t>
                  </w:r>
                  <w:r w:rsidRPr="00F13BA7">
                    <w:rPr>
                      <w:rFonts w:asciiTheme="majorHAnsi" w:hAnsiTheme="majorHAnsi"/>
                      <w:color w:val="000000" w:themeColor="text1"/>
                    </w:rPr>
                    <w:t xml:space="preserve">rerexperimente vorgestellt. Dabei werden die Vorgaben des Kerncurriculums Niedersachsen für das Stoff-Teilchen Modell berücksichtigt. </w:t>
                  </w:r>
                </w:p>
                <w:p w14:paraId="534E28FF" w14:textId="7EBF8B7E" w:rsidR="008C78E6" w:rsidRPr="00F13BA7" w:rsidRDefault="008C78E6" w:rsidP="004944F3">
                  <w:pPr>
                    <w:rPr>
                      <w:i/>
                      <w:color w:val="000000" w:themeColor="text1"/>
                    </w:rPr>
                  </w:pPr>
                  <w:r w:rsidRPr="00F13BA7">
                    <w:rPr>
                      <w:rFonts w:asciiTheme="majorHAnsi" w:hAnsiTheme="majorHAnsi"/>
                      <w:color w:val="000000" w:themeColor="text1"/>
                    </w:rPr>
                    <w:t>Zunächst werden einige Lernziele vorgestellt, di</w:t>
                  </w:r>
                  <w:r>
                    <w:rPr>
                      <w:rFonts w:asciiTheme="majorHAnsi" w:hAnsiTheme="majorHAnsi"/>
                      <w:color w:val="000000" w:themeColor="text1"/>
                    </w:rPr>
                    <w:t>e in den Kapiteln Lehrer-</w:t>
                  </w:r>
                  <w:r w:rsidRPr="00F13BA7">
                    <w:rPr>
                      <w:rFonts w:asciiTheme="majorHAnsi" w:hAnsiTheme="majorHAnsi"/>
                      <w:color w:val="000000" w:themeColor="text1"/>
                    </w:rPr>
                    <w:t xml:space="preserve"> und Schülerversuche mit Hilfe von </w:t>
                  </w:r>
                  <w:r>
                    <w:rPr>
                      <w:rFonts w:asciiTheme="majorHAnsi" w:hAnsiTheme="majorHAnsi"/>
                      <w:color w:val="000000" w:themeColor="text1"/>
                    </w:rPr>
                    <w:t>Experimenten erreicht werden sollen</w:t>
                  </w:r>
                  <w:r w:rsidRPr="00F13BA7">
                    <w:rPr>
                      <w:rFonts w:asciiTheme="majorHAnsi" w:hAnsiTheme="majorHAnsi"/>
                      <w:color w:val="000000" w:themeColor="text1"/>
                    </w:rPr>
                    <w:t>. Es handelt sich dabei um Experimente, die unter</w:t>
                  </w:r>
                  <w:r>
                    <w:rPr>
                      <w:rFonts w:asciiTheme="majorHAnsi" w:hAnsiTheme="majorHAnsi"/>
                      <w:color w:val="000000" w:themeColor="text1"/>
                    </w:rPr>
                    <w:t xml:space="preserve"> </w:t>
                  </w:r>
                  <w:r w:rsidRPr="00F13BA7">
                    <w:rPr>
                      <w:rFonts w:asciiTheme="majorHAnsi" w:hAnsiTheme="majorHAnsi"/>
                      <w:color w:val="000000" w:themeColor="text1"/>
                    </w:rPr>
                    <w:t>anderem aufzeigen können, wovon eine gute Löslichkeit abhängt und wie sich diese ausnu</w:t>
                  </w:r>
                  <w:r w:rsidRPr="00F13BA7">
                    <w:rPr>
                      <w:rFonts w:asciiTheme="majorHAnsi" w:hAnsiTheme="majorHAnsi"/>
                      <w:color w:val="000000" w:themeColor="text1"/>
                    </w:rPr>
                    <w:t>t</w:t>
                  </w:r>
                  <w:r w:rsidRPr="00F13BA7">
                    <w:rPr>
                      <w:rFonts w:asciiTheme="majorHAnsi" w:hAnsiTheme="majorHAnsi"/>
                      <w:color w:val="000000" w:themeColor="text1"/>
                    </w:rPr>
                    <w:t>zen lässt. Mit Hilfe der Schülerversuche soll deutlich werden, dass Sauerstoff eine notwendige Bedingung für einen Brand ist und zusammen mit dem Lehrerversuch „Der Brennende Gel</w:t>
                  </w:r>
                  <w:r w:rsidRPr="00F13BA7">
                    <w:rPr>
                      <w:rFonts w:asciiTheme="majorHAnsi" w:hAnsiTheme="majorHAnsi"/>
                      <w:color w:val="000000" w:themeColor="text1"/>
                    </w:rPr>
                    <w:t>d</w:t>
                  </w:r>
                  <w:r w:rsidRPr="00F13BA7">
                    <w:rPr>
                      <w:rFonts w:asciiTheme="majorHAnsi" w:hAnsiTheme="majorHAnsi"/>
                      <w:color w:val="000000" w:themeColor="text1"/>
                    </w:rPr>
                    <w:t xml:space="preserve">schein“ die drei Kriterien für das Brennen erarbeitet werden können. </w:t>
                  </w:r>
                </w:p>
              </w:txbxContent>
            </v:textbox>
          </v:shape>
        </w:pict>
      </w:r>
    </w:p>
    <w:p w14:paraId="3CC5DD7C" w14:textId="77777777" w:rsidR="00A90BD6" w:rsidRDefault="00A90BD6" w:rsidP="00A90BD6"/>
    <w:p w14:paraId="0DCEB0D9" w14:textId="77777777" w:rsidR="00A90BD6" w:rsidRDefault="00A90BD6" w:rsidP="00A90BD6"/>
    <w:p w14:paraId="4D631D4B" w14:textId="77777777" w:rsidR="00A90BD6" w:rsidRDefault="00A90BD6" w:rsidP="00A90BD6"/>
    <w:p w14:paraId="6E67A361" w14:textId="77777777" w:rsidR="00A90BD6" w:rsidRDefault="00A90BD6" w:rsidP="00A90BD6"/>
    <w:p w14:paraId="7B939329" w14:textId="77777777" w:rsidR="008D5EED" w:rsidRDefault="008D5EED" w:rsidP="00A90BD6"/>
    <w:p w14:paraId="67819264" w14:textId="77777777" w:rsidR="008D5EED" w:rsidRDefault="008D5EED" w:rsidP="00A90BD6"/>
    <w:p w14:paraId="70D9E1F6" w14:textId="77777777" w:rsidR="008D5EED" w:rsidRDefault="008D5EED" w:rsidP="00A90BD6"/>
    <w:p w14:paraId="71BEA030" w14:textId="77777777" w:rsidR="008D5EED" w:rsidRDefault="008D5EED" w:rsidP="00A90BD6"/>
    <w:p w14:paraId="5F8B425C" w14:textId="2E0753E4"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14:paraId="58E5AF7C" w14:textId="77777777" w:rsidR="00E26180" w:rsidRDefault="00E26180">
          <w:pPr>
            <w:pStyle w:val="Inhaltsverzeichnisberschrift"/>
          </w:pPr>
          <w:r w:rsidRPr="00E26180">
            <w:rPr>
              <w:color w:val="auto"/>
            </w:rPr>
            <w:t>Inhalt</w:t>
          </w:r>
        </w:p>
        <w:p w14:paraId="7E8A14B0" w14:textId="77777777" w:rsidR="00E26180" w:rsidRPr="00E26180" w:rsidRDefault="00E26180" w:rsidP="00E26180"/>
        <w:p w14:paraId="3EC7B57E" w14:textId="77777777" w:rsidR="00107EF8" w:rsidRDefault="00E26180">
          <w:pPr>
            <w:pStyle w:val="Verzeichnis1"/>
            <w:tabs>
              <w:tab w:val="left" w:pos="440"/>
              <w:tab w:val="right" w:leader="dot" w:pos="9062"/>
            </w:tabs>
            <w:rPr>
              <w:rFonts w:asciiTheme="minorHAnsi" w:eastAsiaTheme="minorEastAsia" w:hAnsiTheme="minorHAnsi"/>
              <w:noProof/>
              <w:color w:val="auto"/>
              <w:lang w:eastAsia="de-DE"/>
            </w:rPr>
          </w:pPr>
          <w:r>
            <w:fldChar w:fldCharType="begin"/>
          </w:r>
          <w:r>
            <w:instrText xml:space="preserve"> TOC \o "1-3" \h \z \u </w:instrText>
          </w:r>
          <w:r>
            <w:fldChar w:fldCharType="separate"/>
          </w:r>
          <w:hyperlink w:anchor="_Toc363829512" w:history="1">
            <w:r w:rsidR="00107EF8" w:rsidRPr="001A060D">
              <w:rPr>
                <w:rStyle w:val="Hyperlink"/>
                <w:noProof/>
              </w:rPr>
              <w:t>1</w:t>
            </w:r>
            <w:r w:rsidR="00107EF8">
              <w:rPr>
                <w:rFonts w:asciiTheme="minorHAnsi" w:eastAsiaTheme="minorEastAsia" w:hAnsiTheme="minorHAnsi"/>
                <w:noProof/>
                <w:color w:val="auto"/>
                <w:lang w:eastAsia="de-DE"/>
              </w:rPr>
              <w:tab/>
            </w:r>
            <w:r w:rsidR="00107EF8" w:rsidRPr="001A060D">
              <w:rPr>
                <w:rStyle w:val="Hyperlink"/>
                <w:noProof/>
              </w:rPr>
              <w:t>Beschreibung  des Themas und zugehörige Lernziele</w:t>
            </w:r>
            <w:r w:rsidR="00107EF8">
              <w:rPr>
                <w:noProof/>
                <w:webHidden/>
              </w:rPr>
              <w:tab/>
            </w:r>
            <w:r w:rsidR="00107EF8">
              <w:rPr>
                <w:noProof/>
                <w:webHidden/>
              </w:rPr>
              <w:fldChar w:fldCharType="begin"/>
            </w:r>
            <w:r w:rsidR="00107EF8">
              <w:rPr>
                <w:noProof/>
                <w:webHidden/>
              </w:rPr>
              <w:instrText xml:space="preserve"> PAGEREF _Toc363829512 \h </w:instrText>
            </w:r>
            <w:r w:rsidR="00107EF8">
              <w:rPr>
                <w:noProof/>
                <w:webHidden/>
              </w:rPr>
            </w:r>
            <w:r w:rsidR="00107EF8">
              <w:rPr>
                <w:noProof/>
                <w:webHidden/>
              </w:rPr>
              <w:fldChar w:fldCharType="separate"/>
            </w:r>
            <w:r w:rsidR="00107EF8">
              <w:rPr>
                <w:noProof/>
                <w:webHidden/>
              </w:rPr>
              <w:t>2</w:t>
            </w:r>
            <w:r w:rsidR="00107EF8">
              <w:rPr>
                <w:noProof/>
                <w:webHidden/>
              </w:rPr>
              <w:fldChar w:fldCharType="end"/>
            </w:r>
          </w:hyperlink>
        </w:p>
        <w:p w14:paraId="0E8A7340" w14:textId="77777777" w:rsidR="00107EF8" w:rsidRDefault="008B7F21">
          <w:pPr>
            <w:pStyle w:val="Verzeichnis1"/>
            <w:tabs>
              <w:tab w:val="left" w:pos="440"/>
              <w:tab w:val="right" w:leader="dot" w:pos="9062"/>
            </w:tabs>
            <w:rPr>
              <w:rFonts w:asciiTheme="minorHAnsi" w:eastAsiaTheme="minorEastAsia" w:hAnsiTheme="minorHAnsi"/>
              <w:noProof/>
              <w:color w:val="auto"/>
              <w:lang w:eastAsia="de-DE"/>
            </w:rPr>
          </w:pPr>
          <w:hyperlink w:anchor="_Toc363829513" w:history="1">
            <w:r w:rsidR="00107EF8" w:rsidRPr="001A060D">
              <w:rPr>
                <w:rStyle w:val="Hyperlink"/>
                <w:noProof/>
              </w:rPr>
              <w:t>2</w:t>
            </w:r>
            <w:r w:rsidR="00107EF8">
              <w:rPr>
                <w:rFonts w:asciiTheme="minorHAnsi" w:eastAsiaTheme="minorEastAsia" w:hAnsiTheme="minorHAnsi"/>
                <w:noProof/>
                <w:color w:val="auto"/>
                <w:lang w:eastAsia="de-DE"/>
              </w:rPr>
              <w:tab/>
            </w:r>
            <w:r w:rsidR="00107EF8" w:rsidRPr="001A060D">
              <w:rPr>
                <w:rStyle w:val="Hyperlink"/>
                <w:noProof/>
              </w:rPr>
              <w:t>Lehrerversuche</w:t>
            </w:r>
            <w:r w:rsidR="00107EF8">
              <w:rPr>
                <w:noProof/>
                <w:webHidden/>
              </w:rPr>
              <w:tab/>
            </w:r>
            <w:r w:rsidR="00107EF8">
              <w:rPr>
                <w:noProof/>
                <w:webHidden/>
              </w:rPr>
              <w:fldChar w:fldCharType="begin"/>
            </w:r>
            <w:r w:rsidR="00107EF8">
              <w:rPr>
                <w:noProof/>
                <w:webHidden/>
              </w:rPr>
              <w:instrText xml:space="preserve"> PAGEREF _Toc363829513 \h </w:instrText>
            </w:r>
            <w:r w:rsidR="00107EF8">
              <w:rPr>
                <w:noProof/>
                <w:webHidden/>
              </w:rPr>
            </w:r>
            <w:r w:rsidR="00107EF8">
              <w:rPr>
                <w:noProof/>
                <w:webHidden/>
              </w:rPr>
              <w:fldChar w:fldCharType="separate"/>
            </w:r>
            <w:r w:rsidR="00107EF8">
              <w:rPr>
                <w:noProof/>
                <w:webHidden/>
              </w:rPr>
              <w:t>3</w:t>
            </w:r>
            <w:r w:rsidR="00107EF8">
              <w:rPr>
                <w:noProof/>
                <w:webHidden/>
              </w:rPr>
              <w:fldChar w:fldCharType="end"/>
            </w:r>
          </w:hyperlink>
        </w:p>
        <w:p w14:paraId="70742056" w14:textId="77777777" w:rsidR="00107EF8" w:rsidRDefault="008B7F21">
          <w:pPr>
            <w:pStyle w:val="Verzeichnis2"/>
            <w:tabs>
              <w:tab w:val="left" w:pos="880"/>
              <w:tab w:val="right" w:leader="dot" w:pos="9062"/>
            </w:tabs>
            <w:rPr>
              <w:rFonts w:asciiTheme="minorHAnsi" w:eastAsiaTheme="minorEastAsia" w:hAnsiTheme="minorHAnsi"/>
              <w:noProof/>
              <w:color w:val="auto"/>
              <w:lang w:eastAsia="de-DE"/>
            </w:rPr>
          </w:pPr>
          <w:hyperlink w:anchor="_Toc363829514" w:history="1">
            <w:r w:rsidR="00107EF8" w:rsidRPr="001A060D">
              <w:rPr>
                <w:rStyle w:val="Hyperlink"/>
                <w:noProof/>
              </w:rPr>
              <w:t>2.1</w:t>
            </w:r>
            <w:r w:rsidR="00107EF8">
              <w:rPr>
                <w:rFonts w:asciiTheme="minorHAnsi" w:eastAsiaTheme="minorEastAsia" w:hAnsiTheme="minorHAnsi"/>
                <w:noProof/>
                <w:color w:val="auto"/>
                <w:lang w:eastAsia="de-DE"/>
              </w:rPr>
              <w:tab/>
            </w:r>
            <w:r w:rsidR="00107EF8" w:rsidRPr="001A060D">
              <w:rPr>
                <w:rStyle w:val="Hyperlink"/>
                <w:noProof/>
              </w:rPr>
              <w:t>V 1 – Verteilungsgeschwindigkeit, Temperatur und Löslichkeit</w:t>
            </w:r>
            <w:r w:rsidR="00107EF8">
              <w:rPr>
                <w:noProof/>
                <w:webHidden/>
              </w:rPr>
              <w:tab/>
            </w:r>
            <w:r w:rsidR="00107EF8">
              <w:rPr>
                <w:noProof/>
                <w:webHidden/>
              </w:rPr>
              <w:fldChar w:fldCharType="begin"/>
            </w:r>
            <w:r w:rsidR="00107EF8">
              <w:rPr>
                <w:noProof/>
                <w:webHidden/>
              </w:rPr>
              <w:instrText xml:space="preserve"> PAGEREF _Toc363829514 \h </w:instrText>
            </w:r>
            <w:r w:rsidR="00107EF8">
              <w:rPr>
                <w:noProof/>
                <w:webHidden/>
              </w:rPr>
            </w:r>
            <w:r w:rsidR="00107EF8">
              <w:rPr>
                <w:noProof/>
                <w:webHidden/>
              </w:rPr>
              <w:fldChar w:fldCharType="separate"/>
            </w:r>
            <w:r w:rsidR="00107EF8">
              <w:rPr>
                <w:noProof/>
                <w:webHidden/>
              </w:rPr>
              <w:t>3</w:t>
            </w:r>
            <w:r w:rsidR="00107EF8">
              <w:rPr>
                <w:noProof/>
                <w:webHidden/>
              </w:rPr>
              <w:fldChar w:fldCharType="end"/>
            </w:r>
          </w:hyperlink>
        </w:p>
        <w:p w14:paraId="32096506" w14:textId="77777777" w:rsidR="00107EF8" w:rsidRDefault="008B7F21">
          <w:pPr>
            <w:pStyle w:val="Verzeichnis2"/>
            <w:tabs>
              <w:tab w:val="left" w:pos="880"/>
              <w:tab w:val="right" w:leader="dot" w:pos="9062"/>
            </w:tabs>
            <w:rPr>
              <w:rFonts w:asciiTheme="minorHAnsi" w:eastAsiaTheme="minorEastAsia" w:hAnsiTheme="minorHAnsi"/>
              <w:noProof/>
              <w:color w:val="auto"/>
              <w:lang w:eastAsia="de-DE"/>
            </w:rPr>
          </w:pPr>
          <w:hyperlink w:anchor="_Toc363829515" w:history="1">
            <w:r w:rsidR="00107EF8" w:rsidRPr="001A060D">
              <w:rPr>
                <w:rStyle w:val="Hyperlink"/>
                <w:noProof/>
              </w:rPr>
              <w:t>2.2</w:t>
            </w:r>
            <w:r w:rsidR="00107EF8">
              <w:rPr>
                <w:rFonts w:asciiTheme="minorHAnsi" w:eastAsiaTheme="minorEastAsia" w:hAnsiTheme="minorHAnsi"/>
                <w:noProof/>
                <w:color w:val="auto"/>
                <w:lang w:eastAsia="de-DE"/>
              </w:rPr>
              <w:tab/>
            </w:r>
            <w:r w:rsidR="00107EF8" w:rsidRPr="001A060D">
              <w:rPr>
                <w:rStyle w:val="Hyperlink"/>
                <w:noProof/>
              </w:rPr>
              <w:t>V 2 – Pfeffer und Salz</w:t>
            </w:r>
            <w:r w:rsidR="00107EF8">
              <w:rPr>
                <w:noProof/>
                <w:webHidden/>
              </w:rPr>
              <w:tab/>
            </w:r>
            <w:r w:rsidR="00107EF8">
              <w:rPr>
                <w:noProof/>
                <w:webHidden/>
              </w:rPr>
              <w:fldChar w:fldCharType="begin"/>
            </w:r>
            <w:r w:rsidR="00107EF8">
              <w:rPr>
                <w:noProof/>
                <w:webHidden/>
              </w:rPr>
              <w:instrText xml:space="preserve"> PAGEREF _Toc363829515 \h </w:instrText>
            </w:r>
            <w:r w:rsidR="00107EF8">
              <w:rPr>
                <w:noProof/>
                <w:webHidden/>
              </w:rPr>
            </w:r>
            <w:r w:rsidR="00107EF8">
              <w:rPr>
                <w:noProof/>
                <w:webHidden/>
              </w:rPr>
              <w:fldChar w:fldCharType="separate"/>
            </w:r>
            <w:r w:rsidR="00107EF8">
              <w:rPr>
                <w:noProof/>
                <w:webHidden/>
              </w:rPr>
              <w:t>4</w:t>
            </w:r>
            <w:r w:rsidR="00107EF8">
              <w:rPr>
                <w:noProof/>
                <w:webHidden/>
              </w:rPr>
              <w:fldChar w:fldCharType="end"/>
            </w:r>
          </w:hyperlink>
        </w:p>
        <w:p w14:paraId="2D7572AB" w14:textId="77777777" w:rsidR="00107EF8" w:rsidRDefault="008B7F21">
          <w:pPr>
            <w:pStyle w:val="Verzeichnis2"/>
            <w:tabs>
              <w:tab w:val="left" w:pos="880"/>
              <w:tab w:val="right" w:leader="dot" w:pos="9062"/>
            </w:tabs>
            <w:rPr>
              <w:rFonts w:asciiTheme="minorHAnsi" w:eastAsiaTheme="minorEastAsia" w:hAnsiTheme="minorHAnsi"/>
              <w:noProof/>
              <w:color w:val="auto"/>
              <w:lang w:eastAsia="de-DE"/>
            </w:rPr>
          </w:pPr>
          <w:hyperlink w:anchor="_Toc363829516" w:history="1">
            <w:r w:rsidR="00107EF8" w:rsidRPr="001A060D">
              <w:rPr>
                <w:rStyle w:val="Hyperlink"/>
                <w:noProof/>
              </w:rPr>
              <w:t>2.3</w:t>
            </w:r>
            <w:r w:rsidR="00107EF8">
              <w:rPr>
                <w:rFonts w:asciiTheme="minorHAnsi" w:eastAsiaTheme="minorEastAsia" w:hAnsiTheme="minorHAnsi"/>
                <w:noProof/>
                <w:color w:val="auto"/>
                <w:lang w:eastAsia="de-DE"/>
              </w:rPr>
              <w:tab/>
            </w:r>
            <w:r w:rsidR="00107EF8" w:rsidRPr="001A060D">
              <w:rPr>
                <w:rStyle w:val="Hyperlink"/>
                <w:noProof/>
              </w:rPr>
              <w:t>V 3 – Der brennende Geldschein</w:t>
            </w:r>
            <w:r w:rsidR="00107EF8">
              <w:rPr>
                <w:noProof/>
                <w:webHidden/>
              </w:rPr>
              <w:tab/>
            </w:r>
            <w:r w:rsidR="00107EF8">
              <w:rPr>
                <w:noProof/>
                <w:webHidden/>
              </w:rPr>
              <w:fldChar w:fldCharType="begin"/>
            </w:r>
            <w:r w:rsidR="00107EF8">
              <w:rPr>
                <w:noProof/>
                <w:webHidden/>
              </w:rPr>
              <w:instrText xml:space="preserve"> PAGEREF _Toc363829516 \h </w:instrText>
            </w:r>
            <w:r w:rsidR="00107EF8">
              <w:rPr>
                <w:noProof/>
                <w:webHidden/>
              </w:rPr>
            </w:r>
            <w:r w:rsidR="00107EF8">
              <w:rPr>
                <w:noProof/>
                <w:webHidden/>
              </w:rPr>
              <w:fldChar w:fldCharType="separate"/>
            </w:r>
            <w:r w:rsidR="00107EF8">
              <w:rPr>
                <w:noProof/>
                <w:webHidden/>
              </w:rPr>
              <w:t>7</w:t>
            </w:r>
            <w:r w:rsidR="00107EF8">
              <w:rPr>
                <w:noProof/>
                <w:webHidden/>
              </w:rPr>
              <w:fldChar w:fldCharType="end"/>
            </w:r>
          </w:hyperlink>
        </w:p>
        <w:p w14:paraId="0DBCDBA5" w14:textId="77777777" w:rsidR="00107EF8" w:rsidRDefault="008B7F21">
          <w:pPr>
            <w:pStyle w:val="Verzeichnis1"/>
            <w:tabs>
              <w:tab w:val="left" w:pos="440"/>
              <w:tab w:val="right" w:leader="dot" w:pos="9062"/>
            </w:tabs>
            <w:rPr>
              <w:rFonts w:asciiTheme="minorHAnsi" w:eastAsiaTheme="minorEastAsia" w:hAnsiTheme="minorHAnsi"/>
              <w:noProof/>
              <w:color w:val="auto"/>
              <w:lang w:eastAsia="de-DE"/>
            </w:rPr>
          </w:pPr>
          <w:hyperlink w:anchor="_Toc363829517" w:history="1">
            <w:r w:rsidR="00107EF8" w:rsidRPr="001A060D">
              <w:rPr>
                <w:rStyle w:val="Hyperlink"/>
                <w:noProof/>
              </w:rPr>
              <w:t>3</w:t>
            </w:r>
            <w:r w:rsidR="00107EF8">
              <w:rPr>
                <w:rFonts w:asciiTheme="minorHAnsi" w:eastAsiaTheme="minorEastAsia" w:hAnsiTheme="minorHAnsi"/>
                <w:noProof/>
                <w:color w:val="auto"/>
                <w:lang w:eastAsia="de-DE"/>
              </w:rPr>
              <w:tab/>
            </w:r>
            <w:r w:rsidR="00107EF8" w:rsidRPr="001A060D">
              <w:rPr>
                <w:rStyle w:val="Hyperlink"/>
                <w:noProof/>
              </w:rPr>
              <w:t>Schülerversuche</w:t>
            </w:r>
            <w:r w:rsidR="00107EF8">
              <w:rPr>
                <w:noProof/>
                <w:webHidden/>
              </w:rPr>
              <w:tab/>
            </w:r>
            <w:r w:rsidR="00107EF8">
              <w:rPr>
                <w:noProof/>
                <w:webHidden/>
              </w:rPr>
              <w:fldChar w:fldCharType="begin"/>
            </w:r>
            <w:r w:rsidR="00107EF8">
              <w:rPr>
                <w:noProof/>
                <w:webHidden/>
              </w:rPr>
              <w:instrText xml:space="preserve"> PAGEREF _Toc363829517 \h </w:instrText>
            </w:r>
            <w:r w:rsidR="00107EF8">
              <w:rPr>
                <w:noProof/>
                <w:webHidden/>
              </w:rPr>
            </w:r>
            <w:r w:rsidR="00107EF8">
              <w:rPr>
                <w:noProof/>
                <w:webHidden/>
              </w:rPr>
              <w:fldChar w:fldCharType="separate"/>
            </w:r>
            <w:r w:rsidR="00107EF8">
              <w:rPr>
                <w:noProof/>
                <w:webHidden/>
              </w:rPr>
              <w:t>9</w:t>
            </w:r>
            <w:r w:rsidR="00107EF8">
              <w:rPr>
                <w:noProof/>
                <w:webHidden/>
              </w:rPr>
              <w:fldChar w:fldCharType="end"/>
            </w:r>
          </w:hyperlink>
        </w:p>
        <w:p w14:paraId="21431465" w14:textId="77777777" w:rsidR="00107EF8" w:rsidRDefault="008B7F21">
          <w:pPr>
            <w:pStyle w:val="Verzeichnis2"/>
            <w:tabs>
              <w:tab w:val="left" w:pos="880"/>
              <w:tab w:val="right" w:leader="dot" w:pos="9062"/>
            </w:tabs>
            <w:rPr>
              <w:rFonts w:asciiTheme="minorHAnsi" w:eastAsiaTheme="minorEastAsia" w:hAnsiTheme="minorHAnsi"/>
              <w:noProof/>
              <w:color w:val="auto"/>
              <w:lang w:eastAsia="de-DE"/>
            </w:rPr>
          </w:pPr>
          <w:hyperlink w:anchor="_Toc363829518" w:history="1">
            <w:r w:rsidR="00107EF8" w:rsidRPr="001A060D">
              <w:rPr>
                <w:rStyle w:val="Hyperlink"/>
                <w:noProof/>
              </w:rPr>
              <w:t>3.1</w:t>
            </w:r>
            <w:r w:rsidR="00107EF8">
              <w:rPr>
                <w:rFonts w:asciiTheme="minorHAnsi" w:eastAsiaTheme="minorEastAsia" w:hAnsiTheme="minorHAnsi"/>
                <w:noProof/>
                <w:color w:val="auto"/>
                <w:lang w:eastAsia="de-DE"/>
              </w:rPr>
              <w:tab/>
            </w:r>
            <w:r w:rsidR="00107EF8" w:rsidRPr="001A060D">
              <w:rPr>
                <w:rStyle w:val="Hyperlink"/>
                <w:noProof/>
              </w:rPr>
              <w:t>V 4 – Auch Feuer Muss Atmen</w:t>
            </w:r>
            <w:r w:rsidR="00107EF8">
              <w:rPr>
                <w:noProof/>
                <w:webHidden/>
              </w:rPr>
              <w:tab/>
            </w:r>
            <w:r w:rsidR="00107EF8">
              <w:rPr>
                <w:noProof/>
                <w:webHidden/>
              </w:rPr>
              <w:fldChar w:fldCharType="begin"/>
            </w:r>
            <w:r w:rsidR="00107EF8">
              <w:rPr>
                <w:noProof/>
                <w:webHidden/>
              </w:rPr>
              <w:instrText xml:space="preserve"> PAGEREF _Toc363829518 \h </w:instrText>
            </w:r>
            <w:r w:rsidR="00107EF8">
              <w:rPr>
                <w:noProof/>
                <w:webHidden/>
              </w:rPr>
            </w:r>
            <w:r w:rsidR="00107EF8">
              <w:rPr>
                <w:noProof/>
                <w:webHidden/>
              </w:rPr>
              <w:fldChar w:fldCharType="separate"/>
            </w:r>
            <w:r w:rsidR="00107EF8">
              <w:rPr>
                <w:noProof/>
                <w:webHidden/>
              </w:rPr>
              <w:t>9</w:t>
            </w:r>
            <w:r w:rsidR="00107EF8">
              <w:rPr>
                <w:noProof/>
                <w:webHidden/>
              </w:rPr>
              <w:fldChar w:fldCharType="end"/>
            </w:r>
          </w:hyperlink>
        </w:p>
        <w:p w14:paraId="25723D29" w14:textId="77777777" w:rsidR="00107EF8" w:rsidRDefault="008B7F21">
          <w:pPr>
            <w:pStyle w:val="Verzeichnis2"/>
            <w:tabs>
              <w:tab w:val="left" w:pos="880"/>
              <w:tab w:val="right" w:leader="dot" w:pos="9062"/>
            </w:tabs>
            <w:rPr>
              <w:rFonts w:asciiTheme="minorHAnsi" w:eastAsiaTheme="minorEastAsia" w:hAnsiTheme="minorHAnsi"/>
              <w:noProof/>
              <w:color w:val="auto"/>
              <w:lang w:eastAsia="de-DE"/>
            </w:rPr>
          </w:pPr>
          <w:hyperlink w:anchor="_Toc363829519" w:history="1">
            <w:r w:rsidR="00107EF8" w:rsidRPr="001A060D">
              <w:rPr>
                <w:rStyle w:val="Hyperlink"/>
                <w:noProof/>
              </w:rPr>
              <w:t>3.2</w:t>
            </w:r>
            <w:r w:rsidR="00107EF8">
              <w:rPr>
                <w:rFonts w:asciiTheme="minorHAnsi" w:eastAsiaTheme="minorEastAsia" w:hAnsiTheme="minorHAnsi"/>
                <w:noProof/>
                <w:color w:val="auto"/>
                <w:lang w:eastAsia="de-DE"/>
              </w:rPr>
              <w:tab/>
            </w:r>
            <w:r w:rsidR="00107EF8" w:rsidRPr="001A060D">
              <w:rPr>
                <w:rStyle w:val="Hyperlink"/>
                <w:noProof/>
              </w:rPr>
              <w:t>V 5 – Die unsichtbare Zündschnur</w:t>
            </w:r>
            <w:r w:rsidR="00107EF8">
              <w:rPr>
                <w:noProof/>
                <w:webHidden/>
              </w:rPr>
              <w:tab/>
            </w:r>
            <w:r w:rsidR="00107EF8">
              <w:rPr>
                <w:noProof/>
                <w:webHidden/>
              </w:rPr>
              <w:fldChar w:fldCharType="begin"/>
            </w:r>
            <w:r w:rsidR="00107EF8">
              <w:rPr>
                <w:noProof/>
                <w:webHidden/>
              </w:rPr>
              <w:instrText xml:space="preserve"> PAGEREF _Toc363829519 \h </w:instrText>
            </w:r>
            <w:r w:rsidR="00107EF8">
              <w:rPr>
                <w:noProof/>
                <w:webHidden/>
              </w:rPr>
            </w:r>
            <w:r w:rsidR="00107EF8">
              <w:rPr>
                <w:noProof/>
                <w:webHidden/>
              </w:rPr>
              <w:fldChar w:fldCharType="separate"/>
            </w:r>
            <w:r w:rsidR="00107EF8">
              <w:rPr>
                <w:noProof/>
                <w:webHidden/>
              </w:rPr>
              <w:t>10</w:t>
            </w:r>
            <w:r w:rsidR="00107EF8">
              <w:rPr>
                <w:noProof/>
                <w:webHidden/>
              </w:rPr>
              <w:fldChar w:fldCharType="end"/>
            </w:r>
          </w:hyperlink>
        </w:p>
        <w:p w14:paraId="2AA118E6" w14:textId="77777777" w:rsidR="00107EF8" w:rsidRDefault="008B7F21">
          <w:pPr>
            <w:pStyle w:val="Verzeichnis2"/>
            <w:tabs>
              <w:tab w:val="left" w:pos="880"/>
              <w:tab w:val="right" w:leader="dot" w:pos="9062"/>
            </w:tabs>
            <w:rPr>
              <w:rFonts w:asciiTheme="minorHAnsi" w:eastAsiaTheme="minorEastAsia" w:hAnsiTheme="minorHAnsi"/>
              <w:noProof/>
              <w:color w:val="auto"/>
              <w:lang w:eastAsia="de-DE"/>
            </w:rPr>
          </w:pPr>
          <w:hyperlink w:anchor="_Toc363829520" w:history="1">
            <w:r w:rsidR="00107EF8" w:rsidRPr="001A060D">
              <w:rPr>
                <w:rStyle w:val="Hyperlink"/>
                <w:noProof/>
              </w:rPr>
              <w:t>3.3</w:t>
            </w:r>
            <w:r w:rsidR="00107EF8">
              <w:rPr>
                <w:rFonts w:asciiTheme="minorHAnsi" w:eastAsiaTheme="minorEastAsia" w:hAnsiTheme="minorHAnsi"/>
                <w:noProof/>
                <w:color w:val="auto"/>
                <w:lang w:eastAsia="de-DE"/>
              </w:rPr>
              <w:tab/>
            </w:r>
            <w:r w:rsidR="00107EF8" w:rsidRPr="001A060D">
              <w:rPr>
                <w:rStyle w:val="Hyperlink"/>
                <w:noProof/>
              </w:rPr>
              <w:t>V 6 – Lösbarkeit und Dichte</w:t>
            </w:r>
            <w:r w:rsidR="00107EF8">
              <w:rPr>
                <w:noProof/>
                <w:webHidden/>
              </w:rPr>
              <w:tab/>
            </w:r>
            <w:r w:rsidR="00107EF8">
              <w:rPr>
                <w:noProof/>
                <w:webHidden/>
              </w:rPr>
              <w:fldChar w:fldCharType="begin"/>
            </w:r>
            <w:r w:rsidR="00107EF8">
              <w:rPr>
                <w:noProof/>
                <w:webHidden/>
              </w:rPr>
              <w:instrText xml:space="preserve"> PAGEREF _Toc363829520 \h </w:instrText>
            </w:r>
            <w:r w:rsidR="00107EF8">
              <w:rPr>
                <w:noProof/>
                <w:webHidden/>
              </w:rPr>
            </w:r>
            <w:r w:rsidR="00107EF8">
              <w:rPr>
                <w:noProof/>
                <w:webHidden/>
              </w:rPr>
              <w:fldChar w:fldCharType="separate"/>
            </w:r>
            <w:r w:rsidR="00107EF8">
              <w:rPr>
                <w:noProof/>
                <w:webHidden/>
              </w:rPr>
              <w:t>12</w:t>
            </w:r>
            <w:r w:rsidR="00107EF8">
              <w:rPr>
                <w:noProof/>
                <w:webHidden/>
              </w:rPr>
              <w:fldChar w:fldCharType="end"/>
            </w:r>
          </w:hyperlink>
        </w:p>
        <w:p w14:paraId="01450294" w14:textId="77777777" w:rsidR="00107EF8" w:rsidRDefault="008B7F21">
          <w:pPr>
            <w:pStyle w:val="Verzeichnis1"/>
            <w:tabs>
              <w:tab w:val="left" w:pos="440"/>
              <w:tab w:val="right" w:leader="dot" w:pos="9062"/>
            </w:tabs>
            <w:rPr>
              <w:rFonts w:asciiTheme="minorHAnsi" w:eastAsiaTheme="minorEastAsia" w:hAnsiTheme="minorHAnsi"/>
              <w:noProof/>
              <w:color w:val="auto"/>
              <w:lang w:eastAsia="de-DE"/>
            </w:rPr>
          </w:pPr>
          <w:hyperlink w:anchor="_Toc363829521" w:history="1">
            <w:r w:rsidR="00107EF8" w:rsidRPr="001A060D">
              <w:rPr>
                <w:rStyle w:val="Hyperlink"/>
                <w:noProof/>
              </w:rPr>
              <w:t>4</w:t>
            </w:r>
            <w:r w:rsidR="00107EF8">
              <w:rPr>
                <w:rFonts w:asciiTheme="minorHAnsi" w:eastAsiaTheme="minorEastAsia" w:hAnsiTheme="minorHAnsi"/>
                <w:noProof/>
                <w:color w:val="auto"/>
                <w:lang w:eastAsia="de-DE"/>
              </w:rPr>
              <w:tab/>
            </w:r>
            <w:r w:rsidR="00107EF8" w:rsidRPr="001A060D">
              <w:rPr>
                <w:rStyle w:val="Hyperlink"/>
                <w:noProof/>
              </w:rPr>
              <w:t>Reflexion des Arbeitsblattes</w:t>
            </w:r>
            <w:r w:rsidR="00107EF8">
              <w:rPr>
                <w:noProof/>
                <w:webHidden/>
              </w:rPr>
              <w:tab/>
            </w:r>
            <w:r w:rsidR="00107EF8">
              <w:rPr>
                <w:noProof/>
                <w:webHidden/>
              </w:rPr>
              <w:fldChar w:fldCharType="begin"/>
            </w:r>
            <w:r w:rsidR="00107EF8">
              <w:rPr>
                <w:noProof/>
                <w:webHidden/>
              </w:rPr>
              <w:instrText xml:space="preserve"> PAGEREF _Toc363829521 \h </w:instrText>
            </w:r>
            <w:r w:rsidR="00107EF8">
              <w:rPr>
                <w:noProof/>
                <w:webHidden/>
              </w:rPr>
            </w:r>
            <w:r w:rsidR="00107EF8">
              <w:rPr>
                <w:noProof/>
                <w:webHidden/>
              </w:rPr>
              <w:fldChar w:fldCharType="separate"/>
            </w:r>
            <w:r w:rsidR="00107EF8">
              <w:rPr>
                <w:noProof/>
                <w:webHidden/>
              </w:rPr>
              <w:t>15</w:t>
            </w:r>
            <w:r w:rsidR="00107EF8">
              <w:rPr>
                <w:noProof/>
                <w:webHidden/>
              </w:rPr>
              <w:fldChar w:fldCharType="end"/>
            </w:r>
          </w:hyperlink>
        </w:p>
        <w:p w14:paraId="4F80A522" w14:textId="77777777" w:rsidR="00107EF8" w:rsidRDefault="008B7F21">
          <w:pPr>
            <w:pStyle w:val="Verzeichnis2"/>
            <w:tabs>
              <w:tab w:val="left" w:pos="880"/>
              <w:tab w:val="right" w:leader="dot" w:pos="9062"/>
            </w:tabs>
            <w:rPr>
              <w:rFonts w:asciiTheme="minorHAnsi" w:eastAsiaTheme="minorEastAsia" w:hAnsiTheme="minorHAnsi"/>
              <w:noProof/>
              <w:color w:val="auto"/>
              <w:lang w:eastAsia="de-DE"/>
            </w:rPr>
          </w:pPr>
          <w:hyperlink w:anchor="_Toc363829522" w:history="1">
            <w:r w:rsidR="00107EF8" w:rsidRPr="001A060D">
              <w:rPr>
                <w:rStyle w:val="Hyperlink"/>
                <w:noProof/>
              </w:rPr>
              <w:t>4.1</w:t>
            </w:r>
            <w:r w:rsidR="00107EF8">
              <w:rPr>
                <w:rFonts w:asciiTheme="minorHAnsi" w:eastAsiaTheme="minorEastAsia" w:hAnsiTheme="minorHAnsi"/>
                <w:noProof/>
                <w:color w:val="auto"/>
                <w:lang w:eastAsia="de-DE"/>
              </w:rPr>
              <w:tab/>
            </w:r>
            <w:r w:rsidR="00107EF8" w:rsidRPr="001A060D">
              <w:rPr>
                <w:rStyle w:val="Hyperlink"/>
                <w:noProof/>
              </w:rPr>
              <w:t>Erwartungshorizont (Kerncurriculum)</w:t>
            </w:r>
            <w:r w:rsidR="00107EF8">
              <w:rPr>
                <w:noProof/>
                <w:webHidden/>
              </w:rPr>
              <w:tab/>
            </w:r>
            <w:r w:rsidR="00107EF8">
              <w:rPr>
                <w:noProof/>
                <w:webHidden/>
              </w:rPr>
              <w:fldChar w:fldCharType="begin"/>
            </w:r>
            <w:r w:rsidR="00107EF8">
              <w:rPr>
                <w:noProof/>
                <w:webHidden/>
              </w:rPr>
              <w:instrText xml:space="preserve"> PAGEREF _Toc363829522 \h </w:instrText>
            </w:r>
            <w:r w:rsidR="00107EF8">
              <w:rPr>
                <w:noProof/>
                <w:webHidden/>
              </w:rPr>
            </w:r>
            <w:r w:rsidR="00107EF8">
              <w:rPr>
                <w:noProof/>
                <w:webHidden/>
              </w:rPr>
              <w:fldChar w:fldCharType="separate"/>
            </w:r>
            <w:r w:rsidR="00107EF8">
              <w:rPr>
                <w:noProof/>
                <w:webHidden/>
              </w:rPr>
              <w:t>15</w:t>
            </w:r>
            <w:r w:rsidR="00107EF8">
              <w:rPr>
                <w:noProof/>
                <w:webHidden/>
              </w:rPr>
              <w:fldChar w:fldCharType="end"/>
            </w:r>
          </w:hyperlink>
        </w:p>
        <w:p w14:paraId="154BDA21" w14:textId="77777777" w:rsidR="00107EF8" w:rsidRDefault="008B7F21">
          <w:pPr>
            <w:pStyle w:val="Verzeichnis2"/>
            <w:tabs>
              <w:tab w:val="left" w:pos="880"/>
              <w:tab w:val="right" w:leader="dot" w:pos="9062"/>
            </w:tabs>
            <w:rPr>
              <w:rFonts w:asciiTheme="minorHAnsi" w:eastAsiaTheme="minorEastAsia" w:hAnsiTheme="minorHAnsi"/>
              <w:noProof/>
              <w:color w:val="auto"/>
              <w:lang w:eastAsia="de-DE"/>
            </w:rPr>
          </w:pPr>
          <w:hyperlink w:anchor="_Toc363829523" w:history="1">
            <w:r w:rsidR="00107EF8" w:rsidRPr="001A060D">
              <w:rPr>
                <w:rStyle w:val="Hyperlink"/>
                <w:noProof/>
              </w:rPr>
              <w:t>4.2</w:t>
            </w:r>
            <w:r w:rsidR="00107EF8">
              <w:rPr>
                <w:rFonts w:asciiTheme="minorHAnsi" w:eastAsiaTheme="minorEastAsia" w:hAnsiTheme="minorHAnsi"/>
                <w:noProof/>
                <w:color w:val="auto"/>
                <w:lang w:eastAsia="de-DE"/>
              </w:rPr>
              <w:tab/>
            </w:r>
            <w:r w:rsidR="00107EF8" w:rsidRPr="001A060D">
              <w:rPr>
                <w:rStyle w:val="Hyperlink"/>
                <w:noProof/>
              </w:rPr>
              <w:t>Erwartungshorizont (Inhaltlich)</w:t>
            </w:r>
            <w:r w:rsidR="00107EF8">
              <w:rPr>
                <w:noProof/>
                <w:webHidden/>
              </w:rPr>
              <w:tab/>
            </w:r>
            <w:r w:rsidR="00107EF8">
              <w:rPr>
                <w:noProof/>
                <w:webHidden/>
              </w:rPr>
              <w:fldChar w:fldCharType="begin"/>
            </w:r>
            <w:r w:rsidR="00107EF8">
              <w:rPr>
                <w:noProof/>
                <w:webHidden/>
              </w:rPr>
              <w:instrText xml:space="preserve"> PAGEREF _Toc363829523 \h </w:instrText>
            </w:r>
            <w:r w:rsidR="00107EF8">
              <w:rPr>
                <w:noProof/>
                <w:webHidden/>
              </w:rPr>
            </w:r>
            <w:r w:rsidR="00107EF8">
              <w:rPr>
                <w:noProof/>
                <w:webHidden/>
              </w:rPr>
              <w:fldChar w:fldCharType="separate"/>
            </w:r>
            <w:r w:rsidR="00107EF8">
              <w:rPr>
                <w:noProof/>
                <w:webHidden/>
              </w:rPr>
              <w:t>15</w:t>
            </w:r>
            <w:r w:rsidR="00107EF8">
              <w:rPr>
                <w:noProof/>
                <w:webHidden/>
              </w:rPr>
              <w:fldChar w:fldCharType="end"/>
            </w:r>
          </w:hyperlink>
        </w:p>
        <w:p w14:paraId="48AB5308" w14:textId="6A2A2FB6" w:rsidR="00E26180" w:rsidRDefault="00E26180" w:rsidP="00E26180">
          <w:r>
            <w:fldChar w:fldCharType="end"/>
          </w:r>
        </w:p>
      </w:sdtContent>
    </w:sdt>
    <w:p w14:paraId="6F9D2B33" w14:textId="77777777" w:rsidR="00E26180" w:rsidRDefault="00E26180" w:rsidP="00E26180"/>
    <w:p w14:paraId="7B8F46CC" w14:textId="77777777" w:rsidR="00E26180" w:rsidRDefault="00E26180" w:rsidP="00E26180">
      <w:r>
        <w:br w:type="page"/>
      </w:r>
    </w:p>
    <w:p w14:paraId="01113592" w14:textId="6E23DAC9" w:rsidR="0086227B" w:rsidRPr="0006684E" w:rsidRDefault="00107EF8" w:rsidP="00954DC8">
      <w:pPr>
        <w:pStyle w:val="berschrift1"/>
      </w:pPr>
      <w:bookmarkStart w:id="1" w:name="_Toc363829512"/>
      <w:r>
        <w:lastRenderedPageBreak/>
        <w:t>Beschreibung</w:t>
      </w:r>
      <w:r w:rsidR="0086227B" w:rsidRPr="0006684E">
        <w:t xml:space="preserve"> </w:t>
      </w:r>
      <w:r w:rsidR="000D10FB">
        <w:t>des Themas und zugehörige Lernziele</w:t>
      </w:r>
      <w:bookmarkEnd w:id="1"/>
      <w:r w:rsidR="000D10FB">
        <w:t xml:space="preserve"> </w:t>
      </w:r>
    </w:p>
    <w:p w14:paraId="31B145C9" w14:textId="4F3AD2F1" w:rsidR="000F4F42" w:rsidRPr="00F13BA7" w:rsidRDefault="00496323" w:rsidP="00496323">
      <w:pPr>
        <w:rPr>
          <w:rFonts w:asciiTheme="majorHAnsi" w:hAnsiTheme="majorHAnsi"/>
          <w:color w:val="000000" w:themeColor="text1"/>
        </w:rPr>
      </w:pPr>
      <w:r w:rsidRPr="00F13BA7">
        <w:rPr>
          <w:rFonts w:asciiTheme="majorHAnsi" w:hAnsiTheme="majorHAnsi"/>
          <w:color w:val="000000" w:themeColor="text1"/>
        </w:rPr>
        <w:t>Im Folgenden werden die Themen Brennbarkeit und Löslichkeit aus dem Bereich der Stoffeige</w:t>
      </w:r>
      <w:r w:rsidRPr="00F13BA7">
        <w:rPr>
          <w:rFonts w:asciiTheme="majorHAnsi" w:hAnsiTheme="majorHAnsi"/>
          <w:color w:val="000000" w:themeColor="text1"/>
        </w:rPr>
        <w:t>n</w:t>
      </w:r>
      <w:r w:rsidRPr="00F13BA7">
        <w:rPr>
          <w:rFonts w:asciiTheme="majorHAnsi" w:hAnsiTheme="majorHAnsi"/>
          <w:color w:val="000000" w:themeColor="text1"/>
        </w:rPr>
        <w:t xml:space="preserve">schaften näher betrachtet. </w:t>
      </w:r>
      <w:r w:rsidR="000174C9">
        <w:rPr>
          <w:rFonts w:asciiTheme="majorHAnsi" w:hAnsiTheme="majorHAnsi"/>
          <w:color w:val="000000" w:themeColor="text1"/>
        </w:rPr>
        <w:t>Dazu</w:t>
      </w:r>
      <w:r w:rsidRPr="00F13BA7">
        <w:rPr>
          <w:rFonts w:asciiTheme="majorHAnsi" w:hAnsiTheme="majorHAnsi"/>
          <w:color w:val="000000" w:themeColor="text1"/>
        </w:rPr>
        <w:t xml:space="preserve"> finden sich</w:t>
      </w:r>
      <w:r w:rsidR="000174C9">
        <w:rPr>
          <w:rFonts w:asciiTheme="majorHAnsi" w:hAnsiTheme="majorHAnsi"/>
          <w:color w:val="000000" w:themeColor="text1"/>
        </w:rPr>
        <w:t xml:space="preserve"> folgende Bezüge </w:t>
      </w:r>
      <w:r w:rsidRPr="00F13BA7">
        <w:rPr>
          <w:rFonts w:asciiTheme="majorHAnsi" w:hAnsiTheme="majorHAnsi"/>
          <w:color w:val="000000" w:themeColor="text1"/>
        </w:rPr>
        <w:t>im Kerncurriculum unter dem A</w:t>
      </w:r>
      <w:r w:rsidRPr="00F13BA7">
        <w:rPr>
          <w:rFonts w:asciiTheme="majorHAnsi" w:hAnsiTheme="majorHAnsi"/>
          <w:color w:val="000000" w:themeColor="text1"/>
        </w:rPr>
        <w:t>b</w:t>
      </w:r>
      <w:r w:rsidRPr="00F13BA7">
        <w:rPr>
          <w:rFonts w:asciiTheme="majorHAnsi" w:hAnsiTheme="majorHAnsi"/>
          <w:color w:val="000000" w:themeColor="text1"/>
        </w:rPr>
        <w:t>sc</w:t>
      </w:r>
      <w:r w:rsidR="000174C9">
        <w:rPr>
          <w:rFonts w:asciiTheme="majorHAnsi" w:hAnsiTheme="majorHAnsi"/>
          <w:color w:val="000000" w:themeColor="text1"/>
        </w:rPr>
        <w:t>hnitt Stoff-Teilchen für die 5. u</w:t>
      </w:r>
      <w:r w:rsidRPr="00F13BA7">
        <w:rPr>
          <w:rFonts w:asciiTheme="majorHAnsi" w:hAnsiTheme="majorHAnsi"/>
          <w:color w:val="000000" w:themeColor="text1"/>
        </w:rPr>
        <w:t>nd</w:t>
      </w:r>
      <w:r w:rsidR="000174C9">
        <w:rPr>
          <w:rFonts w:asciiTheme="majorHAnsi" w:hAnsiTheme="majorHAnsi"/>
          <w:color w:val="000000" w:themeColor="text1"/>
        </w:rPr>
        <w:t xml:space="preserve"> </w:t>
      </w:r>
      <w:r w:rsidRPr="00F13BA7">
        <w:rPr>
          <w:rFonts w:asciiTheme="majorHAnsi" w:hAnsiTheme="majorHAnsi"/>
          <w:color w:val="000000" w:themeColor="text1"/>
        </w:rPr>
        <w:t xml:space="preserve">6. Klasse. </w:t>
      </w:r>
    </w:p>
    <w:p w14:paraId="05A3345D" w14:textId="77A4A7AD" w:rsidR="00496323" w:rsidRPr="00F13BA7" w:rsidRDefault="00496323" w:rsidP="000F4F42">
      <w:pPr>
        <w:rPr>
          <w:rFonts w:asciiTheme="majorHAnsi" w:hAnsiTheme="majorHAnsi"/>
          <w:color w:val="000000" w:themeColor="text1"/>
        </w:rPr>
      </w:pPr>
      <w:r w:rsidRPr="00F13BA7">
        <w:rPr>
          <w:rFonts w:asciiTheme="majorHAnsi" w:hAnsiTheme="majorHAnsi"/>
          <w:color w:val="000000" w:themeColor="text1"/>
        </w:rPr>
        <w:t xml:space="preserve">Ziel der Versuche zur Löslichkeit ist es, </w:t>
      </w:r>
      <w:r w:rsidR="00554630" w:rsidRPr="00F13BA7">
        <w:rPr>
          <w:rFonts w:asciiTheme="majorHAnsi" w:hAnsiTheme="majorHAnsi"/>
          <w:color w:val="000000" w:themeColor="text1"/>
        </w:rPr>
        <w:t>mit den</w:t>
      </w:r>
      <w:r w:rsidRPr="00F13BA7">
        <w:rPr>
          <w:rFonts w:asciiTheme="majorHAnsi" w:hAnsiTheme="majorHAnsi"/>
          <w:color w:val="000000" w:themeColor="text1"/>
        </w:rPr>
        <w:t xml:space="preserve"> SuS </w:t>
      </w:r>
      <w:r w:rsidR="00554630" w:rsidRPr="00F13BA7">
        <w:rPr>
          <w:rFonts w:asciiTheme="majorHAnsi" w:hAnsiTheme="majorHAnsi"/>
          <w:color w:val="000000" w:themeColor="text1"/>
        </w:rPr>
        <w:t xml:space="preserve">herauszuarbeiten, wovon </w:t>
      </w:r>
      <w:r w:rsidRPr="00F13BA7">
        <w:rPr>
          <w:rFonts w:asciiTheme="majorHAnsi" w:hAnsiTheme="majorHAnsi"/>
          <w:color w:val="000000" w:themeColor="text1"/>
        </w:rPr>
        <w:t xml:space="preserve">eine </w:t>
      </w:r>
      <w:r w:rsidR="00554630" w:rsidRPr="00F13BA7">
        <w:rPr>
          <w:rFonts w:asciiTheme="majorHAnsi" w:hAnsiTheme="majorHAnsi"/>
          <w:color w:val="000000" w:themeColor="text1"/>
        </w:rPr>
        <w:t>(</w:t>
      </w:r>
      <w:r w:rsidRPr="00F13BA7">
        <w:rPr>
          <w:rFonts w:asciiTheme="majorHAnsi" w:hAnsiTheme="majorHAnsi"/>
          <w:color w:val="000000" w:themeColor="text1"/>
        </w:rPr>
        <w:t>gute</w:t>
      </w:r>
      <w:r w:rsidR="00554630" w:rsidRPr="00F13BA7">
        <w:rPr>
          <w:rFonts w:asciiTheme="majorHAnsi" w:hAnsiTheme="majorHAnsi"/>
          <w:color w:val="000000" w:themeColor="text1"/>
        </w:rPr>
        <w:t>)</w:t>
      </w:r>
      <w:r w:rsidRPr="00F13BA7">
        <w:rPr>
          <w:rFonts w:asciiTheme="majorHAnsi" w:hAnsiTheme="majorHAnsi"/>
          <w:color w:val="000000" w:themeColor="text1"/>
        </w:rPr>
        <w:t xml:space="preserve"> Lö</w:t>
      </w:r>
      <w:r w:rsidRPr="00F13BA7">
        <w:rPr>
          <w:rFonts w:asciiTheme="majorHAnsi" w:hAnsiTheme="majorHAnsi"/>
          <w:color w:val="000000" w:themeColor="text1"/>
        </w:rPr>
        <w:t>s</w:t>
      </w:r>
      <w:r w:rsidRPr="00F13BA7">
        <w:rPr>
          <w:rFonts w:asciiTheme="majorHAnsi" w:hAnsiTheme="majorHAnsi"/>
          <w:color w:val="000000" w:themeColor="text1"/>
        </w:rPr>
        <w:t>lichkeit ab</w:t>
      </w:r>
      <w:r w:rsidR="00554630" w:rsidRPr="00F13BA7">
        <w:rPr>
          <w:rFonts w:asciiTheme="majorHAnsi" w:hAnsiTheme="majorHAnsi"/>
          <w:color w:val="000000" w:themeColor="text1"/>
        </w:rPr>
        <w:t xml:space="preserve">hängt, wie diese ausgenutzt werden kann </w:t>
      </w:r>
      <w:r w:rsidRPr="00F13BA7">
        <w:rPr>
          <w:rFonts w:asciiTheme="majorHAnsi" w:hAnsiTheme="majorHAnsi"/>
          <w:color w:val="000000" w:themeColor="text1"/>
        </w:rPr>
        <w:t>u</w:t>
      </w:r>
      <w:r w:rsidR="00554630" w:rsidRPr="00F13BA7">
        <w:rPr>
          <w:rFonts w:asciiTheme="majorHAnsi" w:hAnsiTheme="majorHAnsi"/>
          <w:color w:val="000000" w:themeColor="text1"/>
        </w:rPr>
        <w:t>nd, dass es Flüssigkeiten wie Speiseöl (Fe</w:t>
      </w:r>
      <w:r w:rsidR="00554630" w:rsidRPr="00F13BA7">
        <w:rPr>
          <w:rFonts w:asciiTheme="majorHAnsi" w:hAnsiTheme="majorHAnsi"/>
          <w:color w:val="000000" w:themeColor="text1"/>
        </w:rPr>
        <w:t>t</w:t>
      </w:r>
      <w:r w:rsidR="00554630" w:rsidRPr="00F13BA7">
        <w:rPr>
          <w:rFonts w:asciiTheme="majorHAnsi" w:hAnsiTheme="majorHAnsi"/>
          <w:color w:val="000000" w:themeColor="text1"/>
        </w:rPr>
        <w:t xml:space="preserve">te) gibt, die sich aufgrund ihrer chemischen Eigenschaften nicht in Wasser lösen. </w:t>
      </w:r>
      <w:r w:rsidR="008C78E6">
        <w:rPr>
          <w:rFonts w:asciiTheme="majorHAnsi" w:hAnsiTheme="majorHAnsi"/>
          <w:color w:val="000000" w:themeColor="text1"/>
        </w:rPr>
        <w:t xml:space="preserve">Darüber hinaus sollen SuS von den Eigenschaften verschiedener Stoffe (Kohlenstoffdioxid ist schwerer als Luft; Kohlenstoffdioxid löst sich in Wasser) auf ihre Verwendungsmöglichkeiten schließen und </w:t>
      </w:r>
      <w:r w:rsidR="000F4F42">
        <w:rPr>
          <w:rFonts w:asciiTheme="majorHAnsi" w:hAnsiTheme="majorHAnsi"/>
          <w:color w:val="000000" w:themeColor="text1"/>
        </w:rPr>
        <w:t>einf</w:t>
      </w:r>
      <w:r w:rsidR="000F4F42">
        <w:rPr>
          <w:rFonts w:asciiTheme="majorHAnsi" w:hAnsiTheme="majorHAnsi"/>
          <w:color w:val="000000" w:themeColor="text1"/>
        </w:rPr>
        <w:t>a</w:t>
      </w:r>
      <w:r w:rsidR="000F4F42">
        <w:rPr>
          <w:rFonts w:asciiTheme="majorHAnsi" w:hAnsiTheme="majorHAnsi"/>
          <w:color w:val="000000" w:themeColor="text1"/>
        </w:rPr>
        <w:t>che</w:t>
      </w:r>
      <w:r w:rsidR="000F4F42" w:rsidRPr="000F4F42">
        <w:rPr>
          <w:rFonts w:asciiTheme="majorHAnsi" w:hAnsiTheme="majorHAnsi"/>
          <w:color w:val="000000" w:themeColor="text1"/>
        </w:rPr>
        <w:t xml:space="preserve"> Experimente</w:t>
      </w:r>
      <w:r w:rsidR="000F4F42">
        <w:rPr>
          <w:rFonts w:asciiTheme="majorHAnsi" w:hAnsiTheme="majorHAnsi"/>
          <w:color w:val="000000" w:themeColor="text1"/>
        </w:rPr>
        <w:t xml:space="preserve"> zur Hypothesenüberprüfung selber </w:t>
      </w:r>
      <w:r w:rsidR="000F4F42" w:rsidRPr="000F4F42">
        <w:rPr>
          <w:rFonts w:asciiTheme="majorHAnsi" w:hAnsiTheme="majorHAnsi"/>
          <w:color w:val="000000" w:themeColor="text1"/>
        </w:rPr>
        <w:t>planen</w:t>
      </w:r>
      <w:r w:rsidR="000F4F42">
        <w:rPr>
          <w:rFonts w:asciiTheme="majorHAnsi" w:hAnsiTheme="majorHAnsi"/>
          <w:color w:val="000000" w:themeColor="text1"/>
        </w:rPr>
        <w:t>. Im Versuch V 2 „Pfeffer und Salz“ können die SuS Strategien zur Trennung von Stoffgemischen entwickeln.</w:t>
      </w:r>
    </w:p>
    <w:p w14:paraId="1EBB3A80" w14:textId="49C25C4A" w:rsidR="000F4F42" w:rsidRDefault="00496323" w:rsidP="00496323">
      <w:pPr>
        <w:rPr>
          <w:rFonts w:asciiTheme="majorHAnsi" w:hAnsiTheme="majorHAnsi"/>
          <w:color w:val="000000" w:themeColor="text1"/>
        </w:rPr>
      </w:pPr>
      <w:r w:rsidRPr="00F13BA7">
        <w:rPr>
          <w:rFonts w:asciiTheme="majorHAnsi" w:hAnsiTheme="majorHAnsi"/>
          <w:color w:val="000000" w:themeColor="text1"/>
        </w:rPr>
        <w:t xml:space="preserve">Mit Hilfe </w:t>
      </w:r>
      <w:r w:rsidR="00554630" w:rsidRPr="00F13BA7">
        <w:rPr>
          <w:rFonts w:asciiTheme="majorHAnsi" w:hAnsiTheme="majorHAnsi"/>
          <w:color w:val="000000" w:themeColor="text1"/>
        </w:rPr>
        <w:t>der Versuche zur Brennbarkeit</w:t>
      </w:r>
      <w:r w:rsidRPr="00F13BA7">
        <w:rPr>
          <w:rFonts w:asciiTheme="majorHAnsi" w:hAnsiTheme="majorHAnsi"/>
          <w:color w:val="000000" w:themeColor="text1"/>
        </w:rPr>
        <w:t xml:space="preserve"> soll deutlich </w:t>
      </w:r>
      <w:r w:rsidR="00554630" w:rsidRPr="00F13BA7">
        <w:rPr>
          <w:rFonts w:asciiTheme="majorHAnsi" w:hAnsiTheme="majorHAnsi"/>
          <w:color w:val="000000" w:themeColor="text1"/>
        </w:rPr>
        <w:t>und später ausgenutzt werden</w:t>
      </w:r>
      <w:r w:rsidRPr="00F13BA7">
        <w:rPr>
          <w:rFonts w:asciiTheme="majorHAnsi" w:hAnsiTheme="majorHAnsi"/>
          <w:color w:val="000000" w:themeColor="text1"/>
        </w:rPr>
        <w:t xml:space="preserve">, dass </w:t>
      </w:r>
      <w:r w:rsidR="00554630" w:rsidRPr="00F13BA7">
        <w:rPr>
          <w:rFonts w:asciiTheme="majorHAnsi" w:hAnsiTheme="majorHAnsi"/>
          <w:color w:val="000000" w:themeColor="text1"/>
        </w:rPr>
        <w:t>es drei Bedingungen</w:t>
      </w:r>
      <w:r w:rsidRPr="00F13BA7">
        <w:rPr>
          <w:rFonts w:asciiTheme="majorHAnsi" w:hAnsiTheme="majorHAnsi"/>
          <w:color w:val="000000" w:themeColor="text1"/>
        </w:rPr>
        <w:t xml:space="preserve"> für das Brennen</w:t>
      </w:r>
      <w:r w:rsidR="00554630" w:rsidRPr="00F13BA7">
        <w:rPr>
          <w:rFonts w:asciiTheme="majorHAnsi" w:hAnsiTheme="majorHAnsi"/>
          <w:color w:val="000000" w:themeColor="text1"/>
        </w:rPr>
        <w:t xml:space="preserve"> (Sauerstoff, Brandgut und Zündenergie) gibt.</w:t>
      </w:r>
      <w:r w:rsidRPr="00F13BA7">
        <w:rPr>
          <w:rFonts w:asciiTheme="majorHAnsi" w:hAnsiTheme="majorHAnsi"/>
          <w:color w:val="000000" w:themeColor="text1"/>
        </w:rPr>
        <w:t xml:space="preserve"> </w:t>
      </w:r>
      <w:r w:rsidR="00554630" w:rsidRPr="00F13BA7">
        <w:rPr>
          <w:rFonts w:asciiTheme="majorHAnsi" w:hAnsiTheme="majorHAnsi"/>
          <w:color w:val="000000" w:themeColor="text1"/>
        </w:rPr>
        <w:t>Der Lehrerversuch „Der brennende Geldschein“ soll darüber hinaus Interesse wecken und mit Hilfe von dem Ve</w:t>
      </w:r>
      <w:r w:rsidR="00554630" w:rsidRPr="00F13BA7">
        <w:rPr>
          <w:rFonts w:asciiTheme="majorHAnsi" w:hAnsiTheme="majorHAnsi"/>
          <w:color w:val="000000" w:themeColor="text1"/>
        </w:rPr>
        <w:t>r</w:t>
      </w:r>
      <w:r w:rsidR="00554630" w:rsidRPr="00F13BA7">
        <w:rPr>
          <w:rFonts w:asciiTheme="majorHAnsi" w:hAnsiTheme="majorHAnsi"/>
          <w:color w:val="000000" w:themeColor="text1"/>
        </w:rPr>
        <w:t>such „</w:t>
      </w:r>
      <w:r w:rsidR="00CA4CB9" w:rsidRPr="00F13BA7">
        <w:rPr>
          <w:rFonts w:asciiTheme="majorHAnsi" w:hAnsiTheme="majorHAnsi"/>
          <w:color w:val="000000" w:themeColor="text1"/>
        </w:rPr>
        <w:t>Auch Feuer Muss Atmen</w:t>
      </w:r>
      <w:r w:rsidR="00554630" w:rsidRPr="00F13BA7">
        <w:rPr>
          <w:rFonts w:asciiTheme="majorHAnsi" w:hAnsiTheme="majorHAnsi"/>
          <w:color w:val="000000" w:themeColor="text1"/>
        </w:rPr>
        <w:t>“ ei</w:t>
      </w:r>
      <w:r w:rsidR="00CA4CB9" w:rsidRPr="00F13BA7">
        <w:rPr>
          <w:rFonts w:asciiTheme="majorHAnsi" w:hAnsiTheme="majorHAnsi"/>
          <w:color w:val="000000" w:themeColor="text1"/>
        </w:rPr>
        <w:t>ne Verbindung</w:t>
      </w:r>
      <w:r w:rsidR="00554630" w:rsidRPr="00F13BA7">
        <w:rPr>
          <w:rFonts w:asciiTheme="majorHAnsi" w:hAnsiTheme="majorHAnsi"/>
          <w:color w:val="000000" w:themeColor="text1"/>
        </w:rPr>
        <w:t xml:space="preserve"> </w:t>
      </w:r>
      <w:r w:rsidR="00CA4CB9" w:rsidRPr="00F13BA7">
        <w:rPr>
          <w:rFonts w:asciiTheme="majorHAnsi" w:hAnsiTheme="majorHAnsi"/>
          <w:color w:val="000000" w:themeColor="text1"/>
        </w:rPr>
        <w:t>zum Löschen mit Hilfe von Kohlenstoffdioxid oder Wasser gezogen werden. Darüber hinaus sollen SuS förderliche von hinderlichen Eige</w:t>
      </w:r>
      <w:r w:rsidR="00CA4CB9" w:rsidRPr="00F13BA7">
        <w:rPr>
          <w:rFonts w:asciiTheme="majorHAnsi" w:hAnsiTheme="majorHAnsi"/>
          <w:color w:val="000000" w:themeColor="text1"/>
        </w:rPr>
        <w:t>n</w:t>
      </w:r>
      <w:r w:rsidR="00CA4CB9" w:rsidRPr="00F13BA7">
        <w:rPr>
          <w:rFonts w:asciiTheme="majorHAnsi" w:hAnsiTheme="majorHAnsi"/>
          <w:color w:val="000000" w:themeColor="text1"/>
        </w:rPr>
        <w:t>schaften unterscheiden (Beispielsweise: Kohlenstoffdioxid ist schwerer als Luft). Die Schüle</w:t>
      </w:r>
      <w:r w:rsidR="00CA4CB9" w:rsidRPr="00F13BA7">
        <w:rPr>
          <w:rFonts w:asciiTheme="majorHAnsi" w:hAnsiTheme="majorHAnsi"/>
          <w:color w:val="000000" w:themeColor="text1"/>
        </w:rPr>
        <w:t>r</w:t>
      </w:r>
      <w:r w:rsidR="00CA4CB9" w:rsidRPr="00F13BA7">
        <w:rPr>
          <w:rFonts w:asciiTheme="majorHAnsi" w:hAnsiTheme="majorHAnsi"/>
          <w:color w:val="000000" w:themeColor="text1"/>
        </w:rPr>
        <w:t>versuche fördern zudem das experimentelle</w:t>
      </w:r>
      <w:r w:rsidR="00F13BA7" w:rsidRPr="00F13BA7">
        <w:rPr>
          <w:rFonts w:asciiTheme="majorHAnsi" w:hAnsiTheme="majorHAnsi"/>
          <w:color w:val="000000" w:themeColor="text1"/>
        </w:rPr>
        <w:t xml:space="preserve"> U</w:t>
      </w:r>
      <w:r w:rsidR="00CA4CB9" w:rsidRPr="00F13BA7">
        <w:rPr>
          <w:rFonts w:asciiTheme="majorHAnsi" w:hAnsiTheme="majorHAnsi"/>
          <w:color w:val="000000" w:themeColor="text1"/>
        </w:rPr>
        <w:t xml:space="preserve">ntersuchen und unterstützen das fachgerechte </w:t>
      </w:r>
      <w:r w:rsidR="00F13BA7" w:rsidRPr="00F13BA7">
        <w:rPr>
          <w:rFonts w:asciiTheme="majorHAnsi" w:hAnsiTheme="majorHAnsi"/>
          <w:color w:val="000000" w:themeColor="text1"/>
        </w:rPr>
        <w:t>F</w:t>
      </w:r>
      <w:r w:rsidR="00CA4CB9" w:rsidRPr="00F13BA7">
        <w:rPr>
          <w:rFonts w:asciiTheme="majorHAnsi" w:hAnsiTheme="majorHAnsi"/>
          <w:color w:val="000000" w:themeColor="text1"/>
        </w:rPr>
        <w:t xml:space="preserve">ormulieren von chemischen Sachverhalten. </w:t>
      </w:r>
    </w:p>
    <w:p w14:paraId="4890348D" w14:textId="609901F0" w:rsidR="00BF23D2" w:rsidRDefault="00E30201" w:rsidP="00BF23D2">
      <w:r>
        <w:t xml:space="preserve">Die Themen Brennbarkeit und Löslichkeit bieten SuS viele Bezugspunkte zur Lebenswelt. Dabei können alltägliche Probleme wie Gründe für einen Brand oder dafür, dass Fett auf Wasser schwimmt und sich diese Flüssigkeiten nicht vermischen behandelt und gedeutet werden. </w:t>
      </w:r>
      <w:r w:rsidRPr="00A0161E">
        <w:t xml:space="preserve">Neben dem </w:t>
      </w:r>
      <w:r>
        <w:t>Bezug zum Alltag</w:t>
      </w:r>
      <w:r w:rsidRPr="00A0161E">
        <w:t xml:space="preserve"> </w:t>
      </w:r>
      <w:r>
        <w:t>nimmt</w:t>
      </w:r>
      <w:r w:rsidRPr="00A0161E">
        <w:t xml:space="preserve"> der fachliche Inhalt eine</w:t>
      </w:r>
      <w:r>
        <w:t xml:space="preserve">n signifikanten Stellenwert ein, der </w:t>
      </w:r>
      <w:r w:rsidR="00BF23D2">
        <w:t>von</w:t>
      </w:r>
      <w:r>
        <w:t xml:space="preserve"> SuS auch leichter</w:t>
      </w:r>
      <w:r w:rsidR="00BF23D2">
        <w:t xml:space="preserve"> verstanden werden kann</w:t>
      </w:r>
      <w:r>
        <w:t>, wenn sie erkennen, dass sich die chemischen Prozesse, mit denen sie sich auseinander setzen müssen</w:t>
      </w:r>
      <w:r w:rsidR="00BF23D2">
        <w:t>,</w:t>
      </w:r>
      <w:r>
        <w:t xml:space="preserve"> </w:t>
      </w:r>
      <w:r w:rsidR="00BF23D2">
        <w:t>in</w:t>
      </w:r>
      <w:r>
        <w:t xml:space="preserve"> ihrem Alltag </w:t>
      </w:r>
      <w:r w:rsidR="00BF23D2">
        <w:t>widerspiegeln. Dabei sollten bei der Stoffvermittlung obige Lernziele berücksichtigt werden. Nun stellt sich die Frage wie diese Lernziele am besten vermittelt werden können. Die folgenden Versuche Bieten mögl</w:t>
      </w:r>
      <w:r w:rsidR="00BF23D2">
        <w:t>i</w:t>
      </w:r>
      <w:r w:rsidR="00BF23D2">
        <w:t>che Herangehensweisen, die in einem problemorientierten Unterricht verfolgt werden können.</w:t>
      </w:r>
      <w:r w:rsidR="00383DB6">
        <w:t xml:space="preserve"> </w:t>
      </w:r>
    </w:p>
    <w:p w14:paraId="04006CC9" w14:textId="4D39F148" w:rsidR="00496323" w:rsidRPr="00F13BA7" w:rsidRDefault="00F13BA7" w:rsidP="00F13BA7">
      <w:pPr>
        <w:rPr>
          <w:rFonts w:asciiTheme="majorHAnsi" w:hAnsiTheme="majorHAnsi"/>
          <w:color w:val="1F497D" w:themeColor="text2"/>
        </w:rPr>
      </w:pPr>
      <w:r>
        <w:rPr>
          <w:rFonts w:asciiTheme="majorHAnsi" w:hAnsiTheme="majorHAnsi"/>
          <w:color w:val="1F497D" w:themeColor="text2"/>
        </w:rPr>
        <w:br w:type="page"/>
      </w:r>
    </w:p>
    <w:p w14:paraId="70957CC8" w14:textId="76EDEC8C" w:rsidR="0086227B" w:rsidRPr="00FB3B68" w:rsidRDefault="00977ED8" w:rsidP="0086227B">
      <w:pPr>
        <w:pStyle w:val="berschrift1"/>
        <w:rPr>
          <w:color w:val="auto"/>
        </w:rPr>
      </w:pPr>
      <w:bookmarkStart w:id="2" w:name="_Toc363829513"/>
      <w:r w:rsidRPr="00FB3B68">
        <w:rPr>
          <w:color w:val="auto"/>
        </w:rPr>
        <w:lastRenderedPageBreak/>
        <w:t>Lehrer</w:t>
      </w:r>
      <w:r w:rsidR="00A0582F" w:rsidRPr="00FB3B68">
        <w:rPr>
          <w:color w:val="auto"/>
        </w:rPr>
        <w:t>versuche</w:t>
      </w:r>
      <w:bookmarkEnd w:id="2"/>
      <w:r w:rsidR="000D10FB" w:rsidRPr="00FB3B68">
        <w:rPr>
          <w:color w:val="auto"/>
        </w:rPr>
        <w:t xml:space="preserve"> </w:t>
      </w:r>
    </w:p>
    <w:p w14:paraId="31E0EB76" w14:textId="0CBF8CE3" w:rsidR="00401750" w:rsidRDefault="008B7F21" w:rsidP="00401750">
      <w:pPr>
        <w:pStyle w:val="berschrift2"/>
      </w:pPr>
      <w:bookmarkStart w:id="3" w:name="_Toc363829514"/>
      <w:r>
        <w:rPr>
          <w:noProof/>
          <w:lang w:eastAsia="de-DE"/>
        </w:rPr>
        <w:pict w14:anchorId="7FE1FE74">
          <v:shape id="_x0000_s1084" type="#_x0000_t202" style="position:absolute;left:0;text-align:left;margin-left:-.05pt;margin-top:32.2pt;width:462.45pt;height:47.45pt;z-index:251652096;mso-width-relative:margin;mso-height-relative:margin" fillcolor="white [3201]" strokecolor="#4bacc6 [3208]" strokeweight="1pt">
            <v:stroke dashstyle="dash"/>
            <v:shadow color="#868686"/>
            <v:textbox style="mso-next-textbox:#_x0000_s1084">
              <w:txbxContent>
                <w:p w14:paraId="1500B1A4" w14:textId="7E23F0D5" w:rsidR="008C78E6" w:rsidRPr="00E15E29" w:rsidRDefault="008C78E6" w:rsidP="000D10FB">
                  <w:pPr>
                    <w:rPr>
                      <w:color w:val="auto"/>
                    </w:rPr>
                  </w:pPr>
                  <w:r w:rsidRPr="00E15E29">
                    <w:rPr>
                      <w:color w:val="auto"/>
                    </w:rPr>
                    <w:t>In diesem Versuch wird gezeigt, dass die Löslichkeit von Farb- und Geruchsstoffen eines Tees in Wasser von der Temperatur und Verteilungsgeschwindigkeit abhängt.</w:t>
                  </w:r>
                  <w:r>
                    <w:rPr>
                      <w:color w:val="auto"/>
                    </w:rPr>
                    <w:t xml:space="preserve"> </w:t>
                  </w:r>
                </w:p>
              </w:txbxContent>
            </v:textbox>
            <w10:wrap type="square"/>
          </v:shape>
        </w:pict>
      </w:r>
      <w:r w:rsidR="00401750">
        <w:t xml:space="preserve">V 1 – </w:t>
      </w:r>
      <w:r w:rsidR="00E15E29">
        <w:t xml:space="preserve">Verteilungsgeschwindigkeit, </w:t>
      </w:r>
      <w:r w:rsidR="009716B2">
        <w:t>Temperatur</w:t>
      </w:r>
      <w:r w:rsidR="008828D6">
        <w:t xml:space="preserve"> </w:t>
      </w:r>
      <w:r w:rsidR="00E15E29">
        <w:t>und Löslichkeit</w:t>
      </w:r>
      <w:bookmarkEnd w:id="3"/>
    </w:p>
    <w:p w14:paraId="23A4A808" w14:textId="77777777" w:rsidR="00D76F6F" w:rsidRDefault="00D76F6F" w:rsidP="00401750"/>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76F6F" w:rsidRPr="009C5E28" w14:paraId="090FD812" w14:textId="77777777" w:rsidTr="001C6558">
        <w:tc>
          <w:tcPr>
            <w:tcW w:w="9322" w:type="dxa"/>
            <w:gridSpan w:val="9"/>
            <w:shd w:val="clear" w:color="auto" w:fill="4F81BD"/>
            <w:vAlign w:val="center"/>
          </w:tcPr>
          <w:p w14:paraId="028D7D62" w14:textId="77777777" w:rsidR="00D76F6F" w:rsidRPr="009C5E28" w:rsidRDefault="00D76F6F" w:rsidP="001C6558">
            <w:pPr>
              <w:spacing w:after="0"/>
              <w:jc w:val="center"/>
              <w:rPr>
                <w:b/>
                <w:bCs/>
              </w:rPr>
            </w:pPr>
            <w:r w:rsidRPr="009C5E28">
              <w:rPr>
                <w:b/>
                <w:bCs/>
              </w:rPr>
              <w:t>Gefahrenstoffe</w:t>
            </w:r>
          </w:p>
        </w:tc>
      </w:tr>
      <w:tr w:rsidR="00D76F6F" w:rsidRPr="009C5E28" w14:paraId="2303AD50" w14:textId="77777777"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FE0D83F" w14:textId="2A01E64B" w:rsidR="00D76F6F" w:rsidRPr="009C5E28" w:rsidRDefault="009716B2" w:rsidP="00D76F6F">
            <w:pPr>
              <w:spacing w:after="0" w:line="276" w:lineRule="auto"/>
              <w:jc w:val="center"/>
              <w:rPr>
                <w:b/>
                <w:bCs/>
              </w:rPr>
            </w:pPr>
            <w:r>
              <w:rPr>
                <w:sz w:val="20"/>
              </w:rPr>
              <w:t>Wasser</w:t>
            </w:r>
          </w:p>
        </w:tc>
        <w:tc>
          <w:tcPr>
            <w:tcW w:w="3177" w:type="dxa"/>
            <w:gridSpan w:val="3"/>
            <w:tcBorders>
              <w:top w:val="single" w:sz="8" w:space="0" w:color="4F81BD"/>
              <w:bottom w:val="single" w:sz="8" w:space="0" w:color="4F81BD"/>
            </w:tcBorders>
            <w:shd w:val="clear" w:color="auto" w:fill="auto"/>
            <w:vAlign w:val="center"/>
          </w:tcPr>
          <w:p w14:paraId="2FD4D214" w14:textId="0FB06AAA" w:rsidR="00D76F6F" w:rsidRPr="009C5E28" w:rsidRDefault="00D76F6F" w:rsidP="009716B2">
            <w:pPr>
              <w:spacing w:after="0"/>
              <w:jc w:val="center"/>
            </w:pPr>
            <w:r w:rsidRPr="009C5E28">
              <w:rPr>
                <w:sz w:val="20"/>
              </w:rPr>
              <w:t xml:space="preserve">H: </w:t>
            </w:r>
            <w:r w:rsidR="009716B2">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28C14B9" w14:textId="08E70223" w:rsidR="00D76F6F" w:rsidRPr="009C5E28" w:rsidRDefault="00D76F6F" w:rsidP="009716B2">
            <w:pPr>
              <w:spacing w:after="0"/>
              <w:jc w:val="center"/>
            </w:pPr>
            <w:r w:rsidRPr="009C5E28">
              <w:rPr>
                <w:sz w:val="20"/>
              </w:rPr>
              <w:t xml:space="preserve">P: </w:t>
            </w:r>
            <w:r w:rsidR="009716B2">
              <w:t>-</w:t>
            </w:r>
          </w:p>
        </w:tc>
      </w:tr>
      <w:tr w:rsidR="00D76F6F" w:rsidRPr="009C5E28" w14:paraId="09289861" w14:textId="77777777" w:rsidTr="00D76F6F">
        <w:tc>
          <w:tcPr>
            <w:tcW w:w="1009" w:type="dxa"/>
            <w:tcBorders>
              <w:top w:val="single" w:sz="8" w:space="0" w:color="4F81BD"/>
              <w:left w:val="single" w:sz="8" w:space="0" w:color="4F81BD"/>
              <w:bottom w:val="single" w:sz="8" w:space="0" w:color="4F81BD"/>
            </w:tcBorders>
            <w:shd w:val="clear" w:color="auto" w:fill="auto"/>
            <w:vAlign w:val="center"/>
          </w:tcPr>
          <w:p w14:paraId="497F483A" w14:textId="75A1C4F0" w:rsidR="00D76F6F" w:rsidRPr="009C5E28" w:rsidRDefault="00D76F6F" w:rsidP="00D76F6F">
            <w:pPr>
              <w:spacing w:after="0"/>
              <w:jc w:val="center"/>
              <w:rPr>
                <w:b/>
                <w:bCs/>
              </w:rPr>
            </w:pPr>
            <w:r>
              <w:rPr>
                <w:b/>
                <w:noProof/>
                <w:lang w:eastAsia="de-DE"/>
              </w:rPr>
              <w:drawing>
                <wp:inline distT="0" distB="0" distL="0" distR="0" wp14:anchorId="7ECF1365" wp14:editId="50BF4FF9">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2"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302B263" w14:textId="2C263EFE" w:rsidR="00D76F6F" w:rsidRPr="009C5E28" w:rsidRDefault="00D76F6F" w:rsidP="00D76F6F">
            <w:pPr>
              <w:spacing w:after="0"/>
              <w:jc w:val="center"/>
            </w:pPr>
            <w:r>
              <w:rPr>
                <w:noProof/>
                <w:lang w:eastAsia="de-DE"/>
              </w:rPr>
              <w:drawing>
                <wp:inline distT="0" distB="0" distL="0" distR="0" wp14:anchorId="6927F762" wp14:editId="4985C6BE">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982473A" w14:textId="4CE57E7A" w:rsidR="00D76F6F" w:rsidRPr="009C5E28" w:rsidRDefault="00D76F6F" w:rsidP="00D76F6F">
            <w:pPr>
              <w:spacing w:after="0"/>
              <w:jc w:val="center"/>
            </w:pPr>
            <w:r>
              <w:rPr>
                <w:noProof/>
                <w:lang w:eastAsia="de-DE"/>
              </w:rPr>
              <w:drawing>
                <wp:inline distT="0" distB="0" distL="0" distR="0" wp14:anchorId="3D4A67CF" wp14:editId="40EFDC5C">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5F32594" w14:textId="3FFFD5AA" w:rsidR="00D76F6F" w:rsidRPr="009C5E28" w:rsidRDefault="00D76F6F" w:rsidP="00D76F6F">
            <w:pPr>
              <w:spacing w:after="0"/>
              <w:jc w:val="center"/>
            </w:pPr>
            <w:r>
              <w:rPr>
                <w:noProof/>
                <w:lang w:eastAsia="de-DE"/>
              </w:rPr>
              <w:drawing>
                <wp:inline distT="0" distB="0" distL="0" distR="0" wp14:anchorId="6A7D37AE" wp14:editId="04E428DA">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3BF590BB" w14:textId="2AEB819D" w:rsidR="00D76F6F" w:rsidRPr="009C5E28" w:rsidRDefault="00D76F6F" w:rsidP="00D76F6F">
            <w:pPr>
              <w:spacing w:after="0"/>
              <w:jc w:val="center"/>
            </w:pPr>
            <w:r>
              <w:rPr>
                <w:noProof/>
                <w:lang w:eastAsia="de-DE"/>
              </w:rPr>
              <w:drawing>
                <wp:inline distT="0" distB="0" distL="0" distR="0" wp14:anchorId="60CDF2FD" wp14:editId="2E4F1529">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56BE3A56" w14:textId="69BEE903" w:rsidR="00D76F6F" w:rsidRPr="009C5E28" w:rsidRDefault="00D76F6F" w:rsidP="00D76F6F">
            <w:pPr>
              <w:spacing w:after="0"/>
              <w:jc w:val="center"/>
            </w:pPr>
            <w:r>
              <w:rPr>
                <w:noProof/>
                <w:lang w:eastAsia="de-DE"/>
              </w:rPr>
              <w:drawing>
                <wp:inline distT="0" distB="0" distL="0" distR="0" wp14:anchorId="57EFB983" wp14:editId="1287406A">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AD0DE5E" w14:textId="15BB31F4" w:rsidR="00D76F6F" w:rsidRPr="009C5E28" w:rsidRDefault="00D76F6F" w:rsidP="00D76F6F">
            <w:pPr>
              <w:spacing w:after="0"/>
              <w:jc w:val="center"/>
            </w:pPr>
            <w:r>
              <w:rPr>
                <w:noProof/>
                <w:lang w:eastAsia="de-DE"/>
              </w:rPr>
              <w:drawing>
                <wp:inline distT="0" distB="0" distL="0" distR="0" wp14:anchorId="22ACBC1F" wp14:editId="0F9D045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9EF8FEC" w14:textId="51ED7A94" w:rsidR="00D76F6F" w:rsidRPr="009C5E28" w:rsidRDefault="00D76F6F" w:rsidP="00D76F6F">
            <w:pPr>
              <w:spacing w:after="0"/>
              <w:jc w:val="center"/>
            </w:pPr>
            <w:r>
              <w:rPr>
                <w:noProof/>
                <w:lang w:eastAsia="de-DE"/>
              </w:rPr>
              <w:drawing>
                <wp:inline distT="0" distB="0" distL="0" distR="0" wp14:anchorId="57B9A975" wp14:editId="15773053">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1671070F" w14:textId="2D6AD764" w:rsidR="00D76F6F" w:rsidRPr="009C5E28" w:rsidRDefault="00D76F6F" w:rsidP="00D76F6F">
            <w:pPr>
              <w:spacing w:after="0"/>
              <w:jc w:val="center"/>
            </w:pPr>
            <w:r>
              <w:rPr>
                <w:noProof/>
                <w:lang w:eastAsia="de-DE"/>
              </w:rPr>
              <w:drawing>
                <wp:inline distT="0" distB="0" distL="0" distR="0" wp14:anchorId="08A6D030" wp14:editId="74F6717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4008DED7" w14:textId="77777777" w:rsidR="00B901F6" w:rsidRDefault="00B901F6" w:rsidP="008E1A25">
      <w:pPr>
        <w:tabs>
          <w:tab w:val="left" w:pos="1701"/>
          <w:tab w:val="left" w:pos="1985"/>
        </w:tabs>
        <w:ind w:left="1980" w:hanging="1980"/>
      </w:pPr>
    </w:p>
    <w:p w14:paraId="2F59A729" w14:textId="28E3AEF5" w:rsidR="00A9233D" w:rsidRDefault="008E1A25" w:rsidP="008E1A25">
      <w:pPr>
        <w:tabs>
          <w:tab w:val="left" w:pos="1701"/>
          <w:tab w:val="left" w:pos="1985"/>
        </w:tabs>
        <w:ind w:left="1980" w:hanging="1980"/>
      </w:pPr>
      <w:r>
        <w:t xml:space="preserve">Materialien: </w:t>
      </w:r>
      <w:r>
        <w:tab/>
      </w:r>
      <w:r>
        <w:tab/>
      </w:r>
      <w:r w:rsidR="001A029E">
        <w:t>2 Bechergläser (300 mL), Thermometer, Bunsenbrenner, Dreifuß mit Drahtnetz</w:t>
      </w:r>
      <w:r w:rsidR="001677AA">
        <w:t>, 2 Teebeutel (Früchtetee)</w:t>
      </w:r>
    </w:p>
    <w:p w14:paraId="1D6EAD8F" w14:textId="3BB36A64" w:rsidR="008E1A25" w:rsidRPr="00ED07C2" w:rsidRDefault="00A9233D" w:rsidP="008E1A25">
      <w:pPr>
        <w:tabs>
          <w:tab w:val="left" w:pos="1701"/>
          <w:tab w:val="left" w:pos="1985"/>
        </w:tabs>
        <w:ind w:left="1980" w:hanging="1980"/>
      </w:pPr>
      <w:r>
        <w:t>Chemikalien:</w:t>
      </w:r>
      <w:r>
        <w:tab/>
      </w:r>
      <w:r>
        <w:tab/>
      </w:r>
      <w:r w:rsidR="001677AA">
        <w:t>Wasser</w:t>
      </w:r>
    </w:p>
    <w:p w14:paraId="3A04FC60" w14:textId="604F48BB" w:rsidR="00994634" w:rsidRDefault="008E1A25" w:rsidP="008E1A25">
      <w:pPr>
        <w:tabs>
          <w:tab w:val="left" w:pos="1701"/>
          <w:tab w:val="left" w:pos="1985"/>
        </w:tabs>
        <w:ind w:left="1980" w:hanging="1980"/>
      </w:pPr>
      <w:r>
        <w:t xml:space="preserve">Durchführung: </w:t>
      </w:r>
      <w:r>
        <w:tab/>
      </w:r>
      <w:r>
        <w:tab/>
      </w:r>
      <w:r>
        <w:tab/>
      </w:r>
      <w:r w:rsidR="009716B2">
        <w:t>Die beiden Bechergläser werden mit Wasser (R</w:t>
      </w:r>
      <w:r w:rsidR="00605656">
        <w:t>aumtemperatur</w:t>
      </w:r>
      <w:r w:rsidR="009716B2">
        <w:t>) gefüllt. Eines der Beiden wird auf den Dreifuß mit Drahtnetz gestellt und erhitzt, bis das Wasser eine Temperatur von 90</w:t>
      </w:r>
      <w:r w:rsidR="00605656">
        <w:t xml:space="preserve"> </w:t>
      </w:r>
      <w:r w:rsidR="00CB7B4C">
        <w:t>°C erreicht hat. Daraufhin wird in jedes Becherglas ein Teebeutel gelegt und weder gerührt noch geschüttelt. Im An</w:t>
      </w:r>
      <w:r w:rsidR="00605656">
        <w:t>schluss wird 3 </w:t>
      </w:r>
      <w:r w:rsidR="00CB7B4C">
        <w:t>min lang beobachtet.</w:t>
      </w:r>
      <w:r w:rsidR="00D16A0D">
        <w:t xml:space="preserve"> </w:t>
      </w:r>
    </w:p>
    <w:p w14:paraId="6C52B5E8" w14:textId="59C6F129" w:rsidR="008E1A25" w:rsidRDefault="008E1A25" w:rsidP="00E016F9">
      <w:pPr>
        <w:tabs>
          <w:tab w:val="left" w:pos="1701"/>
          <w:tab w:val="left" w:pos="1985"/>
        </w:tabs>
        <w:ind w:left="1980" w:hanging="1980"/>
      </w:pPr>
      <w:r>
        <w:t>Beobachtung:</w:t>
      </w:r>
      <w:r>
        <w:tab/>
      </w:r>
      <w:r>
        <w:tab/>
      </w:r>
      <w:r>
        <w:tab/>
      </w:r>
      <w:r w:rsidR="00061E1D">
        <w:t>Nach</w:t>
      </w:r>
      <w:r w:rsidR="006536DB">
        <w:t>dem</w:t>
      </w:r>
      <w:r w:rsidR="00E90C5E">
        <w:t xml:space="preserve"> </w:t>
      </w:r>
      <w:r w:rsidR="00061E1D">
        <w:t>der</w:t>
      </w:r>
      <w:r w:rsidR="00E90C5E">
        <w:t xml:space="preserve"> Teebeutel in das Becherglas mit dem erwärmten Wasser</w:t>
      </w:r>
      <w:r w:rsidR="00061E1D">
        <w:t xml:space="preserve"> g</w:t>
      </w:r>
      <w:r w:rsidR="00061E1D">
        <w:t>e</w:t>
      </w:r>
      <w:r w:rsidR="00061E1D">
        <w:t>legt wird</w:t>
      </w:r>
      <w:r w:rsidR="006536DB">
        <w:t>,</w:t>
      </w:r>
      <w:r w:rsidR="00E90C5E">
        <w:t xml:space="preserve"> </w:t>
      </w:r>
      <w:r w:rsidR="006536DB">
        <w:t xml:space="preserve">beginnt </w:t>
      </w:r>
      <w:r w:rsidR="00DA14B5">
        <w:t xml:space="preserve">sich </w:t>
      </w:r>
      <w:r w:rsidR="006536DB">
        <w:t xml:space="preserve">die Flüssigkeit sofort </w:t>
      </w:r>
      <w:r w:rsidR="00DA14B5">
        <w:t>um den Teebeutel herum</w:t>
      </w:r>
      <w:r w:rsidR="006536DB">
        <w:t xml:space="preserve"> rot zu färben. Bereits nach einer Minute liegt eine komplett </w:t>
      </w:r>
      <w:r w:rsidR="00061E1D">
        <w:t>hell</w:t>
      </w:r>
      <w:r w:rsidR="006536DB">
        <w:t>rote Lösung vor.</w:t>
      </w:r>
      <w:r w:rsidR="00E016F9">
        <w:t xml:space="preserve"> Nach drei Minuten ist sie tief rot. </w:t>
      </w:r>
      <w:r w:rsidR="00A25B74">
        <w:t>Die rote Färbung verteilt sich im zweiten Becherglas wesentlich langsamer</w:t>
      </w:r>
      <w:r w:rsidR="00061E1D">
        <w:t>.</w:t>
      </w:r>
      <w:r w:rsidR="00A25B74">
        <w:t xml:space="preserve"> </w:t>
      </w:r>
      <w:r w:rsidR="00061E1D">
        <w:t>N</w:t>
      </w:r>
      <w:r w:rsidR="00A25B74">
        <w:t>ach einer Minute ist eine leicht rötliche Färbung im unteren Drittel der Lösung zu erkennen. Auf dem B</w:t>
      </w:r>
      <w:r w:rsidR="00A25B74">
        <w:t>o</w:t>
      </w:r>
      <w:r w:rsidR="00A25B74">
        <w:t xml:space="preserve">den des Becherglases ist die rote Farbe stärker. </w:t>
      </w:r>
      <w:r w:rsidR="00061E1D">
        <w:t>Beim Betrachten der L</w:t>
      </w:r>
      <w:r w:rsidR="00061E1D">
        <w:t>ö</w:t>
      </w:r>
      <w:r w:rsidR="00061E1D">
        <w:t>sung nach d</w:t>
      </w:r>
      <w:r w:rsidR="00605656">
        <w:t>rei Minuten, ist der Boden tief</w:t>
      </w:r>
      <w:r w:rsidR="00061E1D">
        <w:t>rot. Das untere Drittel des Wa</w:t>
      </w:r>
      <w:r w:rsidR="00061E1D">
        <w:t>s</w:t>
      </w:r>
      <w:r w:rsidR="00061E1D">
        <w:t xml:space="preserve">ser-Tee-Gemisches ist nun dunkelrot, wobei der Rest der Flüssigkeit klar geblieben ist. </w:t>
      </w:r>
      <w:r w:rsidR="00FB0776">
        <w:t>(</w:t>
      </w:r>
      <w:r w:rsidR="00CC26F4">
        <w:t>Frucht</w:t>
      </w:r>
      <w:r w:rsidR="00B06032">
        <w:t>geruch</w:t>
      </w:r>
      <w:r w:rsidR="00FB0776">
        <w:t xml:space="preserve"> </w:t>
      </w:r>
      <w:r w:rsidR="004726E8">
        <w:t xml:space="preserve">bei </w:t>
      </w:r>
      <w:r w:rsidR="00FB0776">
        <w:t>90</w:t>
      </w:r>
      <w:r w:rsidR="00605656">
        <w:t xml:space="preserve"> </w:t>
      </w:r>
      <w:r w:rsidR="00FB0776">
        <w:t>°C</w:t>
      </w:r>
      <w:r w:rsidR="004726E8">
        <w:t xml:space="preserve"> deutlich wahrzunehmen</w:t>
      </w:r>
      <w:r w:rsidR="00FB0776">
        <w:t>)</w:t>
      </w:r>
    </w:p>
    <w:p w14:paraId="3C19669D" w14:textId="63660D50" w:rsidR="00B901F6" w:rsidRDefault="00B901F6" w:rsidP="007405F8">
      <w:pPr>
        <w:keepNext/>
        <w:tabs>
          <w:tab w:val="left" w:pos="1701"/>
          <w:tab w:val="left" w:pos="1985"/>
        </w:tabs>
        <w:ind w:left="1980" w:hanging="1980"/>
        <w:jc w:val="center"/>
      </w:pPr>
      <w:r>
        <w:rPr>
          <w:noProof/>
          <w:lang w:eastAsia="de-DE"/>
        </w:rPr>
        <w:lastRenderedPageBreak/>
        <w:drawing>
          <wp:inline distT="0" distB="0" distL="0" distR="0" wp14:anchorId="28C049BD" wp14:editId="493A6B86">
            <wp:extent cx="1623600" cy="217440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1623600" cy="2174400"/>
                    </a:xfrm>
                    <a:prstGeom prst="rect">
                      <a:avLst/>
                    </a:prstGeom>
                    <a:noFill/>
                    <a:ln w="9525">
                      <a:noFill/>
                      <a:miter lim="800000"/>
                      <a:headEnd/>
                      <a:tailEnd/>
                    </a:ln>
                  </pic:spPr>
                </pic:pic>
              </a:graphicData>
            </a:graphic>
          </wp:inline>
        </w:drawing>
      </w:r>
      <w:r w:rsidR="007405F8">
        <w:rPr>
          <w:noProof/>
          <w:lang w:eastAsia="de-DE"/>
        </w:rPr>
        <w:drawing>
          <wp:inline distT="0" distB="0" distL="0" distR="0" wp14:anchorId="7CF63FE2" wp14:editId="71B85FA7">
            <wp:extent cx="1623600" cy="2174400"/>
            <wp:effectExtent l="0" t="0" r="0" b="0"/>
            <wp:docPr id="35" name="Grafik 35" descr="C:\Users\Julia\Desktop\SVP PICS\IMG_1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ulia\Desktop\SVP PICS\IMG_1013.JPG"/>
                    <pic:cNvPicPr>
                      <a:picLocks noChangeAspect="1" noChangeArrowheads="1"/>
                    </pic:cNvPicPr>
                  </pic:nvPicPr>
                  <pic:blipFill>
                    <a:blip r:embed="rId22" cstate="print">
                      <a:extLst>
                        <a:ext uri="{28A0092B-C50C-407E-A947-70E740481C1C}">
                          <a14:useLocalDpi xmlns:a14="http://schemas.microsoft.com/office/drawing/2010/main"/>
                        </a:ext>
                      </a:extLst>
                    </a:blip>
                    <a:srcRect/>
                    <a:stretch>
                      <a:fillRect/>
                    </a:stretch>
                  </pic:blipFill>
                  <pic:spPr bwMode="auto">
                    <a:xfrm>
                      <a:off x="0" y="0"/>
                      <a:ext cx="1623600" cy="2174400"/>
                    </a:xfrm>
                    <a:prstGeom prst="rect">
                      <a:avLst/>
                    </a:prstGeom>
                    <a:noFill/>
                    <a:ln>
                      <a:noFill/>
                    </a:ln>
                  </pic:spPr>
                </pic:pic>
              </a:graphicData>
            </a:graphic>
          </wp:inline>
        </w:drawing>
      </w:r>
    </w:p>
    <w:p w14:paraId="35826D14" w14:textId="7298124A" w:rsidR="00B901F6" w:rsidRDefault="00B901F6" w:rsidP="007405F8">
      <w:pPr>
        <w:pStyle w:val="Beschriftung"/>
        <w:jc w:val="center"/>
      </w:pPr>
      <w:r>
        <w:t xml:space="preserve">Abb. </w:t>
      </w:r>
      <w:r w:rsidR="008B7F21">
        <w:fldChar w:fldCharType="begin"/>
      </w:r>
      <w:r w:rsidR="008B7F21">
        <w:instrText xml:space="preserve"> SEQ Abb. \* ARABIC </w:instrText>
      </w:r>
      <w:r w:rsidR="008B7F21">
        <w:fldChar w:fldCharType="separate"/>
      </w:r>
      <w:r w:rsidR="00A61671">
        <w:rPr>
          <w:noProof/>
        </w:rPr>
        <w:t>1</w:t>
      </w:r>
      <w:r w:rsidR="008B7F21">
        <w:rPr>
          <w:noProof/>
        </w:rPr>
        <w:fldChar w:fldCharType="end"/>
      </w:r>
      <w:r>
        <w:t xml:space="preserve"> </w:t>
      </w:r>
      <w:r w:rsidR="007405F8">
        <w:t>– Lösungen nach drei Minuten (links: RT, rechts: 90</w:t>
      </w:r>
      <w:r w:rsidR="00605656">
        <w:t xml:space="preserve"> </w:t>
      </w:r>
      <w:r w:rsidR="007405F8">
        <w:t>°C)</w:t>
      </w:r>
      <w:r w:rsidR="00A0582F">
        <w:rPr>
          <w:noProof/>
        </w:rPr>
        <w:t>.</w:t>
      </w:r>
    </w:p>
    <w:p w14:paraId="7811DDA0" w14:textId="3322420D" w:rsidR="00FB0776" w:rsidRDefault="008E1A25" w:rsidP="00B26876">
      <w:pPr>
        <w:tabs>
          <w:tab w:val="left" w:pos="1701"/>
          <w:tab w:val="left" w:pos="1985"/>
        </w:tabs>
        <w:ind w:left="1980" w:hanging="1980"/>
      </w:pPr>
      <w:r>
        <w:t>Deutung:</w:t>
      </w:r>
      <w:r>
        <w:tab/>
      </w:r>
      <w:r>
        <w:tab/>
      </w:r>
      <w:r>
        <w:tab/>
      </w:r>
      <w:r w:rsidR="00FB0776">
        <w:t>Das auf 90</w:t>
      </w:r>
      <w:r w:rsidR="00605656">
        <w:t xml:space="preserve"> </w:t>
      </w:r>
      <w:r w:rsidR="00FB0776">
        <w:t>°C erhitz</w:t>
      </w:r>
      <w:r w:rsidR="007405F8">
        <w:t>te Wasser löst die Farb-</w:t>
      </w:r>
      <w:r w:rsidR="00FB0776">
        <w:t>, Geschmacks- und Aromastoffe</w:t>
      </w:r>
      <w:r w:rsidR="00925ED6">
        <w:t xml:space="preserve"> </w:t>
      </w:r>
      <w:r w:rsidR="007405F8">
        <w:t xml:space="preserve">des Teebeutels </w:t>
      </w:r>
      <w:r w:rsidR="00925ED6">
        <w:t xml:space="preserve">schneller </w:t>
      </w:r>
      <w:r w:rsidR="007405F8">
        <w:t>heraus</w:t>
      </w:r>
      <w:r w:rsidR="00605656">
        <w:t>,</w:t>
      </w:r>
      <w:r w:rsidR="007405F8">
        <w:t xml:space="preserve"> </w:t>
      </w:r>
      <w:r w:rsidR="00925ED6">
        <w:t>als Wasser bei Raumtemperatur</w:t>
      </w:r>
      <w:r w:rsidR="00605656">
        <w:t>, w</w:t>
      </w:r>
      <w:r w:rsidR="00B26876">
        <w:t xml:space="preserve">as </w:t>
      </w:r>
      <w:r w:rsidR="00605656">
        <w:t xml:space="preserve">sich </w:t>
      </w:r>
      <w:r w:rsidR="00B26876">
        <w:t>an der schnelleren Verteilung des roten Farbstoffes erkennen</w:t>
      </w:r>
      <w:r w:rsidR="00605656">
        <w:t xml:space="preserve"> lässt</w:t>
      </w:r>
      <w:r w:rsidR="00B26876">
        <w:t>. Die Bi</w:t>
      </w:r>
      <w:r w:rsidR="00B26876">
        <w:t>l</w:t>
      </w:r>
      <w:r w:rsidR="00605656">
        <w:t>dung einer h</w:t>
      </w:r>
      <w:r w:rsidR="00B26876">
        <w:t xml:space="preserve">omogenen Lösung wird angestrebt. </w:t>
      </w:r>
      <w:r w:rsidR="00925ED6">
        <w:t>Diese Art des Lösens (H</w:t>
      </w:r>
      <w:r w:rsidR="00925ED6">
        <w:t>e</w:t>
      </w:r>
      <w:r w:rsidR="00925ED6">
        <w:t xml:space="preserve">rauslösen) wird </w:t>
      </w:r>
      <w:r w:rsidR="00FB0776">
        <w:t>Extraktion</w:t>
      </w:r>
      <w:r w:rsidR="00925ED6">
        <w:t xml:space="preserve"> genannt. </w:t>
      </w:r>
    </w:p>
    <w:p w14:paraId="6D5300E3" w14:textId="2BF1E408" w:rsidR="009A29E0" w:rsidRDefault="009A29E0" w:rsidP="00B26876">
      <w:pPr>
        <w:tabs>
          <w:tab w:val="left" w:pos="1701"/>
          <w:tab w:val="left" w:pos="1985"/>
        </w:tabs>
        <w:ind w:left="1980" w:hanging="1980"/>
      </w:pPr>
      <w:r>
        <w:t>Entsorgung:</w:t>
      </w:r>
      <w:r>
        <w:tab/>
      </w:r>
      <w:r>
        <w:tab/>
        <w:t>Abfluss und Hausmüll.</w:t>
      </w:r>
    </w:p>
    <w:p w14:paraId="10EDB505" w14:textId="3881AA28" w:rsidR="0079088D" w:rsidRPr="004726E8" w:rsidRDefault="004726E8" w:rsidP="004726E8">
      <w:pPr>
        <w:spacing w:line="276" w:lineRule="auto"/>
        <w:ind w:left="1980" w:hanging="1980"/>
        <w:jc w:val="left"/>
        <w:rPr>
          <w:rFonts w:asciiTheme="majorHAnsi" w:eastAsiaTheme="majorEastAsia" w:hAnsiTheme="majorHAnsi" w:cstheme="majorBidi"/>
          <w:b/>
          <w:bCs/>
          <w:sz w:val="28"/>
          <w:szCs w:val="28"/>
        </w:rPr>
      </w:pPr>
      <w:r>
        <w:t>Literatur:</w:t>
      </w:r>
      <w:r>
        <w:tab/>
      </w:r>
      <w:r w:rsidR="0079088D">
        <w:rPr>
          <w:rFonts w:asciiTheme="majorHAnsi" w:hAnsiTheme="majorHAnsi"/>
        </w:rPr>
        <w:t xml:space="preserve">H. Schmidkunz, W. </w:t>
      </w:r>
      <w:proofErr w:type="spellStart"/>
      <w:r w:rsidR="0079088D">
        <w:rPr>
          <w:rFonts w:asciiTheme="majorHAnsi" w:hAnsiTheme="majorHAnsi"/>
        </w:rPr>
        <w:t>Rentzsch</w:t>
      </w:r>
      <w:proofErr w:type="spellEnd"/>
      <w:r w:rsidR="00B26876">
        <w:rPr>
          <w:rFonts w:asciiTheme="majorHAnsi" w:hAnsiTheme="majorHAnsi"/>
        </w:rPr>
        <w:t>: Chemische Freihandversuche, Band 1.</w:t>
      </w:r>
      <w:r>
        <w:rPr>
          <w:rFonts w:asciiTheme="majorHAnsi" w:hAnsiTheme="majorHAnsi"/>
        </w:rPr>
        <w:t xml:space="preserve"> </w:t>
      </w:r>
      <w:r w:rsidR="00B26876">
        <w:rPr>
          <w:rFonts w:asciiTheme="majorHAnsi" w:hAnsiTheme="majorHAnsi"/>
        </w:rPr>
        <w:t xml:space="preserve">Kleine Versuche mit großer Wirkung. </w:t>
      </w:r>
      <w:proofErr w:type="spellStart"/>
      <w:r w:rsidR="00B26876">
        <w:rPr>
          <w:rFonts w:asciiTheme="majorHAnsi" w:hAnsiTheme="majorHAnsi"/>
        </w:rPr>
        <w:t>Aulis</w:t>
      </w:r>
      <w:proofErr w:type="spellEnd"/>
      <w:r w:rsidR="00B26876">
        <w:rPr>
          <w:rFonts w:asciiTheme="majorHAnsi" w:hAnsiTheme="majorHAnsi"/>
        </w:rPr>
        <w:t xml:space="preserve"> Verlag</w:t>
      </w:r>
      <w:r w:rsidR="005B60E3" w:rsidRPr="00B937A2">
        <w:rPr>
          <w:rFonts w:asciiTheme="majorHAnsi" w:hAnsiTheme="majorHAnsi"/>
        </w:rPr>
        <w:t>,</w:t>
      </w:r>
      <w:r w:rsidR="00B26876">
        <w:rPr>
          <w:rFonts w:asciiTheme="majorHAnsi" w:hAnsiTheme="majorHAnsi"/>
        </w:rPr>
        <w:t xml:space="preserve"> </w:t>
      </w:r>
      <w:r w:rsidR="0079088D">
        <w:rPr>
          <w:rFonts w:asciiTheme="majorHAnsi" w:hAnsiTheme="majorHAnsi"/>
        </w:rPr>
        <w:t>2011</w:t>
      </w:r>
      <w:r>
        <w:rPr>
          <w:rFonts w:asciiTheme="majorHAnsi" w:hAnsiTheme="majorHAnsi"/>
        </w:rPr>
        <w:t>. In Anlehnung an</w:t>
      </w:r>
      <w:r w:rsidR="0079088D">
        <w:rPr>
          <w:rFonts w:asciiTheme="majorHAnsi" w:hAnsiTheme="majorHAnsi"/>
        </w:rPr>
        <w:t xml:space="preserve"> S. 3, 33.</w:t>
      </w:r>
    </w:p>
    <w:p w14:paraId="50AFA894" w14:textId="77777777" w:rsidR="000B65B1" w:rsidRDefault="000B65B1" w:rsidP="004726E8">
      <w:pPr>
        <w:tabs>
          <w:tab w:val="left" w:pos="1701"/>
          <w:tab w:val="left" w:pos="1985"/>
        </w:tabs>
      </w:pPr>
    </w:p>
    <w:p w14:paraId="7758C2B7" w14:textId="31FD1D5B" w:rsidR="006E32AF" w:rsidRDefault="008B7F21" w:rsidP="006E32AF">
      <w:pPr>
        <w:tabs>
          <w:tab w:val="left" w:pos="1701"/>
          <w:tab w:val="left" w:pos="1985"/>
        </w:tabs>
        <w:ind w:left="1980" w:hanging="1980"/>
      </w:pPr>
      <w:r>
        <w:pict w14:anchorId="17E4B506">
          <v:shape id="_x0000_s1189" type="#_x0000_t202" style="width:462.45pt;height:106.1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189">
              <w:txbxContent>
                <w:p w14:paraId="03310C56" w14:textId="4DC98D56" w:rsidR="008C78E6" w:rsidRPr="00314BB5" w:rsidRDefault="008C78E6" w:rsidP="000D10FB">
                  <w:pPr>
                    <w:rPr>
                      <w:color w:val="auto"/>
                    </w:rPr>
                  </w:pPr>
                  <w:r w:rsidRPr="00314BB5">
                    <w:rPr>
                      <w:b/>
                      <w:color w:val="auto"/>
                    </w:rPr>
                    <w:t>Unterrichtsanschlüsse</w:t>
                  </w:r>
                  <w:r w:rsidRPr="00314BB5">
                    <w:rPr>
                      <w:color w:val="auto"/>
                    </w:rPr>
                    <w:t xml:space="preserve"> Dieser Versuch ist geeignet, sobald der Begriff der Löslichkeit ve</w:t>
                  </w:r>
                  <w:r w:rsidRPr="00314BB5">
                    <w:rPr>
                      <w:color w:val="auto"/>
                    </w:rPr>
                    <w:t>r</w:t>
                  </w:r>
                  <w:r w:rsidRPr="00314BB5">
                    <w:rPr>
                      <w:color w:val="auto"/>
                    </w:rPr>
                    <w:t>standen wurde, um einige F</w:t>
                  </w:r>
                  <w:r>
                    <w:rPr>
                      <w:color w:val="auto"/>
                    </w:rPr>
                    <w:t xml:space="preserve">aktoren aufzuzeigen, welche diese </w:t>
                  </w:r>
                  <w:r w:rsidRPr="00314BB5">
                    <w:rPr>
                      <w:color w:val="auto"/>
                    </w:rPr>
                    <w:t xml:space="preserve">beeinflussen können. Alternativ lässt sich der Versuch </w:t>
                  </w:r>
                  <w:r>
                    <w:rPr>
                      <w:color w:val="auto"/>
                    </w:rPr>
                    <w:t>zur Erklärung der Löslichkeit verwenden</w:t>
                  </w:r>
                  <w:r w:rsidRPr="00314BB5">
                    <w:rPr>
                      <w:color w:val="auto"/>
                    </w:rPr>
                    <w:t xml:space="preserve">, indem nur das Verhalten </w:t>
                  </w:r>
                  <w:r>
                    <w:rPr>
                      <w:color w:val="auto"/>
                    </w:rPr>
                    <w:t>des Früchtetees im</w:t>
                  </w:r>
                  <w:r w:rsidRPr="00314BB5">
                    <w:rPr>
                      <w:color w:val="auto"/>
                    </w:rPr>
                    <w:t xml:space="preserve"> erwärm</w:t>
                  </w:r>
                  <w:r>
                    <w:rPr>
                      <w:color w:val="auto"/>
                    </w:rPr>
                    <w:t>ten Wasser</w:t>
                  </w:r>
                  <w:r w:rsidRPr="00314BB5">
                    <w:rPr>
                      <w:color w:val="auto"/>
                    </w:rPr>
                    <w:t xml:space="preserve"> betrachtet wird. Dabei kann auch </w:t>
                  </w:r>
                  <w:r>
                    <w:rPr>
                      <w:color w:val="auto"/>
                    </w:rPr>
                    <w:t xml:space="preserve">beispielsweise </w:t>
                  </w:r>
                  <w:r w:rsidRPr="00314BB5">
                    <w:rPr>
                      <w:color w:val="auto"/>
                    </w:rPr>
                    <w:t>blaue Ti</w:t>
                  </w:r>
                  <w:r w:rsidRPr="00314BB5">
                    <w:rPr>
                      <w:color w:val="auto"/>
                    </w:rPr>
                    <w:t>n</w:t>
                  </w:r>
                  <w:r w:rsidRPr="00314BB5">
                    <w:rPr>
                      <w:color w:val="auto"/>
                    </w:rPr>
                    <w:t>te verwendet werden.</w:t>
                  </w:r>
                  <w:r>
                    <w:rPr>
                      <w:color w:val="auto"/>
                    </w:rPr>
                    <w:t xml:space="preserve"> </w:t>
                  </w:r>
                </w:p>
              </w:txbxContent>
            </v:textbox>
            <w10:wrap type="none"/>
            <w10:anchorlock/>
          </v:shape>
        </w:pict>
      </w:r>
    </w:p>
    <w:p w14:paraId="2A030BC7" w14:textId="2BB0FBCB" w:rsidR="002937C9" w:rsidRDefault="008B7F21" w:rsidP="002937C9">
      <w:pPr>
        <w:pStyle w:val="berschrift2"/>
      </w:pPr>
      <w:bookmarkStart w:id="4" w:name="_Toc363829515"/>
      <w:r>
        <w:rPr>
          <w:noProof/>
          <w:lang w:eastAsia="de-DE"/>
        </w:rPr>
        <w:pict w14:anchorId="46B592D3">
          <v:shape id="_x0000_s1162" type="#_x0000_t202" style="position:absolute;left:0;text-align:left;margin-left:-.05pt;margin-top:32.2pt;width:462.45pt;height:65.8pt;z-index:251658240;mso-width-relative:margin;mso-height-relative:margin" fillcolor="white [3201]" strokecolor="#4bacc6 [3208]" strokeweight="1pt">
            <v:stroke dashstyle="dash"/>
            <v:shadow color="#868686"/>
            <v:textbox style="mso-next-textbox:#_x0000_s1162">
              <w:txbxContent>
                <w:p w14:paraId="3E9BB774" w14:textId="046869E7" w:rsidR="008C78E6" w:rsidRPr="00E15E29" w:rsidRDefault="008C78E6" w:rsidP="002937C9">
                  <w:pPr>
                    <w:rPr>
                      <w:color w:val="auto"/>
                    </w:rPr>
                  </w:pPr>
                  <w:r>
                    <w:rPr>
                      <w:color w:val="auto"/>
                    </w:rPr>
                    <w:t>Im Folgenden</w:t>
                  </w:r>
                  <w:r w:rsidRPr="00E15E29">
                    <w:rPr>
                      <w:color w:val="auto"/>
                    </w:rPr>
                    <w:t xml:space="preserve"> wird gezeigt, dass</w:t>
                  </w:r>
                  <w:r>
                    <w:rPr>
                      <w:color w:val="auto"/>
                    </w:rPr>
                    <w:t xml:space="preserve"> die Löslichkeit von Stoffen in Wasser ausgenutzt werden kann, um Stoffgemische gezielt zu trennen. In diesem Versuch wird dazu die Wasserlöslichkeit von Kochsalz ausgenutzt, um Pfeffer und Salz zu trennen. </w:t>
                  </w:r>
                </w:p>
              </w:txbxContent>
            </v:textbox>
            <w10:wrap type="square"/>
          </v:shape>
        </w:pict>
      </w:r>
      <w:r w:rsidR="002937C9">
        <w:t xml:space="preserve">V 2 – </w:t>
      </w:r>
      <w:r w:rsidR="00750BB2">
        <w:t>Pfeffer und Salz</w:t>
      </w:r>
      <w:bookmarkEnd w:id="4"/>
      <w:r w:rsidR="00750BB2">
        <w:t xml:space="preserve"> </w:t>
      </w:r>
    </w:p>
    <w:p w14:paraId="51E78E36" w14:textId="77777777" w:rsidR="002937C9" w:rsidRDefault="002937C9" w:rsidP="002937C9"/>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010"/>
        <w:gridCol w:w="1010"/>
        <w:gridCol w:w="1010"/>
        <w:gridCol w:w="64"/>
        <w:gridCol w:w="947"/>
        <w:gridCol w:w="1124"/>
        <w:gridCol w:w="1011"/>
        <w:gridCol w:w="17"/>
        <w:gridCol w:w="994"/>
        <w:gridCol w:w="1022"/>
        <w:gridCol w:w="1079"/>
      </w:tblGrid>
      <w:tr w:rsidR="002937C9" w:rsidRPr="009C5E28" w14:paraId="43B6D312" w14:textId="77777777" w:rsidTr="00C27CCD">
        <w:tc>
          <w:tcPr>
            <w:tcW w:w="5000" w:type="pct"/>
            <w:gridSpan w:val="11"/>
            <w:shd w:val="clear" w:color="auto" w:fill="4F81BD"/>
            <w:vAlign w:val="center"/>
          </w:tcPr>
          <w:p w14:paraId="3B4791F2" w14:textId="77777777" w:rsidR="002937C9" w:rsidRPr="009C5E28" w:rsidRDefault="002937C9" w:rsidP="00F93353">
            <w:pPr>
              <w:spacing w:after="0"/>
              <w:jc w:val="center"/>
              <w:rPr>
                <w:b/>
                <w:bCs/>
              </w:rPr>
            </w:pPr>
            <w:r w:rsidRPr="009C5E28">
              <w:rPr>
                <w:b/>
                <w:bCs/>
              </w:rPr>
              <w:t>Gefahrenstoffe</w:t>
            </w:r>
          </w:p>
        </w:tc>
      </w:tr>
      <w:tr w:rsidR="002937C9" w:rsidRPr="009C5E28" w14:paraId="2480DF3A" w14:textId="77777777" w:rsidTr="001677AA">
        <w:trPr>
          <w:trHeight w:val="552"/>
        </w:trPr>
        <w:tc>
          <w:tcPr>
            <w:tcW w:w="1666" w:type="pct"/>
            <w:gridSpan w:val="4"/>
            <w:tcBorders>
              <w:top w:val="single" w:sz="8" w:space="0" w:color="4F81BD"/>
              <w:left w:val="single" w:sz="8" w:space="0" w:color="4F81BD"/>
              <w:bottom w:val="single" w:sz="8" w:space="0" w:color="4F81BD"/>
            </w:tcBorders>
            <w:shd w:val="clear" w:color="auto" w:fill="auto"/>
            <w:vAlign w:val="center"/>
          </w:tcPr>
          <w:p w14:paraId="57CC316E" w14:textId="77777777" w:rsidR="002937C9" w:rsidRPr="009C5E28" w:rsidRDefault="002937C9" w:rsidP="00F93353">
            <w:pPr>
              <w:spacing w:after="0" w:line="276" w:lineRule="auto"/>
              <w:jc w:val="center"/>
              <w:rPr>
                <w:b/>
                <w:bCs/>
              </w:rPr>
            </w:pPr>
            <w:r>
              <w:rPr>
                <w:sz w:val="20"/>
              </w:rPr>
              <w:t>Wasser</w:t>
            </w:r>
          </w:p>
        </w:tc>
        <w:tc>
          <w:tcPr>
            <w:tcW w:w="1668" w:type="pct"/>
            <w:gridSpan w:val="4"/>
            <w:tcBorders>
              <w:top w:val="single" w:sz="8" w:space="0" w:color="4F81BD"/>
              <w:bottom w:val="single" w:sz="8" w:space="0" w:color="4F81BD"/>
            </w:tcBorders>
            <w:shd w:val="clear" w:color="auto" w:fill="auto"/>
            <w:vAlign w:val="center"/>
          </w:tcPr>
          <w:p w14:paraId="4F912546" w14:textId="77777777" w:rsidR="002937C9" w:rsidRPr="009C5E28" w:rsidRDefault="002937C9" w:rsidP="00F93353">
            <w:pPr>
              <w:spacing w:after="0"/>
              <w:jc w:val="center"/>
            </w:pPr>
            <w:r w:rsidRPr="009C5E28">
              <w:rPr>
                <w:sz w:val="20"/>
              </w:rPr>
              <w:t xml:space="preserve">H: </w:t>
            </w:r>
            <w:r>
              <w:t>-</w:t>
            </w:r>
          </w:p>
        </w:tc>
        <w:tc>
          <w:tcPr>
            <w:tcW w:w="1666" w:type="pct"/>
            <w:gridSpan w:val="3"/>
            <w:tcBorders>
              <w:top w:val="single" w:sz="8" w:space="0" w:color="4F81BD"/>
              <w:bottom w:val="single" w:sz="8" w:space="0" w:color="4F81BD"/>
              <w:right w:val="single" w:sz="8" w:space="0" w:color="4F81BD"/>
            </w:tcBorders>
            <w:shd w:val="clear" w:color="auto" w:fill="auto"/>
            <w:vAlign w:val="center"/>
          </w:tcPr>
          <w:p w14:paraId="0E4FBFE1" w14:textId="77777777" w:rsidR="002937C9" w:rsidRPr="009C5E28" w:rsidRDefault="002937C9" w:rsidP="00F93353">
            <w:pPr>
              <w:spacing w:after="0"/>
              <w:jc w:val="center"/>
            </w:pPr>
            <w:r w:rsidRPr="009C5E28">
              <w:rPr>
                <w:sz w:val="20"/>
              </w:rPr>
              <w:t xml:space="preserve">P: </w:t>
            </w:r>
            <w:r>
              <w:t>-</w:t>
            </w:r>
          </w:p>
        </w:tc>
      </w:tr>
      <w:tr w:rsidR="00C27CCD" w:rsidRPr="009C5E28" w14:paraId="52A4BA73" w14:textId="77777777" w:rsidTr="001677AA">
        <w:trPr>
          <w:trHeight w:val="552"/>
        </w:trPr>
        <w:tc>
          <w:tcPr>
            <w:tcW w:w="1666" w:type="pct"/>
            <w:gridSpan w:val="4"/>
            <w:tcBorders>
              <w:top w:val="single" w:sz="8" w:space="0" w:color="4F81BD"/>
              <w:left w:val="single" w:sz="8" w:space="0" w:color="4F81BD"/>
              <w:bottom w:val="single" w:sz="8" w:space="0" w:color="4F81BD"/>
            </w:tcBorders>
            <w:shd w:val="clear" w:color="auto" w:fill="auto"/>
            <w:vAlign w:val="center"/>
          </w:tcPr>
          <w:p w14:paraId="3E70F908" w14:textId="367000B0" w:rsidR="00C27CCD" w:rsidRPr="00C27CCD" w:rsidRDefault="00C27CCD" w:rsidP="00F93353">
            <w:pPr>
              <w:spacing w:after="0" w:line="276" w:lineRule="auto"/>
              <w:jc w:val="center"/>
              <w:rPr>
                <w:sz w:val="20"/>
              </w:rPr>
            </w:pPr>
            <w:r>
              <w:rPr>
                <w:sz w:val="20"/>
              </w:rPr>
              <w:lastRenderedPageBreak/>
              <w:t>Kochsalz</w:t>
            </w:r>
          </w:p>
        </w:tc>
        <w:tc>
          <w:tcPr>
            <w:tcW w:w="1668" w:type="pct"/>
            <w:gridSpan w:val="4"/>
            <w:tcBorders>
              <w:top w:val="single" w:sz="8" w:space="0" w:color="4F81BD"/>
              <w:bottom w:val="single" w:sz="8" w:space="0" w:color="4F81BD"/>
            </w:tcBorders>
            <w:shd w:val="clear" w:color="auto" w:fill="auto"/>
            <w:vAlign w:val="center"/>
          </w:tcPr>
          <w:p w14:paraId="0F0E88DE" w14:textId="77777777" w:rsidR="00C27CCD" w:rsidRPr="009C5E28" w:rsidRDefault="00C27CCD" w:rsidP="00C27CCD">
            <w:pPr>
              <w:jc w:val="center"/>
              <w:rPr>
                <w:sz w:val="20"/>
              </w:rPr>
            </w:pPr>
            <w:r w:rsidRPr="009C5E28">
              <w:rPr>
                <w:sz w:val="20"/>
              </w:rPr>
              <w:t xml:space="preserve">H: </w:t>
            </w:r>
            <w:r w:rsidRPr="00C27CCD">
              <w:rPr>
                <w:sz w:val="20"/>
              </w:rPr>
              <w:t>-</w:t>
            </w:r>
          </w:p>
        </w:tc>
        <w:tc>
          <w:tcPr>
            <w:tcW w:w="1666" w:type="pct"/>
            <w:gridSpan w:val="3"/>
            <w:tcBorders>
              <w:top w:val="single" w:sz="8" w:space="0" w:color="4F81BD"/>
              <w:bottom w:val="single" w:sz="8" w:space="0" w:color="4F81BD"/>
              <w:right w:val="single" w:sz="8" w:space="0" w:color="4F81BD"/>
            </w:tcBorders>
            <w:shd w:val="clear" w:color="auto" w:fill="auto"/>
            <w:vAlign w:val="center"/>
          </w:tcPr>
          <w:p w14:paraId="3BA561C6" w14:textId="77777777" w:rsidR="00C27CCD" w:rsidRPr="009C5E28" w:rsidRDefault="00C27CCD" w:rsidP="00C27CCD">
            <w:pPr>
              <w:jc w:val="center"/>
              <w:rPr>
                <w:sz w:val="20"/>
              </w:rPr>
            </w:pPr>
            <w:r w:rsidRPr="009C5E28">
              <w:rPr>
                <w:sz w:val="20"/>
              </w:rPr>
              <w:t xml:space="preserve">P: </w:t>
            </w:r>
            <w:r w:rsidRPr="00C27CCD">
              <w:rPr>
                <w:sz w:val="20"/>
              </w:rPr>
              <w:t>-</w:t>
            </w:r>
          </w:p>
        </w:tc>
      </w:tr>
      <w:tr w:rsidR="002937C9" w:rsidRPr="009C5E28" w14:paraId="581AC56A" w14:textId="77777777" w:rsidTr="001677AA">
        <w:tc>
          <w:tcPr>
            <w:tcW w:w="544" w:type="pct"/>
            <w:tcBorders>
              <w:top w:val="single" w:sz="8" w:space="0" w:color="4F81BD"/>
              <w:left w:val="single" w:sz="8" w:space="0" w:color="4F81BD"/>
              <w:bottom w:val="single" w:sz="8" w:space="0" w:color="4F81BD"/>
            </w:tcBorders>
            <w:shd w:val="clear" w:color="auto" w:fill="auto"/>
            <w:vAlign w:val="center"/>
          </w:tcPr>
          <w:p w14:paraId="131A95B0" w14:textId="77777777" w:rsidR="002937C9" w:rsidRPr="009C5E28" w:rsidRDefault="002937C9" w:rsidP="00F93353">
            <w:pPr>
              <w:spacing w:after="0"/>
              <w:jc w:val="center"/>
              <w:rPr>
                <w:b/>
                <w:bCs/>
              </w:rPr>
            </w:pPr>
            <w:r>
              <w:rPr>
                <w:b/>
                <w:noProof/>
                <w:lang w:eastAsia="de-DE"/>
              </w:rPr>
              <w:drawing>
                <wp:inline distT="0" distB="0" distL="0" distR="0" wp14:anchorId="567E9DDE" wp14:editId="527B2DDB">
                  <wp:extent cx="504190" cy="50419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2"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544" w:type="pct"/>
            <w:tcBorders>
              <w:top w:val="single" w:sz="8" w:space="0" w:color="4F81BD"/>
              <w:bottom w:val="single" w:sz="8" w:space="0" w:color="4F81BD"/>
            </w:tcBorders>
            <w:shd w:val="clear" w:color="auto" w:fill="auto"/>
            <w:vAlign w:val="center"/>
          </w:tcPr>
          <w:p w14:paraId="7DED3EAD" w14:textId="77777777" w:rsidR="002937C9" w:rsidRPr="009C5E28" w:rsidRDefault="002937C9" w:rsidP="00F93353">
            <w:pPr>
              <w:spacing w:after="0"/>
              <w:jc w:val="center"/>
            </w:pPr>
            <w:r>
              <w:rPr>
                <w:noProof/>
                <w:lang w:eastAsia="de-DE"/>
              </w:rPr>
              <w:drawing>
                <wp:inline distT="0" distB="0" distL="0" distR="0" wp14:anchorId="5A9B0D17" wp14:editId="0951FFBA">
                  <wp:extent cx="504190" cy="50419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544" w:type="pct"/>
            <w:tcBorders>
              <w:top w:val="single" w:sz="8" w:space="0" w:color="4F81BD"/>
              <w:bottom w:val="single" w:sz="8" w:space="0" w:color="4F81BD"/>
            </w:tcBorders>
            <w:shd w:val="clear" w:color="auto" w:fill="auto"/>
            <w:vAlign w:val="center"/>
          </w:tcPr>
          <w:p w14:paraId="118A6677" w14:textId="77777777" w:rsidR="002937C9" w:rsidRPr="009C5E28" w:rsidRDefault="002937C9" w:rsidP="00F93353">
            <w:pPr>
              <w:spacing w:after="0"/>
              <w:jc w:val="center"/>
            </w:pPr>
            <w:r>
              <w:rPr>
                <w:noProof/>
                <w:lang w:eastAsia="de-DE"/>
              </w:rPr>
              <w:drawing>
                <wp:inline distT="0" distB="0" distL="0" distR="0" wp14:anchorId="29CC4A47" wp14:editId="1D4A591E">
                  <wp:extent cx="504190" cy="50419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544" w:type="pct"/>
            <w:gridSpan w:val="2"/>
            <w:tcBorders>
              <w:top w:val="single" w:sz="8" w:space="0" w:color="4F81BD"/>
              <w:bottom w:val="single" w:sz="8" w:space="0" w:color="4F81BD"/>
            </w:tcBorders>
            <w:shd w:val="clear" w:color="auto" w:fill="auto"/>
            <w:vAlign w:val="center"/>
          </w:tcPr>
          <w:p w14:paraId="0589A133" w14:textId="77777777" w:rsidR="002937C9" w:rsidRPr="009C5E28" w:rsidRDefault="002937C9" w:rsidP="00F93353">
            <w:pPr>
              <w:spacing w:after="0"/>
              <w:jc w:val="center"/>
            </w:pPr>
            <w:r>
              <w:rPr>
                <w:noProof/>
                <w:lang w:eastAsia="de-DE"/>
              </w:rPr>
              <w:drawing>
                <wp:inline distT="0" distB="0" distL="0" distR="0" wp14:anchorId="484986C6" wp14:editId="47C44095">
                  <wp:extent cx="504190" cy="50419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605" w:type="pct"/>
            <w:tcBorders>
              <w:top w:val="single" w:sz="8" w:space="0" w:color="4F81BD"/>
              <w:bottom w:val="single" w:sz="8" w:space="0" w:color="4F81BD"/>
            </w:tcBorders>
            <w:shd w:val="clear" w:color="auto" w:fill="auto"/>
            <w:vAlign w:val="center"/>
          </w:tcPr>
          <w:p w14:paraId="0BF9DD53" w14:textId="77777777" w:rsidR="002937C9" w:rsidRPr="009C5E28" w:rsidRDefault="002937C9" w:rsidP="00F93353">
            <w:pPr>
              <w:spacing w:after="0"/>
              <w:jc w:val="center"/>
            </w:pPr>
            <w:r>
              <w:rPr>
                <w:noProof/>
                <w:lang w:eastAsia="de-DE"/>
              </w:rPr>
              <w:drawing>
                <wp:inline distT="0" distB="0" distL="0" distR="0" wp14:anchorId="4EEE681F" wp14:editId="2B1D5EDB">
                  <wp:extent cx="504190" cy="50419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544" w:type="pct"/>
            <w:tcBorders>
              <w:top w:val="single" w:sz="8" w:space="0" w:color="4F81BD"/>
              <w:bottom w:val="single" w:sz="8" w:space="0" w:color="4F81BD"/>
            </w:tcBorders>
            <w:shd w:val="clear" w:color="auto" w:fill="auto"/>
            <w:vAlign w:val="center"/>
          </w:tcPr>
          <w:p w14:paraId="0BAC6AAF" w14:textId="77777777" w:rsidR="002937C9" w:rsidRPr="009C5E28" w:rsidRDefault="002937C9" w:rsidP="00F93353">
            <w:pPr>
              <w:spacing w:after="0"/>
              <w:jc w:val="center"/>
            </w:pPr>
            <w:r>
              <w:rPr>
                <w:noProof/>
                <w:lang w:eastAsia="de-DE"/>
              </w:rPr>
              <w:drawing>
                <wp:inline distT="0" distB="0" distL="0" distR="0" wp14:anchorId="20CCB920" wp14:editId="68E6B1A0">
                  <wp:extent cx="504190" cy="504190"/>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544" w:type="pct"/>
            <w:gridSpan w:val="2"/>
            <w:tcBorders>
              <w:top w:val="single" w:sz="8" w:space="0" w:color="4F81BD"/>
              <w:bottom w:val="single" w:sz="8" w:space="0" w:color="4F81BD"/>
            </w:tcBorders>
            <w:shd w:val="clear" w:color="auto" w:fill="auto"/>
            <w:vAlign w:val="center"/>
          </w:tcPr>
          <w:p w14:paraId="70857185" w14:textId="77777777" w:rsidR="002937C9" w:rsidRPr="009C5E28" w:rsidRDefault="002937C9" w:rsidP="00F93353">
            <w:pPr>
              <w:spacing w:after="0"/>
              <w:jc w:val="center"/>
            </w:pPr>
            <w:r>
              <w:rPr>
                <w:noProof/>
                <w:lang w:eastAsia="de-DE"/>
              </w:rPr>
              <w:drawing>
                <wp:inline distT="0" distB="0" distL="0" distR="0" wp14:anchorId="75393F62" wp14:editId="304180E6">
                  <wp:extent cx="504190" cy="504190"/>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550" w:type="pct"/>
            <w:tcBorders>
              <w:top w:val="single" w:sz="8" w:space="0" w:color="4F81BD"/>
              <w:bottom w:val="single" w:sz="8" w:space="0" w:color="4F81BD"/>
            </w:tcBorders>
            <w:shd w:val="clear" w:color="auto" w:fill="auto"/>
            <w:vAlign w:val="center"/>
          </w:tcPr>
          <w:p w14:paraId="4A60F320" w14:textId="77777777" w:rsidR="002937C9" w:rsidRPr="009C5E28" w:rsidRDefault="002937C9" w:rsidP="00F93353">
            <w:pPr>
              <w:spacing w:after="0"/>
              <w:jc w:val="center"/>
            </w:pPr>
            <w:r>
              <w:rPr>
                <w:noProof/>
                <w:lang w:eastAsia="de-DE"/>
              </w:rPr>
              <w:drawing>
                <wp:inline distT="0" distB="0" distL="0" distR="0" wp14:anchorId="5BFAB96A" wp14:editId="3CA80AC0">
                  <wp:extent cx="511175" cy="511175"/>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581" w:type="pct"/>
            <w:tcBorders>
              <w:top w:val="single" w:sz="8" w:space="0" w:color="4F81BD"/>
              <w:bottom w:val="single" w:sz="8" w:space="0" w:color="4F81BD"/>
              <w:right w:val="single" w:sz="8" w:space="0" w:color="4F81BD"/>
            </w:tcBorders>
            <w:shd w:val="clear" w:color="auto" w:fill="auto"/>
            <w:vAlign w:val="center"/>
          </w:tcPr>
          <w:p w14:paraId="045BFD8D" w14:textId="77777777" w:rsidR="002937C9" w:rsidRPr="009C5E28" w:rsidRDefault="002937C9" w:rsidP="00F93353">
            <w:pPr>
              <w:spacing w:after="0"/>
              <w:jc w:val="center"/>
            </w:pPr>
            <w:r>
              <w:rPr>
                <w:noProof/>
                <w:lang w:eastAsia="de-DE"/>
              </w:rPr>
              <w:drawing>
                <wp:inline distT="0" distB="0" distL="0" distR="0" wp14:anchorId="15B1292A" wp14:editId="4884F9B0">
                  <wp:extent cx="504190" cy="504190"/>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16146062" w14:textId="77777777" w:rsidR="002937C9" w:rsidRDefault="002937C9" w:rsidP="002937C9">
      <w:pPr>
        <w:tabs>
          <w:tab w:val="left" w:pos="1701"/>
          <w:tab w:val="left" w:pos="1985"/>
        </w:tabs>
        <w:ind w:left="1980" w:hanging="1980"/>
      </w:pPr>
    </w:p>
    <w:p w14:paraId="26C24028" w14:textId="38914C84" w:rsidR="002937C9" w:rsidRDefault="002937C9" w:rsidP="002937C9">
      <w:pPr>
        <w:tabs>
          <w:tab w:val="left" w:pos="1701"/>
          <w:tab w:val="left" w:pos="1985"/>
        </w:tabs>
        <w:ind w:left="1980" w:hanging="1980"/>
      </w:pPr>
      <w:r>
        <w:t xml:space="preserve">Materialien: </w:t>
      </w:r>
      <w:r>
        <w:tab/>
      </w:r>
      <w:r>
        <w:tab/>
      </w:r>
      <w:r w:rsidR="00C27CCD">
        <w:t>Filterpapier,</w:t>
      </w:r>
      <w:r>
        <w:t xml:space="preserve"> </w:t>
      </w:r>
      <w:r w:rsidR="0014481A">
        <w:t xml:space="preserve">2 Reagenzgläser, Becherglas, </w:t>
      </w:r>
      <w:r w:rsidR="003C6DE3">
        <w:t xml:space="preserve">Glastrichter, Reagenzglashalter, </w:t>
      </w:r>
      <w:r>
        <w:t>Bunsenbrenner</w:t>
      </w:r>
      <w:r w:rsidR="003C6DE3">
        <w:t>, Pfeffer</w:t>
      </w:r>
    </w:p>
    <w:p w14:paraId="05240CFC" w14:textId="528070FD" w:rsidR="002937C9" w:rsidRPr="00ED07C2" w:rsidRDefault="002937C9" w:rsidP="002937C9">
      <w:pPr>
        <w:tabs>
          <w:tab w:val="left" w:pos="1701"/>
          <w:tab w:val="left" w:pos="1985"/>
        </w:tabs>
        <w:ind w:left="1980" w:hanging="1980"/>
      </w:pPr>
      <w:r>
        <w:t>Chemikalien:</w:t>
      </w:r>
      <w:r>
        <w:tab/>
      </w:r>
      <w:r>
        <w:tab/>
        <w:t xml:space="preserve">Wasser, </w:t>
      </w:r>
      <w:r w:rsidR="003C6DE3">
        <w:t>Kochsalz (NaCl)</w:t>
      </w:r>
    </w:p>
    <w:p w14:paraId="5312D9D7" w14:textId="3F1B34FC" w:rsidR="002937C9" w:rsidRDefault="002937C9" w:rsidP="002937C9">
      <w:pPr>
        <w:tabs>
          <w:tab w:val="left" w:pos="1701"/>
          <w:tab w:val="left" w:pos="1985"/>
        </w:tabs>
        <w:ind w:left="1980" w:hanging="1980"/>
      </w:pPr>
      <w:r>
        <w:t xml:space="preserve">Durchführung: </w:t>
      </w:r>
      <w:r>
        <w:tab/>
      </w:r>
      <w:r>
        <w:tab/>
      </w:r>
      <w:r w:rsidR="003C6DE3">
        <w:t>Auf einem weißen Stück Papier werden je eine gehäufte Spatelspitze Salz und Pfeffer vermengt. Das Gemenge wird in ein Reagenzglas gegeben und das Reagenzglas zur Hälfte mit Wasser gefüllt. D</w:t>
      </w:r>
      <w:r w:rsidR="00DC0E25">
        <w:t xml:space="preserve">as Reagenzglas wird nun </w:t>
      </w:r>
      <w:r w:rsidR="004D12A8">
        <w:t>geschwenkt</w:t>
      </w:r>
      <w:r w:rsidR="003C6DE3">
        <w:t xml:space="preserve">, bis sich das Salz vollkommen gelöst hat. Daraufhin wird </w:t>
      </w:r>
      <w:r w:rsidR="00DC0E25">
        <w:t>die Lösung in einen Glastrichter mit Filterpapier gegossen, der über einem B</w:t>
      </w:r>
      <w:r w:rsidR="00DC0E25">
        <w:t>e</w:t>
      </w:r>
      <w:r w:rsidR="00DC0E25">
        <w:t>cherglas zu befestigen ist. Sollte das Filtrat nicht klar sein, wird ein zweites Mal filtriert.</w:t>
      </w:r>
      <w:r w:rsidR="003C6DE3">
        <w:t xml:space="preserve"> </w:t>
      </w:r>
      <w:r w:rsidR="00DC0E25">
        <w:t>Einige mL der Lösung werden in das zweite Reagenzglas geg</w:t>
      </w:r>
      <w:r w:rsidR="00DC0E25">
        <w:t>e</w:t>
      </w:r>
      <w:r w:rsidR="00DC0E25">
        <w:t xml:space="preserve">ben und mit Hilfe des Bunsenbrenners eingedampft. </w:t>
      </w:r>
    </w:p>
    <w:p w14:paraId="153BF316" w14:textId="58990858" w:rsidR="002937C9" w:rsidRDefault="002937C9" w:rsidP="002937C9">
      <w:pPr>
        <w:tabs>
          <w:tab w:val="left" w:pos="1701"/>
          <w:tab w:val="left" w:pos="1985"/>
        </w:tabs>
        <w:ind w:left="1980" w:hanging="1980"/>
      </w:pPr>
      <w:r>
        <w:t>Beobachtung:</w:t>
      </w:r>
      <w:r>
        <w:tab/>
      </w:r>
      <w:r>
        <w:tab/>
      </w:r>
      <w:r>
        <w:tab/>
      </w:r>
      <w:r w:rsidR="004D12A8">
        <w:t>Im Filter befinden sich im Anschluss an das Filtrieren schwarze Pfefferkö</w:t>
      </w:r>
      <w:r w:rsidR="004D12A8">
        <w:t>r</w:t>
      </w:r>
      <w:r w:rsidR="004D12A8">
        <w:t>ner und das Filtrat ist klar. Nach dem Eindampfen bleibt weißes Produkt zurück</w:t>
      </w:r>
      <w:r w:rsidR="004A0AA0">
        <w:t>, das sich nach der Zugabe von Wasser löst</w:t>
      </w:r>
      <w:r w:rsidR="004D12A8">
        <w:t xml:space="preserve">. </w:t>
      </w:r>
    </w:p>
    <w:p w14:paraId="37E94EA3" w14:textId="16D0FB41" w:rsidR="002937C9" w:rsidRDefault="002937C9" w:rsidP="002937C9">
      <w:pPr>
        <w:keepNext/>
        <w:tabs>
          <w:tab w:val="left" w:pos="1701"/>
          <w:tab w:val="left" w:pos="1985"/>
        </w:tabs>
        <w:ind w:left="1980" w:hanging="1980"/>
        <w:jc w:val="center"/>
      </w:pPr>
      <w:r>
        <w:rPr>
          <w:noProof/>
          <w:lang w:eastAsia="de-DE"/>
        </w:rPr>
        <w:drawing>
          <wp:inline distT="0" distB="0" distL="0" distR="0" wp14:anchorId="306BAF14" wp14:editId="4416DB11">
            <wp:extent cx="1620000" cy="2170800"/>
            <wp:effectExtent l="0" t="0" r="0" b="0"/>
            <wp:docPr id="4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a:ext>
                      </a:extLst>
                    </a:blip>
                    <a:stretch>
                      <a:fillRect/>
                    </a:stretch>
                  </pic:blipFill>
                  <pic:spPr bwMode="auto">
                    <a:xfrm>
                      <a:off x="0" y="0"/>
                      <a:ext cx="1620000" cy="2170800"/>
                    </a:xfrm>
                    <a:prstGeom prst="rect">
                      <a:avLst/>
                    </a:prstGeom>
                    <a:noFill/>
                    <a:ln w="9525">
                      <a:noFill/>
                      <a:miter lim="800000"/>
                      <a:headEnd/>
                      <a:tailEnd/>
                    </a:ln>
                  </pic:spPr>
                </pic:pic>
              </a:graphicData>
            </a:graphic>
          </wp:inline>
        </w:drawing>
      </w:r>
      <w:r>
        <w:rPr>
          <w:noProof/>
          <w:lang w:eastAsia="de-DE"/>
        </w:rPr>
        <w:drawing>
          <wp:inline distT="0" distB="0" distL="0" distR="0" wp14:anchorId="5CFC59AE" wp14:editId="6CD9B53D">
            <wp:extent cx="1207698" cy="2169732"/>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ulia\Desktop\SVP PICS\IMG_1013.JPG"/>
                    <pic:cNvPicPr>
                      <a:picLocks noChangeAspect="1" noChangeArrowheads="1"/>
                    </pic:cNvPicPr>
                  </pic:nvPicPr>
                  <pic:blipFill rotWithShape="1">
                    <a:blip r:embed="rId24" cstate="print">
                      <a:extLst>
                        <a:ext uri="{28A0092B-C50C-407E-A947-70E740481C1C}">
                          <a14:useLocalDpi xmlns:a14="http://schemas.microsoft.com/office/drawing/2010/main"/>
                        </a:ext>
                      </a:extLst>
                    </a:blip>
                    <a:srcRect/>
                    <a:stretch/>
                  </pic:blipFill>
                  <pic:spPr bwMode="auto">
                    <a:xfrm>
                      <a:off x="0" y="0"/>
                      <a:ext cx="1209600" cy="2173148"/>
                    </a:xfrm>
                    <a:prstGeom prst="rect">
                      <a:avLst/>
                    </a:prstGeom>
                    <a:noFill/>
                    <a:ln>
                      <a:noFill/>
                    </a:ln>
                    <a:extLst>
                      <a:ext uri="{53640926-AAD7-44D8-BBD7-CCE9431645EC}">
                        <a14:shadowObscured xmlns:a14="http://schemas.microsoft.com/office/drawing/2010/main"/>
                      </a:ext>
                    </a:extLst>
                  </pic:spPr>
                </pic:pic>
              </a:graphicData>
            </a:graphic>
          </wp:inline>
        </w:drawing>
      </w:r>
      <w:r w:rsidR="00F93353" w:rsidRPr="00F9335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F93353">
        <w:rPr>
          <w:noProof/>
          <w:lang w:eastAsia="de-DE"/>
        </w:rPr>
        <w:drawing>
          <wp:inline distT="0" distB="0" distL="0" distR="0" wp14:anchorId="5FDEB0F2" wp14:editId="3BDEE9B4">
            <wp:extent cx="1620000" cy="2170800"/>
            <wp:effectExtent l="0" t="0" r="0" b="0"/>
            <wp:docPr id="48" name="Grafik 48" descr="C:\Users\Julia\Desktop\SVP PICS\IMG_1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Julia\Desktop\SVP PICS\IMG_1036.JPG"/>
                    <pic:cNvPicPr>
                      <a:picLocks noChangeAspect="1" noChangeArrowheads="1"/>
                    </pic:cNvPicPr>
                  </pic:nvPicPr>
                  <pic:blipFill>
                    <a:blip r:embed="rId25" cstate="print">
                      <a:extLst>
                        <a:ext uri="{28A0092B-C50C-407E-A947-70E740481C1C}">
                          <a14:useLocalDpi xmlns:a14="http://schemas.microsoft.com/office/drawing/2010/main"/>
                        </a:ext>
                      </a:extLst>
                    </a:blip>
                    <a:srcRect/>
                    <a:stretch>
                      <a:fillRect/>
                    </a:stretch>
                  </pic:blipFill>
                  <pic:spPr bwMode="auto">
                    <a:xfrm>
                      <a:off x="0" y="0"/>
                      <a:ext cx="1620000" cy="2170800"/>
                    </a:xfrm>
                    <a:prstGeom prst="rect">
                      <a:avLst/>
                    </a:prstGeom>
                    <a:noFill/>
                    <a:ln>
                      <a:noFill/>
                    </a:ln>
                  </pic:spPr>
                </pic:pic>
              </a:graphicData>
            </a:graphic>
          </wp:inline>
        </w:drawing>
      </w:r>
    </w:p>
    <w:p w14:paraId="0C7A8D2C" w14:textId="3B581CF9" w:rsidR="002937C9" w:rsidRDefault="002937C9" w:rsidP="002937C9">
      <w:pPr>
        <w:pStyle w:val="Beschriftung"/>
        <w:jc w:val="center"/>
      </w:pPr>
      <w:r>
        <w:t xml:space="preserve">Abb. </w:t>
      </w:r>
      <w:r w:rsidR="00F93353">
        <w:t>2</w:t>
      </w:r>
      <w:r w:rsidR="00CC26F4">
        <w:t xml:space="preserve"> – Links: Pfeffer und Salz im Reagenzglas mit Wasser. Mitte: Das Filtrat. Rechts: </w:t>
      </w:r>
      <w:r w:rsidR="00627CAC">
        <w:t xml:space="preserve">Produkt nach dem Eindampfen. </w:t>
      </w:r>
    </w:p>
    <w:p w14:paraId="54868F2D" w14:textId="483FF4F5" w:rsidR="002937C9" w:rsidRDefault="002937C9" w:rsidP="002937C9">
      <w:pPr>
        <w:tabs>
          <w:tab w:val="left" w:pos="1701"/>
          <w:tab w:val="left" w:pos="1985"/>
        </w:tabs>
        <w:ind w:left="1980" w:hanging="1980"/>
      </w:pPr>
      <w:r>
        <w:t>Deutung:</w:t>
      </w:r>
      <w:r>
        <w:tab/>
      </w:r>
      <w:r>
        <w:tab/>
      </w:r>
      <w:r w:rsidR="00A0065B">
        <w:t xml:space="preserve">Kochsalz lässt sich gut in Wasser lösen. Aus diesem Grund </w:t>
      </w:r>
      <w:r w:rsidR="0077689F">
        <w:t xml:space="preserve">befindet sich kein </w:t>
      </w:r>
      <w:r w:rsidR="00605656">
        <w:t xml:space="preserve">festes </w:t>
      </w:r>
      <w:r w:rsidR="0077689F">
        <w:t>Salz im Extrakt</w:t>
      </w:r>
      <w:r w:rsidR="00A0065B">
        <w:t xml:space="preserve">. Pfeffer hingegen löst sich nicht in Wasser und bleibt somit </w:t>
      </w:r>
      <w:r w:rsidR="0077689F">
        <w:t>im Filter zurück. Das ist an der Klarheit des Filtrats zu erke</w:t>
      </w:r>
      <w:r w:rsidR="0077689F">
        <w:t>n</w:t>
      </w:r>
      <w:r w:rsidR="0077689F">
        <w:t>nen. Beim Erwärmen mit dem Bunsenbrenner verdampft das Wasser und nur das zuvor gelöste Kochsalz bleibt zurück und lässt sich direkt wieder lösen.</w:t>
      </w:r>
      <w:r w:rsidR="00A0065B">
        <w:t xml:space="preserve"> </w:t>
      </w:r>
    </w:p>
    <w:p w14:paraId="492F820C" w14:textId="77777777" w:rsidR="002937C9" w:rsidRDefault="002937C9" w:rsidP="002937C9">
      <w:pPr>
        <w:tabs>
          <w:tab w:val="left" w:pos="1701"/>
          <w:tab w:val="left" w:pos="1985"/>
        </w:tabs>
        <w:ind w:left="1980" w:hanging="1980"/>
      </w:pPr>
      <w:r>
        <w:lastRenderedPageBreak/>
        <w:t>Entsorgung:</w:t>
      </w:r>
      <w:r>
        <w:tab/>
      </w:r>
      <w:r>
        <w:tab/>
        <w:t>Abfluss und Hausmüll.</w:t>
      </w:r>
    </w:p>
    <w:p w14:paraId="3E9CD1E3" w14:textId="4E99144A" w:rsidR="002937C9" w:rsidRPr="004726E8" w:rsidRDefault="002937C9" w:rsidP="002937C9">
      <w:pPr>
        <w:spacing w:line="276" w:lineRule="auto"/>
        <w:ind w:left="1980" w:hanging="1980"/>
        <w:jc w:val="left"/>
        <w:rPr>
          <w:rFonts w:asciiTheme="majorHAnsi" w:eastAsiaTheme="majorEastAsia" w:hAnsiTheme="majorHAnsi" w:cstheme="majorBidi"/>
          <w:b/>
          <w:bCs/>
          <w:sz w:val="28"/>
          <w:szCs w:val="28"/>
        </w:rPr>
      </w:pPr>
      <w:r>
        <w:t>Literatur:</w:t>
      </w:r>
      <w:r>
        <w:tab/>
      </w:r>
      <w:r>
        <w:rPr>
          <w:rFonts w:asciiTheme="majorHAnsi" w:hAnsiTheme="majorHAnsi"/>
        </w:rPr>
        <w:t xml:space="preserve">H. Schmidkunz, W. </w:t>
      </w:r>
      <w:proofErr w:type="spellStart"/>
      <w:r>
        <w:rPr>
          <w:rFonts w:asciiTheme="majorHAnsi" w:hAnsiTheme="majorHAnsi"/>
        </w:rPr>
        <w:t>Rentzsch</w:t>
      </w:r>
      <w:proofErr w:type="spellEnd"/>
      <w:r>
        <w:rPr>
          <w:rFonts w:asciiTheme="majorHAnsi" w:hAnsiTheme="majorHAnsi"/>
        </w:rPr>
        <w:t xml:space="preserve">: Chemische Freihandversuche, Band 1. Kleine Versuche mit großer Wirkung. </w:t>
      </w:r>
      <w:proofErr w:type="spellStart"/>
      <w:r>
        <w:rPr>
          <w:rFonts w:asciiTheme="majorHAnsi" w:hAnsiTheme="majorHAnsi"/>
        </w:rPr>
        <w:t>Aulis</w:t>
      </w:r>
      <w:proofErr w:type="spellEnd"/>
      <w:r>
        <w:rPr>
          <w:rFonts w:asciiTheme="majorHAnsi" w:hAnsiTheme="majorHAnsi"/>
        </w:rPr>
        <w:t xml:space="preserve"> Verlag</w:t>
      </w:r>
      <w:r w:rsidRPr="00B937A2">
        <w:rPr>
          <w:rFonts w:asciiTheme="majorHAnsi" w:hAnsiTheme="majorHAnsi"/>
        </w:rPr>
        <w:t>,</w:t>
      </w:r>
      <w:r w:rsidR="004A0AA0">
        <w:rPr>
          <w:rFonts w:asciiTheme="majorHAnsi" w:hAnsiTheme="majorHAnsi"/>
        </w:rPr>
        <w:t xml:space="preserve"> 2011. In Anlehnung an S. 9</w:t>
      </w:r>
      <w:r>
        <w:rPr>
          <w:rFonts w:asciiTheme="majorHAnsi" w:hAnsiTheme="majorHAnsi"/>
        </w:rPr>
        <w:t>.</w:t>
      </w:r>
    </w:p>
    <w:p w14:paraId="212CCEE7" w14:textId="77777777" w:rsidR="002937C9" w:rsidRDefault="002937C9" w:rsidP="002937C9">
      <w:pPr>
        <w:tabs>
          <w:tab w:val="left" w:pos="1701"/>
          <w:tab w:val="left" w:pos="1985"/>
        </w:tabs>
      </w:pPr>
    </w:p>
    <w:p w14:paraId="4F0A3ACD" w14:textId="27BCBF1A" w:rsidR="002937C9" w:rsidRDefault="008B7F21" w:rsidP="002937C9">
      <w:pPr>
        <w:tabs>
          <w:tab w:val="left" w:pos="1701"/>
          <w:tab w:val="left" w:pos="1985"/>
        </w:tabs>
        <w:ind w:left="1980" w:hanging="1980"/>
      </w:pPr>
      <w:r>
        <w:pict w14:anchorId="1625AE48">
          <v:shape id="_x0000_s1188" type="#_x0000_t202" style="width:462.45pt;height:78.65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188">
              <w:txbxContent>
                <w:p w14:paraId="66987936" w14:textId="70341C02" w:rsidR="008C78E6" w:rsidRPr="00314BB5" w:rsidRDefault="008C78E6" w:rsidP="00983FD1">
                  <w:pPr>
                    <w:rPr>
                      <w:color w:val="auto"/>
                    </w:rPr>
                  </w:pPr>
                  <w:r w:rsidRPr="00314BB5">
                    <w:rPr>
                      <w:b/>
                      <w:color w:val="auto"/>
                    </w:rPr>
                    <w:t>Unterrichtsanschlüsse</w:t>
                  </w:r>
                  <w:r w:rsidRPr="00314BB5">
                    <w:rPr>
                      <w:color w:val="auto"/>
                    </w:rPr>
                    <w:t xml:space="preserve"> </w:t>
                  </w:r>
                  <w:r>
                    <w:rPr>
                      <w:color w:val="auto"/>
                    </w:rPr>
                    <w:t>Dieser Versuch eignet sich sowohl um den Begriff der Löslichkeit ei</w:t>
                  </w:r>
                  <w:r>
                    <w:rPr>
                      <w:color w:val="auto"/>
                    </w:rPr>
                    <w:t>n</w:t>
                  </w:r>
                  <w:r>
                    <w:rPr>
                      <w:color w:val="auto"/>
                    </w:rPr>
                    <w:t>zuführen, als auch ihren Nutzen (hier: Trennverfahren) zu verdeutlichen. Gleichzeitig wird erkannt, dass in Wasser gelöste Stoffe nicht verschwunden sind, da im obigen Versuch Koc</w:t>
                  </w:r>
                  <w:r>
                    <w:rPr>
                      <w:color w:val="auto"/>
                    </w:rPr>
                    <w:t>h</w:t>
                  </w:r>
                  <w:r>
                    <w:rPr>
                      <w:color w:val="auto"/>
                    </w:rPr>
                    <w:t xml:space="preserve">salz nach dem Eindampfen zurück bleibt. </w:t>
                  </w:r>
                </w:p>
                <w:p w14:paraId="1998497F" w14:textId="3B2614DD" w:rsidR="008C78E6" w:rsidRPr="00314BB5" w:rsidRDefault="008C78E6" w:rsidP="002937C9">
                  <w:pPr>
                    <w:rPr>
                      <w:color w:val="auto"/>
                    </w:rPr>
                  </w:pPr>
                </w:p>
              </w:txbxContent>
            </v:textbox>
            <w10:wrap type="none"/>
            <w10:anchorlock/>
          </v:shape>
        </w:pict>
      </w:r>
    </w:p>
    <w:p w14:paraId="7E45B727" w14:textId="53905396" w:rsidR="00201891" w:rsidRDefault="00201891" w:rsidP="00201891">
      <w:pPr>
        <w:tabs>
          <w:tab w:val="left" w:pos="1701"/>
          <w:tab w:val="left" w:pos="1985"/>
        </w:tabs>
        <w:ind w:left="1980" w:hanging="1980"/>
      </w:pPr>
      <w:r>
        <w:br w:type="page"/>
      </w:r>
    </w:p>
    <w:p w14:paraId="5519DAA7" w14:textId="4E7EED5F" w:rsidR="00201891" w:rsidRDefault="008B7F21" w:rsidP="00201891">
      <w:pPr>
        <w:pStyle w:val="berschrift2"/>
      </w:pPr>
      <w:bookmarkStart w:id="5" w:name="_Toc363829516"/>
      <w:r>
        <w:rPr>
          <w:noProof/>
          <w:lang w:eastAsia="de-DE"/>
        </w:rPr>
        <w:lastRenderedPageBreak/>
        <w:pict w14:anchorId="0AEEFC02">
          <v:shape id="_x0000_s1169" type="#_x0000_t202" style="position:absolute;left:0;text-align:left;margin-left:-.05pt;margin-top:32.2pt;width:462.45pt;height:62.7pt;z-index:251659264;mso-width-relative:margin;mso-height-relative:margin" fillcolor="white [3201]" strokecolor="#4bacc6 [3208]" strokeweight="1pt">
            <v:stroke dashstyle="dash"/>
            <v:shadow color="#868686"/>
            <v:textbox style="mso-next-textbox:#_x0000_s1169">
              <w:txbxContent>
                <w:p w14:paraId="0D468A2F" w14:textId="3644F12C" w:rsidR="008C78E6" w:rsidRPr="00E15E29" w:rsidRDefault="008C78E6" w:rsidP="00201891">
                  <w:pPr>
                    <w:rPr>
                      <w:color w:val="auto"/>
                    </w:rPr>
                  </w:pPr>
                  <w:r>
                    <w:rPr>
                      <w:color w:val="auto"/>
                    </w:rPr>
                    <w:t xml:space="preserve">Dieser Versuch zeigt, dass es möglich ist einen Geldschein, der zuvor in eine Ethanol-Wasser-Lösung getaucht wird, in Brand zu setzen, ohne selbigen zu verbrennen. SuS sollten </w:t>
                  </w:r>
                  <w:r w:rsidR="00383DB6">
                    <w:rPr>
                      <w:color w:val="auto"/>
                    </w:rPr>
                    <w:t>als Vorau</w:t>
                  </w:r>
                  <w:r w:rsidR="00383DB6">
                    <w:rPr>
                      <w:color w:val="auto"/>
                    </w:rPr>
                    <w:t>s</w:t>
                  </w:r>
                  <w:r w:rsidR="00383DB6">
                    <w:rPr>
                      <w:color w:val="auto"/>
                    </w:rPr>
                    <w:t>setzung wissen</w:t>
                  </w:r>
                  <w:r>
                    <w:rPr>
                      <w:color w:val="auto"/>
                    </w:rPr>
                    <w:t>, dass Sauerstoff für ei</w:t>
                  </w:r>
                  <w:r w:rsidR="00383DB6">
                    <w:rPr>
                      <w:color w:val="auto"/>
                    </w:rPr>
                    <w:t>ne Verbrennung benötigt wird.</w:t>
                  </w:r>
                  <w:r>
                    <w:rPr>
                      <w:color w:val="auto"/>
                    </w:rPr>
                    <w:t xml:space="preserve"> </w:t>
                  </w:r>
                </w:p>
              </w:txbxContent>
            </v:textbox>
            <w10:wrap type="square"/>
          </v:shape>
        </w:pict>
      </w:r>
      <w:r w:rsidR="00201891">
        <w:t xml:space="preserve">V 3 – </w:t>
      </w:r>
      <w:r w:rsidR="002D03D3">
        <w:t>Der brennende</w:t>
      </w:r>
      <w:r w:rsidR="00201891">
        <w:t xml:space="preserve"> Geldschein</w:t>
      </w:r>
      <w:bookmarkEnd w:id="5"/>
      <w:r w:rsidR="00201891">
        <w:t xml:space="preserve"> </w:t>
      </w:r>
    </w:p>
    <w:p w14:paraId="7A1C3F01" w14:textId="31B81FEC" w:rsidR="004748DB" w:rsidRDefault="004748DB" w:rsidP="002D03D3"/>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010"/>
        <w:gridCol w:w="1010"/>
        <w:gridCol w:w="1010"/>
        <w:gridCol w:w="65"/>
        <w:gridCol w:w="946"/>
        <w:gridCol w:w="1124"/>
        <w:gridCol w:w="1011"/>
        <w:gridCol w:w="17"/>
        <w:gridCol w:w="994"/>
        <w:gridCol w:w="1022"/>
        <w:gridCol w:w="1079"/>
      </w:tblGrid>
      <w:tr w:rsidR="002D03D3" w:rsidRPr="009C5E28" w14:paraId="621C4E59" w14:textId="77777777" w:rsidTr="00F801E3">
        <w:tc>
          <w:tcPr>
            <w:tcW w:w="5000" w:type="pct"/>
            <w:gridSpan w:val="11"/>
            <w:shd w:val="clear" w:color="auto" w:fill="4F81BD"/>
            <w:vAlign w:val="center"/>
          </w:tcPr>
          <w:p w14:paraId="23467C53" w14:textId="77777777" w:rsidR="002D03D3" w:rsidRPr="009C5E28" w:rsidRDefault="002D03D3" w:rsidP="00F801E3">
            <w:pPr>
              <w:spacing w:after="0"/>
              <w:jc w:val="center"/>
              <w:rPr>
                <w:b/>
                <w:bCs/>
              </w:rPr>
            </w:pPr>
            <w:r w:rsidRPr="009C5E28">
              <w:rPr>
                <w:b/>
                <w:bCs/>
              </w:rPr>
              <w:t>Gefahrenstoffe</w:t>
            </w:r>
          </w:p>
        </w:tc>
      </w:tr>
      <w:tr w:rsidR="002D03D3" w:rsidRPr="009C5E28" w14:paraId="0ABCC560" w14:textId="77777777" w:rsidTr="00F801E3">
        <w:trPr>
          <w:trHeight w:val="552"/>
        </w:trPr>
        <w:tc>
          <w:tcPr>
            <w:tcW w:w="1667" w:type="pct"/>
            <w:gridSpan w:val="4"/>
            <w:tcBorders>
              <w:top w:val="single" w:sz="8" w:space="0" w:color="4F81BD"/>
              <w:left w:val="single" w:sz="8" w:space="0" w:color="4F81BD"/>
              <w:bottom w:val="single" w:sz="8" w:space="0" w:color="4F81BD"/>
            </w:tcBorders>
            <w:shd w:val="clear" w:color="auto" w:fill="auto"/>
            <w:vAlign w:val="center"/>
          </w:tcPr>
          <w:p w14:paraId="72F69022" w14:textId="77777777" w:rsidR="002D03D3" w:rsidRPr="009C5E28" w:rsidRDefault="002D03D3" w:rsidP="00F801E3">
            <w:pPr>
              <w:spacing w:after="0" w:line="276" w:lineRule="auto"/>
              <w:jc w:val="center"/>
              <w:rPr>
                <w:b/>
                <w:bCs/>
              </w:rPr>
            </w:pPr>
            <w:r>
              <w:rPr>
                <w:sz w:val="20"/>
              </w:rPr>
              <w:t>Wasser</w:t>
            </w:r>
          </w:p>
        </w:tc>
        <w:tc>
          <w:tcPr>
            <w:tcW w:w="1667" w:type="pct"/>
            <w:gridSpan w:val="4"/>
            <w:tcBorders>
              <w:top w:val="single" w:sz="8" w:space="0" w:color="4F81BD"/>
              <w:bottom w:val="single" w:sz="8" w:space="0" w:color="4F81BD"/>
            </w:tcBorders>
            <w:shd w:val="clear" w:color="auto" w:fill="auto"/>
            <w:vAlign w:val="center"/>
          </w:tcPr>
          <w:p w14:paraId="78046674" w14:textId="77777777" w:rsidR="002D03D3" w:rsidRPr="009C5E28" w:rsidRDefault="002D03D3" w:rsidP="00F801E3">
            <w:pPr>
              <w:spacing w:after="0"/>
              <w:jc w:val="center"/>
            </w:pPr>
            <w:r w:rsidRPr="009C5E28">
              <w:rPr>
                <w:sz w:val="20"/>
              </w:rPr>
              <w:t xml:space="preserve">H: </w:t>
            </w:r>
            <w:r>
              <w:t>-</w:t>
            </w:r>
          </w:p>
        </w:tc>
        <w:tc>
          <w:tcPr>
            <w:tcW w:w="1667" w:type="pct"/>
            <w:gridSpan w:val="3"/>
            <w:tcBorders>
              <w:top w:val="single" w:sz="8" w:space="0" w:color="4F81BD"/>
              <w:bottom w:val="single" w:sz="8" w:space="0" w:color="4F81BD"/>
              <w:right w:val="single" w:sz="8" w:space="0" w:color="4F81BD"/>
            </w:tcBorders>
            <w:shd w:val="clear" w:color="auto" w:fill="auto"/>
            <w:vAlign w:val="center"/>
          </w:tcPr>
          <w:p w14:paraId="5BDB64F4" w14:textId="77777777" w:rsidR="002D03D3" w:rsidRPr="009C5E28" w:rsidRDefault="002D03D3" w:rsidP="00F801E3">
            <w:pPr>
              <w:spacing w:after="0"/>
              <w:jc w:val="center"/>
            </w:pPr>
            <w:r w:rsidRPr="009C5E28">
              <w:rPr>
                <w:sz w:val="20"/>
              </w:rPr>
              <w:t xml:space="preserve">P: </w:t>
            </w:r>
            <w:r>
              <w:t>-</w:t>
            </w:r>
          </w:p>
        </w:tc>
      </w:tr>
      <w:tr w:rsidR="002D03D3" w:rsidRPr="009C5E28" w14:paraId="4BBCB410" w14:textId="77777777" w:rsidTr="00F801E3">
        <w:trPr>
          <w:trHeight w:val="552"/>
        </w:trPr>
        <w:tc>
          <w:tcPr>
            <w:tcW w:w="1667" w:type="pct"/>
            <w:gridSpan w:val="4"/>
            <w:tcBorders>
              <w:top w:val="single" w:sz="8" w:space="0" w:color="4F81BD"/>
              <w:left w:val="single" w:sz="8" w:space="0" w:color="4F81BD"/>
              <w:bottom w:val="single" w:sz="8" w:space="0" w:color="4F81BD"/>
            </w:tcBorders>
            <w:shd w:val="clear" w:color="auto" w:fill="auto"/>
            <w:vAlign w:val="center"/>
          </w:tcPr>
          <w:p w14:paraId="06ECBA76" w14:textId="6D374525" w:rsidR="002D03D3" w:rsidRPr="00C27CCD" w:rsidRDefault="002D03D3" w:rsidP="00F801E3">
            <w:pPr>
              <w:spacing w:after="0" w:line="276" w:lineRule="auto"/>
              <w:jc w:val="center"/>
              <w:rPr>
                <w:sz w:val="20"/>
              </w:rPr>
            </w:pPr>
            <w:r>
              <w:rPr>
                <w:sz w:val="20"/>
              </w:rPr>
              <w:t>Ethanol</w:t>
            </w:r>
          </w:p>
        </w:tc>
        <w:tc>
          <w:tcPr>
            <w:tcW w:w="1667" w:type="pct"/>
            <w:gridSpan w:val="4"/>
            <w:tcBorders>
              <w:top w:val="single" w:sz="8" w:space="0" w:color="4F81BD"/>
              <w:bottom w:val="single" w:sz="8" w:space="0" w:color="4F81BD"/>
            </w:tcBorders>
            <w:shd w:val="clear" w:color="auto" w:fill="auto"/>
            <w:vAlign w:val="center"/>
          </w:tcPr>
          <w:p w14:paraId="42B9F864" w14:textId="3726AE9F" w:rsidR="002D03D3" w:rsidRPr="009C5E28" w:rsidRDefault="002D03D3" w:rsidP="00F801E3">
            <w:pPr>
              <w:jc w:val="center"/>
              <w:rPr>
                <w:sz w:val="20"/>
              </w:rPr>
            </w:pPr>
            <w:r w:rsidRPr="009C5E28">
              <w:rPr>
                <w:sz w:val="20"/>
              </w:rPr>
              <w:t xml:space="preserve">H: </w:t>
            </w:r>
            <w:r w:rsidR="003F0470">
              <w:rPr>
                <w:sz w:val="20"/>
              </w:rPr>
              <w:t>225</w:t>
            </w:r>
          </w:p>
        </w:tc>
        <w:tc>
          <w:tcPr>
            <w:tcW w:w="1667" w:type="pct"/>
            <w:gridSpan w:val="3"/>
            <w:tcBorders>
              <w:top w:val="single" w:sz="8" w:space="0" w:color="4F81BD"/>
              <w:bottom w:val="single" w:sz="8" w:space="0" w:color="4F81BD"/>
              <w:right w:val="single" w:sz="8" w:space="0" w:color="4F81BD"/>
            </w:tcBorders>
            <w:shd w:val="clear" w:color="auto" w:fill="auto"/>
            <w:vAlign w:val="center"/>
          </w:tcPr>
          <w:p w14:paraId="737ADEA7" w14:textId="1486B8D0" w:rsidR="002D03D3" w:rsidRPr="009C5E28" w:rsidRDefault="002D03D3" w:rsidP="00F801E3">
            <w:pPr>
              <w:jc w:val="center"/>
              <w:rPr>
                <w:sz w:val="20"/>
              </w:rPr>
            </w:pPr>
            <w:r w:rsidRPr="009C5E28">
              <w:rPr>
                <w:sz w:val="20"/>
              </w:rPr>
              <w:t xml:space="preserve">P: </w:t>
            </w:r>
            <w:r w:rsidR="003F0470">
              <w:rPr>
                <w:sz w:val="20"/>
              </w:rPr>
              <w:t>210</w:t>
            </w:r>
          </w:p>
        </w:tc>
      </w:tr>
      <w:tr w:rsidR="002D03D3" w:rsidRPr="009C5E28" w14:paraId="51E83D62" w14:textId="77777777" w:rsidTr="00F801E3">
        <w:trPr>
          <w:trHeight w:val="552"/>
        </w:trPr>
        <w:tc>
          <w:tcPr>
            <w:tcW w:w="1667" w:type="pct"/>
            <w:gridSpan w:val="4"/>
            <w:shd w:val="clear" w:color="auto" w:fill="auto"/>
            <w:vAlign w:val="center"/>
          </w:tcPr>
          <w:p w14:paraId="2154AC58" w14:textId="1E1257FD" w:rsidR="002D03D3" w:rsidRPr="009C5E28" w:rsidRDefault="002D03D3" w:rsidP="00F801E3">
            <w:pPr>
              <w:spacing w:after="0" w:line="276" w:lineRule="auto"/>
              <w:jc w:val="center"/>
              <w:rPr>
                <w:bCs/>
                <w:sz w:val="20"/>
              </w:rPr>
            </w:pPr>
            <w:r>
              <w:rPr>
                <w:color w:val="auto"/>
                <w:sz w:val="20"/>
                <w:szCs w:val="20"/>
              </w:rPr>
              <w:t>Kochsalz</w:t>
            </w:r>
          </w:p>
        </w:tc>
        <w:tc>
          <w:tcPr>
            <w:tcW w:w="1667" w:type="pct"/>
            <w:gridSpan w:val="4"/>
            <w:shd w:val="clear" w:color="auto" w:fill="auto"/>
            <w:vAlign w:val="center"/>
          </w:tcPr>
          <w:p w14:paraId="48648056" w14:textId="77777777" w:rsidR="002D03D3" w:rsidRPr="009C5E28" w:rsidRDefault="002D03D3" w:rsidP="00F801E3">
            <w:pPr>
              <w:pStyle w:val="Beschriftung"/>
              <w:spacing w:after="0"/>
              <w:jc w:val="center"/>
              <w:rPr>
                <w:sz w:val="20"/>
              </w:rPr>
            </w:pPr>
            <w:r w:rsidRPr="009C5E28">
              <w:rPr>
                <w:sz w:val="20"/>
              </w:rPr>
              <w:t xml:space="preserve">H: </w:t>
            </w:r>
            <w:r>
              <w:t>-</w:t>
            </w:r>
          </w:p>
        </w:tc>
        <w:tc>
          <w:tcPr>
            <w:tcW w:w="1667" w:type="pct"/>
            <w:gridSpan w:val="3"/>
            <w:shd w:val="clear" w:color="auto" w:fill="auto"/>
            <w:vAlign w:val="center"/>
          </w:tcPr>
          <w:p w14:paraId="529C5150" w14:textId="77777777" w:rsidR="002D03D3" w:rsidRPr="009C5E28" w:rsidRDefault="002D03D3" w:rsidP="00F801E3">
            <w:pPr>
              <w:pStyle w:val="Beschriftung"/>
              <w:spacing w:after="0"/>
              <w:jc w:val="center"/>
              <w:rPr>
                <w:sz w:val="20"/>
              </w:rPr>
            </w:pPr>
            <w:r w:rsidRPr="009C5E28">
              <w:rPr>
                <w:sz w:val="20"/>
              </w:rPr>
              <w:t xml:space="preserve">P: </w:t>
            </w:r>
            <w:r>
              <w:t>-</w:t>
            </w:r>
          </w:p>
        </w:tc>
      </w:tr>
      <w:tr w:rsidR="002D03D3" w:rsidRPr="009C5E28" w14:paraId="13A8CA75" w14:textId="77777777" w:rsidTr="00F801E3">
        <w:tc>
          <w:tcPr>
            <w:tcW w:w="544" w:type="pct"/>
            <w:tcBorders>
              <w:top w:val="single" w:sz="8" w:space="0" w:color="4F81BD"/>
              <w:left w:val="single" w:sz="8" w:space="0" w:color="4F81BD"/>
              <w:bottom w:val="single" w:sz="8" w:space="0" w:color="4F81BD"/>
            </w:tcBorders>
            <w:shd w:val="clear" w:color="auto" w:fill="auto"/>
            <w:vAlign w:val="center"/>
          </w:tcPr>
          <w:p w14:paraId="5587B1D7" w14:textId="77777777" w:rsidR="002D03D3" w:rsidRPr="009C5E28" w:rsidRDefault="002D03D3" w:rsidP="00F801E3">
            <w:pPr>
              <w:spacing w:after="0"/>
              <w:jc w:val="center"/>
              <w:rPr>
                <w:b/>
                <w:bCs/>
              </w:rPr>
            </w:pPr>
            <w:r>
              <w:rPr>
                <w:b/>
                <w:noProof/>
                <w:lang w:eastAsia="de-DE"/>
              </w:rPr>
              <w:drawing>
                <wp:inline distT="0" distB="0" distL="0" distR="0" wp14:anchorId="35A0EBF5" wp14:editId="7988F3E3">
                  <wp:extent cx="504190" cy="504190"/>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2"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544" w:type="pct"/>
            <w:tcBorders>
              <w:top w:val="single" w:sz="8" w:space="0" w:color="4F81BD"/>
              <w:bottom w:val="single" w:sz="8" w:space="0" w:color="4F81BD"/>
            </w:tcBorders>
            <w:shd w:val="clear" w:color="auto" w:fill="auto"/>
            <w:vAlign w:val="center"/>
          </w:tcPr>
          <w:p w14:paraId="51BE6BC2" w14:textId="77777777" w:rsidR="002D03D3" w:rsidRPr="009C5E28" w:rsidRDefault="002D03D3" w:rsidP="00F801E3">
            <w:pPr>
              <w:spacing w:after="0"/>
              <w:jc w:val="center"/>
            </w:pPr>
            <w:r>
              <w:rPr>
                <w:noProof/>
                <w:lang w:eastAsia="de-DE"/>
              </w:rPr>
              <w:drawing>
                <wp:inline distT="0" distB="0" distL="0" distR="0" wp14:anchorId="16013C29" wp14:editId="486DAB90">
                  <wp:extent cx="504190" cy="504190"/>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544" w:type="pct"/>
            <w:tcBorders>
              <w:top w:val="single" w:sz="8" w:space="0" w:color="4F81BD"/>
              <w:bottom w:val="single" w:sz="8" w:space="0" w:color="4F81BD"/>
            </w:tcBorders>
            <w:shd w:val="clear" w:color="auto" w:fill="auto"/>
            <w:vAlign w:val="center"/>
          </w:tcPr>
          <w:p w14:paraId="1138C579" w14:textId="77777777" w:rsidR="002D03D3" w:rsidRPr="009C5E28" w:rsidRDefault="002D03D3" w:rsidP="00F801E3">
            <w:pPr>
              <w:spacing w:after="0"/>
              <w:jc w:val="center"/>
            </w:pPr>
            <w:r>
              <w:rPr>
                <w:noProof/>
                <w:lang w:eastAsia="de-DE"/>
              </w:rPr>
              <w:drawing>
                <wp:inline distT="0" distB="0" distL="0" distR="0" wp14:anchorId="325B95C5" wp14:editId="119BA68D">
                  <wp:extent cx="504190" cy="504190"/>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26"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544" w:type="pct"/>
            <w:gridSpan w:val="2"/>
            <w:tcBorders>
              <w:top w:val="single" w:sz="8" w:space="0" w:color="4F81BD"/>
              <w:bottom w:val="single" w:sz="8" w:space="0" w:color="4F81BD"/>
            </w:tcBorders>
            <w:shd w:val="clear" w:color="auto" w:fill="auto"/>
            <w:vAlign w:val="center"/>
          </w:tcPr>
          <w:p w14:paraId="49FC7E2F" w14:textId="77777777" w:rsidR="002D03D3" w:rsidRPr="009C5E28" w:rsidRDefault="002D03D3" w:rsidP="00F801E3">
            <w:pPr>
              <w:spacing w:after="0"/>
              <w:jc w:val="center"/>
            </w:pPr>
            <w:r>
              <w:rPr>
                <w:noProof/>
                <w:lang w:eastAsia="de-DE"/>
              </w:rPr>
              <w:drawing>
                <wp:inline distT="0" distB="0" distL="0" distR="0" wp14:anchorId="13A6BCED" wp14:editId="7EAA7CAD">
                  <wp:extent cx="504190" cy="504190"/>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605" w:type="pct"/>
            <w:tcBorders>
              <w:top w:val="single" w:sz="8" w:space="0" w:color="4F81BD"/>
              <w:bottom w:val="single" w:sz="8" w:space="0" w:color="4F81BD"/>
            </w:tcBorders>
            <w:shd w:val="clear" w:color="auto" w:fill="auto"/>
            <w:vAlign w:val="center"/>
          </w:tcPr>
          <w:p w14:paraId="7681B8FF" w14:textId="77777777" w:rsidR="002D03D3" w:rsidRPr="009C5E28" w:rsidRDefault="002D03D3" w:rsidP="00F801E3">
            <w:pPr>
              <w:spacing w:after="0"/>
              <w:jc w:val="center"/>
            </w:pPr>
            <w:r>
              <w:rPr>
                <w:noProof/>
                <w:lang w:eastAsia="de-DE"/>
              </w:rPr>
              <w:drawing>
                <wp:inline distT="0" distB="0" distL="0" distR="0" wp14:anchorId="6D7DFBF8" wp14:editId="15385481">
                  <wp:extent cx="504190" cy="504190"/>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544" w:type="pct"/>
            <w:tcBorders>
              <w:top w:val="single" w:sz="8" w:space="0" w:color="4F81BD"/>
              <w:bottom w:val="single" w:sz="8" w:space="0" w:color="4F81BD"/>
            </w:tcBorders>
            <w:shd w:val="clear" w:color="auto" w:fill="auto"/>
            <w:vAlign w:val="center"/>
          </w:tcPr>
          <w:p w14:paraId="69A30C5D" w14:textId="77777777" w:rsidR="002D03D3" w:rsidRPr="009C5E28" w:rsidRDefault="002D03D3" w:rsidP="00F801E3">
            <w:pPr>
              <w:spacing w:after="0"/>
              <w:jc w:val="center"/>
            </w:pPr>
            <w:r>
              <w:rPr>
                <w:noProof/>
                <w:lang w:eastAsia="de-DE"/>
              </w:rPr>
              <w:drawing>
                <wp:inline distT="0" distB="0" distL="0" distR="0" wp14:anchorId="2D0E92A2" wp14:editId="231C2C6B">
                  <wp:extent cx="504190" cy="504190"/>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544" w:type="pct"/>
            <w:gridSpan w:val="2"/>
            <w:tcBorders>
              <w:top w:val="single" w:sz="8" w:space="0" w:color="4F81BD"/>
              <w:bottom w:val="single" w:sz="8" w:space="0" w:color="4F81BD"/>
            </w:tcBorders>
            <w:shd w:val="clear" w:color="auto" w:fill="auto"/>
            <w:vAlign w:val="center"/>
          </w:tcPr>
          <w:p w14:paraId="2F1E4432" w14:textId="77777777" w:rsidR="002D03D3" w:rsidRPr="009C5E28" w:rsidRDefault="002D03D3" w:rsidP="00F801E3">
            <w:pPr>
              <w:spacing w:after="0"/>
              <w:jc w:val="center"/>
            </w:pPr>
            <w:r>
              <w:rPr>
                <w:noProof/>
                <w:lang w:eastAsia="de-DE"/>
              </w:rPr>
              <w:drawing>
                <wp:inline distT="0" distB="0" distL="0" distR="0" wp14:anchorId="0AE0B700" wp14:editId="69D94254">
                  <wp:extent cx="504190" cy="504190"/>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550" w:type="pct"/>
            <w:tcBorders>
              <w:top w:val="single" w:sz="8" w:space="0" w:color="4F81BD"/>
              <w:bottom w:val="single" w:sz="8" w:space="0" w:color="4F81BD"/>
            </w:tcBorders>
            <w:shd w:val="clear" w:color="auto" w:fill="auto"/>
            <w:vAlign w:val="center"/>
          </w:tcPr>
          <w:p w14:paraId="372B0808" w14:textId="77777777" w:rsidR="002D03D3" w:rsidRPr="009C5E28" w:rsidRDefault="002D03D3" w:rsidP="00F801E3">
            <w:pPr>
              <w:spacing w:after="0"/>
              <w:jc w:val="center"/>
            </w:pPr>
            <w:r>
              <w:rPr>
                <w:noProof/>
                <w:lang w:eastAsia="de-DE"/>
              </w:rPr>
              <w:drawing>
                <wp:inline distT="0" distB="0" distL="0" distR="0" wp14:anchorId="4ED28DB8" wp14:editId="7E93B9AF">
                  <wp:extent cx="511175" cy="511175"/>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583" w:type="pct"/>
            <w:tcBorders>
              <w:top w:val="single" w:sz="8" w:space="0" w:color="4F81BD"/>
              <w:bottom w:val="single" w:sz="8" w:space="0" w:color="4F81BD"/>
              <w:right w:val="single" w:sz="8" w:space="0" w:color="4F81BD"/>
            </w:tcBorders>
            <w:shd w:val="clear" w:color="auto" w:fill="auto"/>
            <w:vAlign w:val="center"/>
          </w:tcPr>
          <w:p w14:paraId="08DFFAE5" w14:textId="77777777" w:rsidR="002D03D3" w:rsidRPr="009C5E28" w:rsidRDefault="002D03D3" w:rsidP="00F801E3">
            <w:pPr>
              <w:spacing w:after="0"/>
              <w:jc w:val="center"/>
            </w:pPr>
            <w:r>
              <w:rPr>
                <w:noProof/>
                <w:lang w:eastAsia="de-DE"/>
              </w:rPr>
              <w:drawing>
                <wp:inline distT="0" distB="0" distL="0" distR="0" wp14:anchorId="044779B8" wp14:editId="45154728">
                  <wp:extent cx="504190" cy="504190"/>
                  <wp:effectExtent l="0" t="0" r="0" b="0"/>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4D6BA4DF" w14:textId="77777777" w:rsidR="002D03D3" w:rsidRDefault="002D03D3" w:rsidP="002D03D3">
      <w:pPr>
        <w:tabs>
          <w:tab w:val="left" w:pos="1701"/>
          <w:tab w:val="left" w:pos="1985"/>
        </w:tabs>
        <w:ind w:left="1980" w:hanging="1980"/>
      </w:pPr>
    </w:p>
    <w:p w14:paraId="6845DBB1" w14:textId="44ABCD91" w:rsidR="001611F5" w:rsidRDefault="001611F5" w:rsidP="001611F5">
      <w:pPr>
        <w:tabs>
          <w:tab w:val="left" w:pos="1701"/>
          <w:tab w:val="left" w:pos="1985"/>
        </w:tabs>
        <w:ind w:left="1980" w:hanging="1980"/>
      </w:pPr>
      <w:r>
        <w:t xml:space="preserve">Materialien: </w:t>
      </w:r>
      <w:r>
        <w:tab/>
      </w:r>
      <w:r>
        <w:tab/>
      </w:r>
      <w:r w:rsidR="003F0470">
        <w:t>Glasschale, Zettel, Geldschein, Feuerzeug, Tiegelzange</w:t>
      </w:r>
      <w:r w:rsidR="00CF1DF5">
        <w:t>, Becherglas</w:t>
      </w:r>
    </w:p>
    <w:p w14:paraId="5B0A15E0" w14:textId="3E66E048" w:rsidR="001611F5" w:rsidRPr="00ED07C2" w:rsidRDefault="001611F5" w:rsidP="001611F5">
      <w:pPr>
        <w:tabs>
          <w:tab w:val="left" w:pos="1701"/>
          <w:tab w:val="left" w:pos="1985"/>
        </w:tabs>
        <w:ind w:left="1980" w:hanging="1980"/>
      </w:pPr>
      <w:r>
        <w:t>Chemikalien:</w:t>
      </w:r>
      <w:r>
        <w:tab/>
      </w:r>
      <w:r>
        <w:tab/>
        <w:t xml:space="preserve">Wasser, </w:t>
      </w:r>
      <w:r w:rsidR="003F0470">
        <w:t>Ethanol, (Kochsalz)</w:t>
      </w:r>
      <w:r w:rsidR="00CF1DF5">
        <w:t xml:space="preserve"> </w:t>
      </w:r>
    </w:p>
    <w:p w14:paraId="76DB8913" w14:textId="563AE4A4" w:rsidR="003F0470" w:rsidRDefault="001611F5" w:rsidP="001611F5">
      <w:pPr>
        <w:tabs>
          <w:tab w:val="left" w:pos="1701"/>
          <w:tab w:val="left" w:pos="1985"/>
        </w:tabs>
        <w:ind w:left="1980" w:hanging="1980"/>
      </w:pPr>
      <w:r>
        <w:t xml:space="preserve">Durchführung: </w:t>
      </w:r>
      <w:r>
        <w:tab/>
      </w:r>
      <w:r>
        <w:tab/>
      </w:r>
      <w:r>
        <w:tab/>
      </w:r>
      <w:r w:rsidR="00CF1DF5">
        <w:t>Es werden je 25 mL Ethanol (96%) und Wasser in ein Becherg</w:t>
      </w:r>
      <w:r w:rsidR="00F63FC9">
        <w:t>las gegeben und durch leichtes S</w:t>
      </w:r>
      <w:r w:rsidR="00CF1DF5">
        <w:t>chwenken vermischt. Die Lösung wird zur leichteren Anwendung in eine Schale überführt. Der Zettel, der ungefähr die Größe eines Geldscheines haben sollte, wird in die Lösung getaucht, bis er vol</w:t>
      </w:r>
      <w:r w:rsidR="00CF1DF5">
        <w:t>l</w:t>
      </w:r>
      <w:r w:rsidR="00CF1DF5">
        <w:t>kommen feucht ist. Mit Hilfe der Tiegelzange wird der Zettel aus dem G</w:t>
      </w:r>
      <w:r w:rsidR="00CF1DF5">
        <w:t>e</w:t>
      </w:r>
      <w:r w:rsidR="00CF1DF5">
        <w:t>misch genommen und am unteren Ende angezündet. Sofern der Zettel ke</w:t>
      </w:r>
      <w:r w:rsidR="00CF1DF5">
        <w:t>i</w:t>
      </w:r>
      <w:r w:rsidR="00CF1DF5">
        <w:t xml:space="preserve">ne </w:t>
      </w:r>
      <w:r w:rsidR="00DC202D">
        <w:t>Schäden davongetragen hat, werden die Schritte analog mit einem Gel</w:t>
      </w:r>
      <w:r w:rsidR="00DC202D">
        <w:t>d</w:t>
      </w:r>
      <w:r w:rsidR="00DC202D">
        <w:t xml:space="preserve">schein durchgeführt. Zur besseren Sichtbarkeit kann eine Spatelspitze Kochsalz in das Ethanol-Wasser-Gemisch hinzugegeben werden. Ansonsten </w:t>
      </w:r>
      <w:r w:rsidR="00F63FC9">
        <w:t>empfiehlt</w:t>
      </w:r>
      <w:r w:rsidR="00DC202D">
        <w:t xml:space="preserve"> es sich</w:t>
      </w:r>
      <w:r w:rsidR="00F63FC9">
        <w:t>,</w:t>
      </w:r>
      <w:r w:rsidR="00DC202D">
        <w:t xml:space="preserve"> einen abgedunkelten Raum aufzusuchen.</w:t>
      </w:r>
      <w:r w:rsidR="003F0470">
        <w:t xml:space="preserve"> </w:t>
      </w:r>
    </w:p>
    <w:p w14:paraId="7A3EBD9C" w14:textId="55C80C25" w:rsidR="001611F5" w:rsidRDefault="001611F5" w:rsidP="001611F5">
      <w:pPr>
        <w:tabs>
          <w:tab w:val="left" w:pos="1701"/>
          <w:tab w:val="left" w:pos="1985"/>
        </w:tabs>
        <w:ind w:left="1980" w:hanging="1980"/>
      </w:pPr>
      <w:r>
        <w:t>Beobachtung:</w:t>
      </w:r>
      <w:r>
        <w:tab/>
      </w:r>
      <w:r>
        <w:tab/>
      </w:r>
      <w:r>
        <w:tab/>
      </w:r>
      <w:r w:rsidR="005014E0">
        <w:t>Im abgedunkelten Raum ist, sobald der Schein entzündet wird, eine hel</w:t>
      </w:r>
      <w:r w:rsidR="005014E0">
        <w:t>l</w:t>
      </w:r>
      <w:r w:rsidR="005014E0">
        <w:t>leuchtende bläuliche Flamme zu erkennen. Diese wird immer größer, wä</w:t>
      </w:r>
      <w:r w:rsidR="005014E0">
        <w:t>h</w:t>
      </w:r>
      <w:r w:rsidR="005014E0">
        <w:t xml:space="preserve">rend sie sich hinauf bis zum anderen Ende des Geldscheins bewegt. Der Geldschein ist am Ende von einer großen blau-orangen Flamme umgeben und erlischt kurz darauf (vgl. Abb. 3). </w:t>
      </w:r>
    </w:p>
    <w:p w14:paraId="53FD0022" w14:textId="77777777" w:rsidR="001611F5" w:rsidRDefault="001611F5" w:rsidP="008D3805">
      <w:pPr>
        <w:keepNext/>
        <w:tabs>
          <w:tab w:val="left" w:pos="1701"/>
          <w:tab w:val="left" w:pos="1985"/>
        </w:tabs>
        <w:ind w:left="1980" w:hanging="1980"/>
        <w:jc w:val="center"/>
      </w:pPr>
      <w:r>
        <w:rPr>
          <w:noProof/>
          <w:lang w:eastAsia="de-DE"/>
        </w:rPr>
        <w:lastRenderedPageBreak/>
        <w:drawing>
          <wp:inline distT="0" distB="0" distL="0" distR="0" wp14:anchorId="0179EB3A" wp14:editId="5AE45C41">
            <wp:extent cx="1942426" cy="2247840"/>
            <wp:effectExtent l="0" t="0" r="0" b="0"/>
            <wp:docPr id="5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a:ext>
                      </a:extLst>
                    </a:blip>
                    <a:stretch>
                      <a:fillRect/>
                    </a:stretch>
                  </pic:blipFill>
                  <pic:spPr bwMode="auto">
                    <a:xfrm>
                      <a:off x="0" y="0"/>
                      <a:ext cx="1942426" cy="2247840"/>
                    </a:xfrm>
                    <a:prstGeom prst="rect">
                      <a:avLst/>
                    </a:prstGeom>
                    <a:noFill/>
                    <a:ln w="9525">
                      <a:noFill/>
                      <a:miter lim="800000"/>
                      <a:headEnd/>
                      <a:tailEnd/>
                    </a:ln>
                  </pic:spPr>
                </pic:pic>
              </a:graphicData>
            </a:graphic>
          </wp:inline>
        </w:drawing>
      </w:r>
    </w:p>
    <w:p w14:paraId="2BFAF8F0" w14:textId="070436D6" w:rsidR="001611F5" w:rsidRDefault="001611F5" w:rsidP="008D3805">
      <w:pPr>
        <w:pStyle w:val="Beschriftung"/>
        <w:jc w:val="center"/>
      </w:pPr>
      <w:r>
        <w:t xml:space="preserve">Abb. </w:t>
      </w:r>
      <w:r w:rsidR="005014E0">
        <w:t>3</w:t>
      </w:r>
      <w:r>
        <w:t xml:space="preserve"> </w:t>
      </w:r>
      <w:r w:rsidR="006B39DE">
        <w:t>–</w:t>
      </w:r>
      <w:r>
        <w:t xml:space="preserve"> </w:t>
      </w:r>
      <w:r w:rsidR="006B39DE">
        <w:rPr>
          <w:noProof/>
        </w:rPr>
        <w:t>Der brennende Geldschein im abgedunkelten Raum</w:t>
      </w:r>
      <w:r>
        <w:rPr>
          <w:noProof/>
        </w:rPr>
        <w:t>.</w:t>
      </w:r>
    </w:p>
    <w:p w14:paraId="562CC7D5" w14:textId="290D0047" w:rsidR="001611F5" w:rsidRDefault="001611F5" w:rsidP="001611F5">
      <w:pPr>
        <w:tabs>
          <w:tab w:val="left" w:pos="1701"/>
          <w:tab w:val="left" w:pos="1985"/>
        </w:tabs>
        <w:ind w:left="1980" w:hanging="1980"/>
      </w:pPr>
      <w:r>
        <w:t>Deutung:</w:t>
      </w:r>
      <w:r>
        <w:tab/>
      </w:r>
      <w:r>
        <w:tab/>
      </w:r>
      <w:r>
        <w:tab/>
      </w:r>
      <w:r w:rsidR="008D3805">
        <w:t>Ethanol ist mit seiner Siedetemperatur von 78°C flüchtiger als Wasser und verdampft sehr stark. Die Flamme des Feuerzeugs verdampft etwas Eth</w:t>
      </w:r>
      <w:r w:rsidR="008D3805">
        <w:t>a</w:t>
      </w:r>
      <w:r w:rsidR="008D3805">
        <w:t>nol, der wiederum den restlichen Alkohol entflammt. Wasser siedet erst bei 100°C</w:t>
      </w:r>
      <w:r w:rsidR="00CB3340">
        <w:t xml:space="preserve"> und </w:t>
      </w:r>
      <w:r w:rsidR="008D3805">
        <w:t>schützt den Geldschein</w:t>
      </w:r>
      <w:r w:rsidR="00CB3340">
        <w:t>, bis das Wasser verdampft ist,</w:t>
      </w:r>
      <w:r w:rsidR="008D3805">
        <w:t xml:space="preserve"> vor</w:t>
      </w:r>
      <w:r w:rsidR="00991EB4">
        <w:t xml:space="preserve"> einem Kontakt mit</w:t>
      </w:r>
      <w:r w:rsidR="008D3805">
        <w:t xml:space="preserve"> Sauerstoff</w:t>
      </w:r>
      <w:r w:rsidR="00991EB4">
        <w:t xml:space="preserve">, ohne den der Schein nicht brennen kann. </w:t>
      </w:r>
      <w:r w:rsidR="00CB3340">
        <w:t>Der Gel</w:t>
      </w:r>
      <w:r w:rsidR="00CB3340">
        <w:t>d</w:t>
      </w:r>
      <w:r w:rsidR="00CB3340">
        <w:t xml:space="preserve">schein erreicht darüber hinaus aufgrund des </w:t>
      </w:r>
      <w:r w:rsidR="00F801E3">
        <w:t>Wasser</w:t>
      </w:r>
      <w:r w:rsidR="00CB3340">
        <w:t xml:space="preserve">s </w:t>
      </w:r>
      <w:r w:rsidR="00F801E3">
        <w:t>nicht die nötige Ve</w:t>
      </w:r>
      <w:r w:rsidR="00F801E3">
        <w:t>r</w:t>
      </w:r>
      <w:r w:rsidR="00F801E3">
        <w:t xml:space="preserve">brennungstemperatur. Somit ist kein Brandgut vorhanden, bevor </w:t>
      </w:r>
      <w:r w:rsidR="00CB3340">
        <w:t>das Eth</w:t>
      </w:r>
      <w:r w:rsidR="00CB3340">
        <w:t>a</w:t>
      </w:r>
      <w:r w:rsidR="00CB3340">
        <w:t xml:space="preserve">nol verdampft ist und </w:t>
      </w:r>
      <w:r w:rsidR="00F801E3">
        <w:t>die Flamme erlischt.</w:t>
      </w:r>
    </w:p>
    <w:p w14:paraId="0EFB1C82" w14:textId="77777777" w:rsidR="001611F5" w:rsidRDefault="001611F5" w:rsidP="001611F5">
      <w:pPr>
        <w:tabs>
          <w:tab w:val="left" w:pos="1701"/>
          <w:tab w:val="left" w:pos="1985"/>
        </w:tabs>
        <w:ind w:left="1980" w:hanging="1980"/>
      </w:pPr>
      <w:r>
        <w:t>Entsorgung:</w:t>
      </w:r>
      <w:r>
        <w:tab/>
      </w:r>
      <w:r>
        <w:tab/>
        <w:t>Abfluss und Hausmüll.</w:t>
      </w:r>
    </w:p>
    <w:p w14:paraId="528170CE" w14:textId="22F7190F" w:rsidR="001611F5" w:rsidRPr="004726E8" w:rsidRDefault="001611F5" w:rsidP="001611F5">
      <w:pPr>
        <w:spacing w:line="276" w:lineRule="auto"/>
        <w:ind w:left="1980" w:hanging="1980"/>
        <w:jc w:val="left"/>
        <w:rPr>
          <w:rFonts w:asciiTheme="majorHAnsi" w:eastAsiaTheme="majorEastAsia" w:hAnsiTheme="majorHAnsi" w:cstheme="majorBidi"/>
          <w:b/>
          <w:bCs/>
          <w:sz w:val="28"/>
          <w:szCs w:val="28"/>
        </w:rPr>
      </w:pPr>
      <w:r>
        <w:t>Literatur:</w:t>
      </w:r>
      <w:r>
        <w:tab/>
      </w:r>
      <w:r w:rsidR="000F3266">
        <w:rPr>
          <w:rFonts w:asciiTheme="majorHAnsi" w:hAnsiTheme="majorHAnsi"/>
        </w:rPr>
        <w:t>J. Hecker</w:t>
      </w:r>
      <w:r>
        <w:rPr>
          <w:rFonts w:asciiTheme="majorHAnsi" w:hAnsiTheme="majorHAnsi"/>
        </w:rPr>
        <w:t xml:space="preserve">: </w:t>
      </w:r>
      <w:r w:rsidR="008A24BE">
        <w:rPr>
          <w:rFonts w:asciiTheme="majorHAnsi" w:hAnsiTheme="majorHAnsi"/>
        </w:rPr>
        <w:t>Experimente. Den Naturwissenschaften auf der Spur. Der Kinder Brock Haus. Verlag F.A. Brockhaus</w:t>
      </w:r>
      <w:r w:rsidRPr="00B937A2">
        <w:rPr>
          <w:rFonts w:asciiTheme="majorHAnsi" w:hAnsiTheme="majorHAnsi"/>
        </w:rPr>
        <w:t>,</w:t>
      </w:r>
      <w:r w:rsidR="008A24BE">
        <w:rPr>
          <w:rFonts w:asciiTheme="majorHAnsi" w:hAnsiTheme="majorHAnsi"/>
        </w:rPr>
        <w:t xml:space="preserve"> Gütersloh/München 2010</w:t>
      </w:r>
      <w:r w:rsidR="009E4BFB">
        <w:rPr>
          <w:rFonts w:asciiTheme="majorHAnsi" w:hAnsiTheme="majorHAnsi"/>
        </w:rPr>
        <w:t>. In Anle</w:t>
      </w:r>
      <w:r w:rsidR="009E4BFB">
        <w:rPr>
          <w:rFonts w:asciiTheme="majorHAnsi" w:hAnsiTheme="majorHAnsi"/>
        </w:rPr>
        <w:t>h</w:t>
      </w:r>
      <w:r w:rsidR="009E4BFB">
        <w:rPr>
          <w:rFonts w:asciiTheme="majorHAnsi" w:hAnsiTheme="majorHAnsi"/>
        </w:rPr>
        <w:t xml:space="preserve">nung an S. </w:t>
      </w:r>
      <w:r w:rsidR="008A24BE">
        <w:rPr>
          <w:rFonts w:asciiTheme="majorHAnsi" w:hAnsiTheme="majorHAnsi"/>
        </w:rPr>
        <w:t>110-111</w:t>
      </w:r>
      <w:r>
        <w:rPr>
          <w:rFonts w:asciiTheme="majorHAnsi" w:hAnsiTheme="majorHAnsi"/>
        </w:rPr>
        <w:t>.</w:t>
      </w:r>
    </w:p>
    <w:p w14:paraId="4AD176E9" w14:textId="77777777" w:rsidR="001611F5" w:rsidRDefault="001611F5" w:rsidP="001611F5">
      <w:pPr>
        <w:tabs>
          <w:tab w:val="left" w:pos="1701"/>
          <w:tab w:val="left" w:pos="1985"/>
        </w:tabs>
      </w:pPr>
    </w:p>
    <w:p w14:paraId="60CBADF2" w14:textId="261E2C98" w:rsidR="001611F5" w:rsidRDefault="008B7F21" w:rsidP="001611F5">
      <w:pPr>
        <w:tabs>
          <w:tab w:val="left" w:pos="1701"/>
          <w:tab w:val="left" w:pos="1985"/>
        </w:tabs>
        <w:ind w:left="1980" w:hanging="1980"/>
      </w:pPr>
      <w:r>
        <w:pict w14:anchorId="489B5A1C">
          <v:shape id="_x0000_s1187" type="#_x0000_t202" style="width:461.7pt;height:143.95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187">
              <w:txbxContent>
                <w:p w14:paraId="0ADCBA7E" w14:textId="3CC89168" w:rsidR="008C78E6" w:rsidRPr="00314BB5" w:rsidRDefault="008C78E6" w:rsidP="001611F5">
                  <w:pPr>
                    <w:rPr>
                      <w:color w:val="auto"/>
                    </w:rPr>
                  </w:pPr>
                  <w:r w:rsidRPr="00314BB5">
                    <w:rPr>
                      <w:b/>
                      <w:color w:val="auto"/>
                    </w:rPr>
                    <w:t>Unterrichtsanschlüsse</w:t>
                  </w:r>
                  <w:r w:rsidRPr="00314BB5">
                    <w:rPr>
                      <w:color w:val="auto"/>
                    </w:rPr>
                    <w:t xml:space="preserve"> </w:t>
                  </w:r>
                  <w:r>
                    <w:rPr>
                      <w:color w:val="auto"/>
                    </w:rPr>
                    <w:t>Dieser Versuch kann zur Vertiefung und Aktivierung verwendet we</w:t>
                  </w:r>
                  <w:r>
                    <w:rPr>
                      <w:color w:val="auto"/>
                    </w:rPr>
                    <w:t>r</w:t>
                  </w:r>
                  <w:r>
                    <w:rPr>
                      <w:color w:val="auto"/>
                    </w:rPr>
                    <w:t>den. Des Weiteren wäre es von Vorteil, wenn SuS wissen, dass Zündenergie, Brandgut und Sauerstoff für einen Brand relevant sind.</w:t>
                  </w:r>
                  <w:r w:rsidRPr="00314BB5">
                    <w:rPr>
                      <w:color w:val="auto"/>
                    </w:rPr>
                    <w:t xml:space="preserve"> </w:t>
                  </w:r>
                  <w:r>
                    <w:rPr>
                      <w:color w:val="auto"/>
                    </w:rPr>
                    <w:t>Gleichzeitig kann an dieser Stelle ein Bezug zur Fun</w:t>
                  </w:r>
                  <w:r>
                    <w:rPr>
                      <w:color w:val="auto"/>
                    </w:rPr>
                    <w:t>k</w:t>
                  </w:r>
                  <w:r>
                    <w:rPr>
                      <w:color w:val="auto"/>
                    </w:rPr>
                    <w:t xml:space="preserve">tion von Wasser als Brandlöscher hergestellt werden. Um die </w:t>
                  </w:r>
                  <w:r>
                    <w:t>Sichtbarkeit der Flamme bei Licht zu verbessern, kann eine Spatelspitze Kochsalz in das Ethanol-Wasser-Gemisch gegeben werden, da das Natrium die Flamme gelb-orange färbt, was deutlich wahrzunehmen ist.</w:t>
                  </w:r>
                  <w:r w:rsidRPr="00314BB5">
                    <w:rPr>
                      <w:color w:val="auto"/>
                    </w:rPr>
                    <w:t xml:space="preserve"> </w:t>
                  </w:r>
                  <w:r>
                    <w:rPr>
                      <w:color w:val="auto"/>
                    </w:rPr>
                    <w:t>Dar</w:t>
                  </w:r>
                  <w:r>
                    <w:rPr>
                      <w:color w:val="auto"/>
                    </w:rPr>
                    <w:t>ü</w:t>
                  </w:r>
                  <w:r>
                    <w:rPr>
                      <w:color w:val="auto"/>
                    </w:rPr>
                    <w:t xml:space="preserve">ber hinaus ist es möglich Spiritus (Alltagsbezug) statt Ethanol zu verwenden. </w:t>
                  </w:r>
                </w:p>
              </w:txbxContent>
            </v:textbox>
            <w10:wrap type="none"/>
            <w10:anchorlock/>
          </v:shape>
        </w:pict>
      </w:r>
    </w:p>
    <w:p w14:paraId="056B124B" w14:textId="77A967B0" w:rsidR="002937C9" w:rsidRPr="006E32AF" w:rsidRDefault="004748DB" w:rsidP="004748DB">
      <w:pPr>
        <w:tabs>
          <w:tab w:val="left" w:pos="1701"/>
          <w:tab w:val="left" w:pos="1985"/>
        </w:tabs>
        <w:ind w:left="1980" w:hanging="1980"/>
        <w:rPr>
          <w:rFonts w:eastAsiaTheme="minorEastAsia"/>
        </w:rPr>
      </w:pPr>
      <w:r>
        <w:rPr>
          <w:rFonts w:eastAsiaTheme="minorEastAsia"/>
        </w:rPr>
        <w:br w:type="page"/>
      </w:r>
    </w:p>
    <w:p w14:paraId="2332D4A1" w14:textId="38FBBDBA" w:rsidR="00B619BB" w:rsidRDefault="00994634" w:rsidP="005669B2">
      <w:pPr>
        <w:pStyle w:val="berschrift1"/>
      </w:pPr>
      <w:bookmarkStart w:id="6" w:name="_Toc363829517"/>
      <w:r>
        <w:lastRenderedPageBreak/>
        <w:t>Schülerversuche</w:t>
      </w:r>
      <w:bookmarkEnd w:id="6"/>
      <w:r w:rsidR="000D10FB">
        <w:t xml:space="preserve"> </w:t>
      </w:r>
    </w:p>
    <w:p w14:paraId="4433A78F" w14:textId="3B151B86" w:rsidR="00290189" w:rsidRPr="00290189" w:rsidRDefault="008B7F21" w:rsidP="00290189">
      <w:pPr>
        <w:pStyle w:val="berschrift2"/>
      </w:pPr>
      <w:bookmarkStart w:id="7" w:name="_Toc363829518"/>
      <w:r>
        <w:rPr>
          <w:noProof/>
          <w:lang w:eastAsia="de-DE"/>
        </w:rPr>
        <w:pict w14:anchorId="38A3B0F1">
          <v:shape id="_x0000_s1158" type="#_x0000_t202" style="position:absolute;left:0;text-align:left;margin-left:-.05pt;margin-top:32.2pt;width:462.45pt;height:63.45pt;z-index:251656192;mso-width-relative:margin;mso-height-relative:margin" fillcolor="white [3201]" strokecolor="#4bacc6 [3208]" strokeweight="1pt">
            <v:stroke dashstyle="dash"/>
            <v:shadow color="#868686"/>
            <v:textbox style="mso-next-textbox:#_x0000_s1158">
              <w:txbxContent>
                <w:p w14:paraId="4C9AAB8B" w14:textId="29B7D5F5" w:rsidR="008C78E6" w:rsidRPr="00E15E29" w:rsidRDefault="008C78E6" w:rsidP="001C6558">
                  <w:pPr>
                    <w:rPr>
                      <w:color w:val="auto"/>
                    </w:rPr>
                  </w:pPr>
                  <w:r>
                    <w:rPr>
                      <w:color w:val="auto"/>
                    </w:rPr>
                    <w:t>Im folgenden Versuch wird mit Hilfe von Mineralwasser gezeigt</w:t>
                  </w:r>
                  <w:r w:rsidRPr="00E15E29">
                    <w:rPr>
                      <w:color w:val="auto"/>
                    </w:rPr>
                    <w:t xml:space="preserve">, dass </w:t>
                  </w:r>
                  <w:r>
                    <w:rPr>
                      <w:color w:val="auto"/>
                    </w:rPr>
                    <w:t>eine Kerze ohne den Sauerstoff aus der Luft nicht brennen kann. Dabei wird vorausgesetzt, dass die SuS wissen, dass sich Kohlenstoffdioxid in Wasser löst.</w:t>
                  </w:r>
                  <w:r w:rsidRPr="00E15E29">
                    <w:rPr>
                      <w:color w:val="auto"/>
                    </w:rPr>
                    <w:t xml:space="preserve"> </w:t>
                  </w:r>
                </w:p>
              </w:txbxContent>
            </v:textbox>
            <w10:wrap type="square"/>
          </v:shape>
        </w:pict>
      </w:r>
      <w:r w:rsidR="001C6558">
        <w:t xml:space="preserve">V 4 – </w:t>
      </w:r>
      <w:r w:rsidR="007B3526">
        <w:t xml:space="preserve">Auch </w:t>
      </w:r>
      <w:r w:rsidR="00F75664">
        <w:t>Feuer Muss A</w:t>
      </w:r>
      <w:r w:rsidR="007B3526">
        <w:t>tmen</w:t>
      </w:r>
      <w:bookmarkEnd w:id="7"/>
    </w:p>
    <w:p w14:paraId="6038FD05" w14:textId="77777777" w:rsidR="001C6558" w:rsidRDefault="001C6558" w:rsidP="001677AA">
      <w:pPr>
        <w:tabs>
          <w:tab w:val="left" w:pos="1701"/>
          <w:tab w:val="left" w:pos="1985"/>
        </w:tabs>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A33B7" w:rsidRPr="009C5E28" w14:paraId="471EBCC6" w14:textId="77777777" w:rsidTr="00F801E3">
        <w:tc>
          <w:tcPr>
            <w:tcW w:w="9322" w:type="dxa"/>
            <w:gridSpan w:val="9"/>
            <w:shd w:val="clear" w:color="auto" w:fill="4F81BD"/>
            <w:vAlign w:val="center"/>
          </w:tcPr>
          <w:p w14:paraId="7F8908AC" w14:textId="77777777" w:rsidR="008A33B7" w:rsidRPr="009C5E28" w:rsidRDefault="008A33B7" w:rsidP="00F801E3">
            <w:pPr>
              <w:spacing w:after="0"/>
              <w:jc w:val="center"/>
              <w:rPr>
                <w:b/>
                <w:bCs/>
              </w:rPr>
            </w:pPr>
            <w:r w:rsidRPr="009C5E28">
              <w:rPr>
                <w:b/>
                <w:bCs/>
              </w:rPr>
              <w:t>Gefahrenstoffe</w:t>
            </w:r>
          </w:p>
        </w:tc>
      </w:tr>
      <w:tr w:rsidR="008A33B7" w:rsidRPr="009C5E28" w14:paraId="7DFE8B10" w14:textId="77777777" w:rsidTr="00F801E3">
        <w:trPr>
          <w:trHeight w:val="434"/>
        </w:trPr>
        <w:tc>
          <w:tcPr>
            <w:tcW w:w="3027" w:type="dxa"/>
            <w:gridSpan w:val="3"/>
            <w:shd w:val="clear" w:color="auto" w:fill="auto"/>
            <w:vAlign w:val="center"/>
          </w:tcPr>
          <w:p w14:paraId="5C2023D5" w14:textId="4163C74C" w:rsidR="008A33B7" w:rsidRPr="009C5E28" w:rsidRDefault="008A33B7" w:rsidP="00F801E3">
            <w:pPr>
              <w:spacing w:after="0" w:line="276" w:lineRule="auto"/>
              <w:jc w:val="center"/>
              <w:rPr>
                <w:bCs/>
                <w:sz w:val="20"/>
              </w:rPr>
            </w:pPr>
            <w:r>
              <w:rPr>
                <w:color w:val="auto"/>
                <w:sz w:val="20"/>
                <w:szCs w:val="20"/>
              </w:rPr>
              <w:t>-</w:t>
            </w:r>
          </w:p>
        </w:tc>
        <w:tc>
          <w:tcPr>
            <w:tcW w:w="3177" w:type="dxa"/>
            <w:gridSpan w:val="3"/>
            <w:shd w:val="clear" w:color="auto" w:fill="auto"/>
            <w:vAlign w:val="center"/>
          </w:tcPr>
          <w:p w14:paraId="580B85A8" w14:textId="77777777" w:rsidR="008A33B7" w:rsidRPr="009C5E28" w:rsidRDefault="008A33B7" w:rsidP="00F801E3">
            <w:pPr>
              <w:pStyle w:val="Beschriftung"/>
              <w:spacing w:after="0"/>
              <w:jc w:val="center"/>
              <w:rPr>
                <w:sz w:val="20"/>
              </w:rPr>
            </w:pPr>
            <w:r w:rsidRPr="009C5E28">
              <w:rPr>
                <w:sz w:val="20"/>
              </w:rPr>
              <w:t xml:space="preserve">H: </w:t>
            </w:r>
            <w:r>
              <w:t>-</w:t>
            </w:r>
          </w:p>
        </w:tc>
        <w:tc>
          <w:tcPr>
            <w:tcW w:w="3118" w:type="dxa"/>
            <w:gridSpan w:val="3"/>
            <w:shd w:val="clear" w:color="auto" w:fill="auto"/>
            <w:vAlign w:val="center"/>
          </w:tcPr>
          <w:p w14:paraId="4D1371B8" w14:textId="77777777" w:rsidR="008A33B7" w:rsidRPr="009C5E28" w:rsidRDefault="008A33B7" w:rsidP="00F801E3">
            <w:pPr>
              <w:pStyle w:val="Beschriftung"/>
              <w:spacing w:after="0"/>
              <w:jc w:val="center"/>
              <w:rPr>
                <w:sz w:val="20"/>
              </w:rPr>
            </w:pPr>
            <w:r w:rsidRPr="009C5E28">
              <w:rPr>
                <w:sz w:val="20"/>
              </w:rPr>
              <w:t xml:space="preserve">P: </w:t>
            </w:r>
            <w:r>
              <w:t>-</w:t>
            </w:r>
          </w:p>
        </w:tc>
      </w:tr>
      <w:tr w:rsidR="008A33B7" w:rsidRPr="009C5E28" w14:paraId="296801D2" w14:textId="77777777" w:rsidTr="00F801E3">
        <w:tc>
          <w:tcPr>
            <w:tcW w:w="1009" w:type="dxa"/>
            <w:tcBorders>
              <w:top w:val="single" w:sz="8" w:space="0" w:color="4F81BD"/>
              <w:left w:val="single" w:sz="8" w:space="0" w:color="4F81BD"/>
              <w:bottom w:val="single" w:sz="8" w:space="0" w:color="4F81BD"/>
            </w:tcBorders>
            <w:shd w:val="clear" w:color="auto" w:fill="auto"/>
            <w:vAlign w:val="center"/>
          </w:tcPr>
          <w:p w14:paraId="2929E23F" w14:textId="77777777" w:rsidR="008A33B7" w:rsidRPr="009C5E28" w:rsidRDefault="008A33B7" w:rsidP="00F801E3">
            <w:pPr>
              <w:spacing w:after="0"/>
              <w:jc w:val="center"/>
              <w:rPr>
                <w:b/>
                <w:bCs/>
              </w:rPr>
            </w:pPr>
            <w:r>
              <w:rPr>
                <w:b/>
                <w:noProof/>
                <w:lang w:eastAsia="de-DE"/>
              </w:rPr>
              <w:drawing>
                <wp:inline distT="0" distB="0" distL="0" distR="0" wp14:anchorId="161AAF5B" wp14:editId="18C5F646">
                  <wp:extent cx="504190" cy="504190"/>
                  <wp:effectExtent l="0" t="0" r="0" b="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2"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6D9410F" w14:textId="77777777" w:rsidR="008A33B7" w:rsidRPr="009C5E28" w:rsidRDefault="008A33B7" w:rsidP="00F801E3">
            <w:pPr>
              <w:spacing w:after="0"/>
              <w:jc w:val="center"/>
            </w:pPr>
            <w:r>
              <w:rPr>
                <w:noProof/>
                <w:lang w:eastAsia="de-DE"/>
              </w:rPr>
              <w:drawing>
                <wp:inline distT="0" distB="0" distL="0" distR="0" wp14:anchorId="7D85A874" wp14:editId="0B9C5FDB">
                  <wp:extent cx="504190" cy="504190"/>
                  <wp:effectExtent l="0" t="0" r="0"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7A1C2CE" w14:textId="77777777" w:rsidR="008A33B7" w:rsidRPr="009C5E28" w:rsidRDefault="008A33B7" w:rsidP="00F801E3">
            <w:pPr>
              <w:spacing w:after="0"/>
              <w:jc w:val="center"/>
            </w:pPr>
            <w:r>
              <w:rPr>
                <w:noProof/>
                <w:lang w:eastAsia="de-DE"/>
              </w:rPr>
              <w:drawing>
                <wp:inline distT="0" distB="0" distL="0" distR="0" wp14:anchorId="091615D3" wp14:editId="2F4FFB26">
                  <wp:extent cx="504190" cy="504190"/>
                  <wp:effectExtent l="0" t="0" r="0"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3BB10F5" w14:textId="77777777" w:rsidR="008A33B7" w:rsidRPr="009C5E28" w:rsidRDefault="008A33B7" w:rsidP="00F801E3">
            <w:pPr>
              <w:spacing w:after="0"/>
              <w:jc w:val="center"/>
            </w:pPr>
            <w:r>
              <w:rPr>
                <w:noProof/>
                <w:lang w:eastAsia="de-DE"/>
              </w:rPr>
              <w:drawing>
                <wp:inline distT="0" distB="0" distL="0" distR="0" wp14:anchorId="2A629CD3" wp14:editId="24271116">
                  <wp:extent cx="504190" cy="504190"/>
                  <wp:effectExtent l="0" t="0" r="0" b="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2A8662B8" w14:textId="77777777" w:rsidR="008A33B7" w:rsidRPr="009C5E28" w:rsidRDefault="008A33B7" w:rsidP="00F801E3">
            <w:pPr>
              <w:spacing w:after="0"/>
              <w:jc w:val="center"/>
            </w:pPr>
            <w:r>
              <w:rPr>
                <w:noProof/>
                <w:lang w:eastAsia="de-DE"/>
              </w:rPr>
              <w:drawing>
                <wp:inline distT="0" distB="0" distL="0" distR="0" wp14:anchorId="09C748F2" wp14:editId="3D46181F">
                  <wp:extent cx="504190" cy="504190"/>
                  <wp:effectExtent l="0" t="0" r="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0085ECE9" w14:textId="77777777" w:rsidR="008A33B7" w:rsidRPr="009C5E28" w:rsidRDefault="008A33B7" w:rsidP="00F801E3">
            <w:pPr>
              <w:spacing w:after="0"/>
              <w:jc w:val="center"/>
            </w:pPr>
            <w:r>
              <w:rPr>
                <w:noProof/>
                <w:lang w:eastAsia="de-DE"/>
              </w:rPr>
              <w:drawing>
                <wp:inline distT="0" distB="0" distL="0" distR="0" wp14:anchorId="45183D8B" wp14:editId="4DFDE6FF">
                  <wp:extent cx="504190" cy="504190"/>
                  <wp:effectExtent l="0" t="0" r="0" b="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2CDE65BC" w14:textId="77777777" w:rsidR="008A33B7" w:rsidRPr="009C5E28" w:rsidRDefault="008A33B7" w:rsidP="00F801E3">
            <w:pPr>
              <w:spacing w:after="0"/>
              <w:jc w:val="center"/>
            </w:pPr>
            <w:r>
              <w:rPr>
                <w:noProof/>
                <w:lang w:eastAsia="de-DE"/>
              </w:rPr>
              <w:drawing>
                <wp:inline distT="0" distB="0" distL="0" distR="0" wp14:anchorId="209394E3" wp14:editId="58C3908B">
                  <wp:extent cx="504190" cy="504190"/>
                  <wp:effectExtent l="0" t="0" r="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AF1B4E3" w14:textId="77777777" w:rsidR="008A33B7" w:rsidRPr="009C5E28" w:rsidRDefault="008A33B7" w:rsidP="00F801E3">
            <w:pPr>
              <w:spacing w:after="0"/>
              <w:jc w:val="center"/>
            </w:pPr>
            <w:r>
              <w:rPr>
                <w:noProof/>
                <w:lang w:eastAsia="de-DE"/>
              </w:rPr>
              <w:drawing>
                <wp:inline distT="0" distB="0" distL="0" distR="0" wp14:anchorId="618D1AA8" wp14:editId="7D448A07">
                  <wp:extent cx="511175" cy="511175"/>
                  <wp:effectExtent l="0" t="0" r="0" b="0"/>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55B55AC4" w14:textId="77777777" w:rsidR="008A33B7" w:rsidRPr="009C5E28" w:rsidRDefault="008A33B7" w:rsidP="00F801E3">
            <w:pPr>
              <w:spacing w:after="0"/>
              <w:jc w:val="center"/>
            </w:pPr>
            <w:r>
              <w:rPr>
                <w:noProof/>
                <w:lang w:eastAsia="de-DE"/>
              </w:rPr>
              <w:drawing>
                <wp:inline distT="0" distB="0" distL="0" distR="0" wp14:anchorId="49701711" wp14:editId="6C31D000">
                  <wp:extent cx="504190" cy="504190"/>
                  <wp:effectExtent l="0" t="0" r="0" b="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3706160F" w14:textId="77777777" w:rsidR="008A33B7" w:rsidRDefault="008A33B7" w:rsidP="001677AA">
      <w:pPr>
        <w:tabs>
          <w:tab w:val="left" w:pos="1701"/>
          <w:tab w:val="left" w:pos="1985"/>
        </w:tabs>
      </w:pPr>
    </w:p>
    <w:p w14:paraId="054F9ED5" w14:textId="7E3CC104" w:rsidR="001C6558" w:rsidRDefault="001C6558" w:rsidP="001C6558">
      <w:pPr>
        <w:tabs>
          <w:tab w:val="left" w:pos="1701"/>
          <w:tab w:val="left" w:pos="1985"/>
        </w:tabs>
        <w:ind w:left="1980" w:hanging="1980"/>
      </w:pPr>
      <w:r>
        <w:t xml:space="preserve">Materialien: </w:t>
      </w:r>
      <w:r>
        <w:tab/>
      </w:r>
      <w:r>
        <w:tab/>
      </w:r>
      <w:r w:rsidR="00F75664">
        <w:t>Becherglas (oder Wasserglas), Teelicht, Feuerzeug, Tiegelzange (oder Te</w:t>
      </w:r>
      <w:r w:rsidR="00F75664">
        <w:t>e</w:t>
      </w:r>
      <w:r w:rsidR="00F75664">
        <w:t xml:space="preserve">löffel), </w:t>
      </w:r>
      <w:r w:rsidR="001677AA">
        <w:t>Mineralwasser</w:t>
      </w:r>
      <w:r w:rsidR="00BF2099">
        <w:t>.</w:t>
      </w:r>
    </w:p>
    <w:p w14:paraId="5A8D0813" w14:textId="32D72A45" w:rsidR="001C6558" w:rsidRPr="00ED07C2" w:rsidRDefault="001C6558" w:rsidP="001C6558">
      <w:pPr>
        <w:tabs>
          <w:tab w:val="left" w:pos="1701"/>
          <w:tab w:val="left" w:pos="1985"/>
        </w:tabs>
        <w:ind w:left="1980" w:hanging="1980"/>
      </w:pPr>
      <w:r>
        <w:t>Chemikalien:</w:t>
      </w:r>
      <w:r>
        <w:tab/>
      </w:r>
      <w:r>
        <w:tab/>
      </w:r>
      <w:r w:rsidR="001677AA">
        <w:t>-</w:t>
      </w:r>
    </w:p>
    <w:p w14:paraId="6F7BB1AB" w14:textId="2B709AF0" w:rsidR="001C6558" w:rsidRDefault="001677AA" w:rsidP="001C6558">
      <w:pPr>
        <w:tabs>
          <w:tab w:val="left" w:pos="1701"/>
          <w:tab w:val="left" w:pos="1985"/>
        </w:tabs>
        <w:ind w:left="1980" w:hanging="1980"/>
      </w:pPr>
      <w:r>
        <w:t xml:space="preserve">Durchführung: </w:t>
      </w:r>
      <w:r>
        <w:tab/>
      </w:r>
      <w:r>
        <w:tab/>
      </w:r>
      <w:r>
        <w:tab/>
        <w:t xml:space="preserve">Das </w:t>
      </w:r>
      <w:r w:rsidR="001C6558">
        <w:t>Beche</w:t>
      </w:r>
      <w:r>
        <w:t>rglas wird mit dem Wasser einer frisch geöffneten Mineralwa</w:t>
      </w:r>
      <w:r>
        <w:t>s</w:t>
      </w:r>
      <w:r>
        <w:t>ser</w:t>
      </w:r>
      <w:r w:rsidR="00F63FC9">
        <w:t xml:space="preserve">flasche bis zur Hälfte gefüllt. </w:t>
      </w:r>
      <w:r>
        <w:t>Direkt im Anschluss wird die Kerze en</w:t>
      </w:r>
      <w:r>
        <w:t>t</w:t>
      </w:r>
      <w:r>
        <w:t>zündet und vorsichtig oben auf die Wasseroberfläche ge</w:t>
      </w:r>
      <w:r w:rsidR="00BB458D">
        <w:t>legt.</w:t>
      </w:r>
      <w:r>
        <w:t xml:space="preserve"> </w:t>
      </w:r>
    </w:p>
    <w:p w14:paraId="775BD51E" w14:textId="0F7355D9" w:rsidR="001C6558" w:rsidRDefault="001C6558" w:rsidP="001C6558">
      <w:pPr>
        <w:tabs>
          <w:tab w:val="left" w:pos="1701"/>
          <w:tab w:val="left" w:pos="1985"/>
        </w:tabs>
        <w:ind w:left="1980" w:hanging="1980"/>
      </w:pPr>
      <w:r>
        <w:t>Beobachtung:</w:t>
      </w:r>
      <w:r>
        <w:tab/>
      </w:r>
      <w:r>
        <w:tab/>
      </w:r>
      <w:r>
        <w:tab/>
      </w:r>
      <w:r w:rsidR="00BB458D">
        <w:t xml:space="preserve">Die Flamme des Teelichts im Becherglas wird schnell kleiner und erlischt bald darauf. Ein dünner Rauchfaden, der nach oben steigt, ist zu erkennen (vgl. Abb. 4). </w:t>
      </w:r>
    </w:p>
    <w:p w14:paraId="190BE499" w14:textId="77777777" w:rsidR="001C6558" w:rsidRDefault="001C6558" w:rsidP="008C117B">
      <w:pPr>
        <w:keepNext/>
        <w:tabs>
          <w:tab w:val="left" w:pos="1701"/>
          <w:tab w:val="left" w:pos="1985"/>
        </w:tabs>
        <w:ind w:left="1980" w:hanging="1980"/>
        <w:jc w:val="center"/>
      </w:pPr>
      <w:r>
        <w:rPr>
          <w:noProof/>
          <w:lang w:eastAsia="de-DE"/>
        </w:rPr>
        <w:drawing>
          <wp:inline distT="0" distB="0" distL="0" distR="0" wp14:anchorId="5DBEBFBE" wp14:editId="526B6CF8">
            <wp:extent cx="1492369" cy="2241744"/>
            <wp:effectExtent l="0" t="0" r="0" b="0"/>
            <wp:docPr id="2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8" cstate="print">
                      <a:extLst>
                        <a:ext uri="{28A0092B-C50C-407E-A947-70E740481C1C}">
                          <a14:useLocalDpi xmlns:a14="http://schemas.microsoft.com/office/drawing/2010/main"/>
                        </a:ext>
                      </a:extLst>
                    </a:blip>
                    <a:srcRect/>
                    <a:stretch/>
                  </pic:blipFill>
                  <pic:spPr bwMode="auto">
                    <a:xfrm>
                      <a:off x="0" y="0"/>
                      <a:ext cx="1496427" cy="2247840"/>
                    </a:xfrm>
                    <a:prstGeom prst="rect">
                      <a:avLst/>
                    </a:prstGeom>
                    <a:noFill/>
                    <a:ln>
                      <a:noFill/>
                    </a:ln>
                    <a:extLst>
                      <a:ext uri="{53640926-AAD7-44D8-BBD7-CCE9431645EC}">
                        <a14:shadowObscured xmlns:a14="http://schemas.microsoft.com/office/drawing/2010/main"/>
                      </a:ext>
                    </a:extLst>
                  </pic:spPr>
                </pic:pic>
              </a:graphicData>
            </a:graphic>
          </wp:inline>
        </w:drawing>
      </w:r>
    </w:p>
    <w:p w14:paraId="784D8F6E" w14:textId="43BD355C" w:rsidR="001C6558" w:rsidRDefault="001C6558" w:rsidP="008C117B">
      <w:pPr>
        <w:pStyle w:val="Beschriftung"/>
        <w:jc w:val="center"/>
      </w:pPr>
      <w:r>
        <w:t xml:space="preserve">Abb. </w:t>
      </w:r>
      <w:r w:rsidR="00BB458D">
        <w:t>4 –</w:t>
      </w:r>
      <w:r>
        <w:rPr>
          <w:noProof/>
        </w:rPr>
        <w:t xml:space="preserve"> </w:t>
      </w:r>
      <w:r w:rsidR="00BB458D">
        <w:rPr>
          <w:noProof/>
        </w:rPr>
        <w:t>Die Kerze erlischt nachdem sie auf das Mineralwasser im Becherglas gestellt wird</w:t>
      </w:r>
      <w:r>
        <w:rPr>
          <w:noProof/>
        </w:rPr>
        <w:t>.</w:t>
      </w:r>
    </w:p>
    <w:p w14:paraId="52846499" w14:textId="5ACE7909" w:rsidR="001C6558" w:rsidRDefault="001C6558" w:rsidP="001C6558">
      <w:pPr>
        <w:tabs>
          <w:tab w:val="left" w:pos="1701"/>
          <w:tab w:val="left" w:pos="1985"/>
        </w:tabs>
        <w:ind w:left="1980" w:hanging="1980"/>
      </w:pPr>
      <w:r>
        <w:lastRenderedPageBreak/>
        <w:t>Deutung:</w:t>
      </w:r>
      <w:r>
        <w:tab/>
      </w:r>
      <w:r>
        <w:tab/>
      </w:r>
      <w:r w:rsidR="008C117B">
        <w:t>In der Mineralwasserflasche herrscht ein Druck von ca. 6 bar</w:t>
      </w:r>
      <w:r w:rsidR="006C46CE">
        <w:t>. Der Grund dafür ist, dass sich Kohlenstoffdioxid aus dem Wasser löst, bis der Druck so hoch ist, dass kein weiteres Gas mehr entweichen kann. Wird nun die Fl</w:t>
      </w:r>
      <w:r w:rsidR="006C46CE">
        <w:t>a</w:t>
      </w:r>
      <w:r w:rsidR="006C46CE">
        <w:t>sche geöffnet, passt sich der Druck dem Umgebungsdruck an. Wird de</w:t>
      </w:r>
      <w:r w:rsidR="006C46CE">
        <w:t>m</w:t>
      </w:r>
      <w:r w:rsidR="006C46CE">
        <w:t>nach das Mineralwasser in das Becherglas geschüttet, steigt Kohlenstoffd</w:t>
      </w:r>
      <w:r w:rsidR="006C46CE">
        <w:t>i</w:t>
      </w:r>
      <w:r w:rsidR="006C46CE">
        <w:t>oxid in Form von kleinen Bläschen aus dem Wasser empor. Wird nun die Kerze in das Becherglas gestellt, verdrängt das 1,5-mal schwerere Kohle</w:t>
      </w:r>
      <w:r w:rsidR="006C46CE">
        <w:t>n</w:t>
      </w:r>
      <w:r w:rsidR="006C46CE">
        <w:t>stoffdioxid die Luft über der Kerze, welche die Flamme der Kerze zum A</w:t>
      </w:r>
      <w:r w:rsidR="006C46CE">
        <w:t>t</w:t>
      </w:r>
      <w:r w:rsidR="006C46CE">
        <w:t>men benötigt.</w:t>
      </w:r>
      <w:r w:rsidR="008C117B">
        <w:t xml:space="preserve"> </w:t>
      </w:r>
      <w:r w:rsidR="006C46CE">
        <w:t>Die Flamme des Teelichts bekommt keinen Sauers</w:t>
      </w:r>
      <w:r w:rsidR="00411A72">
        <w:t>toff-</w:t>
      </w:r>
      <w:r w:rsidR="006C46CE">
        <w:t xml:space="preserve">Nachschub mehr aus der Luft </w:t>
      </w:r>
      <w:r w:rsidR="00411A72">
        <w:t xml:space="preserve">und die Kerze </w:t>
      </w:r>
      <w:r w:rsidR="00F63FC9">
        <w:t>erlischt</w:t>
      </w:r>
      <w:r w:rsidR="00411A72">
        <w:t>.</w:t>
      </w:r>
      <w:r>
        <w:t xml:space="preserve"> </w:t>
      </w:r>
    </w:p>
    <w:p w14:paraId="3C142251" w14:textId="77777777" w:rsidR="001C6558" w:rsidRDefault="001C6558" w:rsidP="001C6558">
      <w:pPr>
        <w:tabs>
          <w:tab w:val="left" w:pos="1701"/>
          <w:tab w:val="left" w:pos="1985"/>
        </w:tabs>
        <w:ind w:left="1980" w:hanging="1980"/>
      </w:pPr>
      <w:r>
        <w:t>Entsorgung:</w:t>
      </w:r>
      <w:r>
        <w:tab/>
      </w:r>
      <w:r>
        <w:tab/>
        <w:t>Abfluss und Hausmüll.</w:t>
      </w:r>
    </w:p>
    <w:p w14:paraId="6B754402" w14:textId="0F71ADD5" w:rsidR="001C6558" w:rsidRPr="004726E8" w:rsidRDefault="001C6558" w:rsidP="001C6558">
      <w:pPr>
        <w:spacing w:line="276" w:lineRule="auto"/>
        <w:ind w:left="1980" w:hanging="1980"/>
        <w:jc w:val="left"/>
        <w:rPr>
          <w:rFonts w:asciiTheme="majorHAnsi" w:eastAsiaTheme="majorEastAsia" w:hAnsiTheme="majorHAnsi" w:cstheme="majorBidi"/>
          <w:b/>
          <w:bCs/>
          <w:sz w:val="28"/>
          <w:szCs w:val="28"/>
        </w:rPr>
      </w:pPr>
      <w:r>
        <w:t>Literatur:</w:t>
      </w:r>
      <w:r>
        <w:tab/>
      </w:r>
      <w:r w:rsidR="00411A72">
        <w:rPr>
          <w:rFonts w:asciiTheme="majorHAnsi" w:hAnsiTheme="majorHAnsi"/>
        </w:rPr>
        <w:t>J. Hecker: Experimente. Den Naturwissenschaften auf der Spur. Der Kinder Brock Haus. Verlag F.A. Brockhaus</w:t>
      </w:r>
      <w:r w:rsidR="00411A72" w:rsidRPr="00B937A2">
        <w:rPr>
          <w:rFonts w:asciiTheme="majorHAnsi" w:hAnsiTheme="majorHAnsi"/>
        </w:rPr>
        <w:t>,</w:t>
      </w:r>
      <w:r w:rsidR="00411A72">
        <w:rPr>
          <w:rFonts w:asciiTheme="majorHAnsi" w:hAnsiTheme="majorHAnsi"/>
        </w:rPr>
        <w:t xml:space="preserve"> Gütersloh/München 2010. S. 126-127.</w:t>
      </w:r>
    </w:p>
    <w:p w14:paraId="0CBEDE9D" w14:textId="77777777" w:rsidR="001C6558" w:rsidRDefault="001C6558" w:rsidP="001C6558">
      <w:pPr>
        <w:tabs>
          <w:tab w:val="left" w:pos="1701"/>
          <w:tab w:val="left" w:pos="1985"/>
        </w:tabs>
      </w:pPr>
    </w:p>
    <w:p w14:paraId="116EF771" w14:textId="34C08815" w:rsidR="001C6558" w:rsidRDefault="008B7F21" w:rsidP="001C6558">
      <w:pPr>
        <w:tabs>
          <w:tab w:val="left" w:pos="1701"/>
          <w:tab w:val="left" w:pos="1985"/>
        </w:tabs>
        <w:ind w:left="1980" w:hanging="1980"/>
      </w:pPr>
      <w:r>
        <w:pict w14:anchorId="6286132E">
          <v:shape id="_x0000_s1186" type="#_x0000_t202" style="width:462.45pt;height:101.75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186">
              <w:txbxContent>
                <w:p w14:paraId="62ADB8D5" w14:textId="7355E3C0" w:rsidR="008C78E6" w:rsidRPr="00314BB5" w:rsidRDefault="008C78E6" w:rsidP="001C6558">
                  <w:pPr>
                    <w:rPr>
                      <w:color w:val="auto"/>
                    </w:rPr>
                  </w:pPr>
                  <w:r w:rsidRPr="00314BB5">
                    <w:rPr>
                      <w:b/>
                      <w:color w:val="auto"/>
                    </w:rPr>
                    <w:t>Unterrichtsanschlüsse</w:t>
                  </w:r>
                  <w:r w:rsidRPr="00314BB5">
                    <w:rPr>
                      <w:color w:val="auto"/>
                    </w:rPr>
                    <w:t xml:space="preserve"> Dieser Versuch ist geeignet, </w:t>
                  </w:r>
                  <w:r>
                    <w:rPr>
                      <w:color w:val="auto"/>
                    </w:rPr>
                    <w:t>um die drei Bedingungen für das Brennen zu vertiefen. Die SuS lernen zusätzlich, dass Kohlenstoffdioxid schwerer ist als Luft, was z</w:t>
                  </w:r>
                  <w:r>
                    <w:rPr>
                      <w:color w:val="auto"/>
                    </w:rPr>
                    <w:t>u</w:t>
                  </w:r>
                  <w:r>
                    <w:rPr>
                      <w:color w:val="auto"/>
                    </w:rPr>
                    <w:t xml:space="preserve">sammen mit den Kriterien für die Brennbarkeit, die löschende Funktion von Kohlenstoffdioxid erklären kann. Gleichzeitig zeigt dieser Versuch einen Bereich des Alltags auf, in welchem die </w:t>
                  </w:r>
                  <w:r w:rsidRPr="00314BB5">
                    <w:rPr>
                      <w:color w:val="auto"/>
                    </w:rPr>
                    <w:t xml:space="preserve">Löslichkeit </w:t>
                  </w:r>
                  <w:r>
                    <w:rPr>
                      <w:color w:val="auto"/>
                    </w:rPr>
                    <w:t>eine vertiefende Rolle spielt.</w:t>
                  </w:r>
                  <w:r w:rsidRPr="00314BB5">
                    <w:rPr>
                      <w:color w:val="auto"/>
                    </w:rPr>
                    <w:t xml:space="preserve"> </w:t>
                  </w:r>
                </w:p>
              </w:txbxContent>
            </v:textbox>
            <w10:wrap type="none"/>
            <w10:anchorlock/>
          </v:shape>
        </w:pict>
      </w:r>
    </w:p>
    <w:p w14:paraId="601CFDB3" w14:textId="77777777" w:rsidR="008A0099" w:rsidRPr="006E32AF" w:rsidRDefault="008A0099" w:rsidP="001C6558">
      <w:pPr>
        <w:tabs>
          <w:tab w:val="left" w:pos="1701"/>
          <w:tab w:val="left" w:pos="1985"/>
        </w:tabs>
        <w:ind w:left="1980" w:hanging="1980"/>
        <w:rPr>
          <w:rFonts w:eastAsiaTheme="minorEastAsia"/>
        </w:rPr>
      </w:pPr>
    </w:p>
    <w:p w14:paraId="00FF5392" w14:textId="7D40B098" w:rsidR="001C6558" w:rsidRDefault="008B7F21" w:rsidP="001C6558">
      <w:pPr>
        <w:pStyle w:val="berschrift2"/>
      </w:pPr>
      <w:bookmarkStart w:id="8" w:name="_Toc363829519"/>
      <w:r>
        <w:rPr>
          <w:noProof/>
          <w:lang w:eastAsia="de-DE"/>
        </w:rPr>
        <w:pict w14:anchorId="0BFB1BC0">
          <v:shape id="_x0000_s1160" type="#_x0000_t202" style="position:absolute;left:0;text-align:left;margin-left:-.05pt;margin-top:32.2pt;width:459.05pt;height:45.1pt;z-index:251657216;mso-width-relative:margin;mso-height-relative:margin" fillcolor="white [3201]" strokecolor="#4bacc6 [3208]" strokeweight="1pt">
            <v:stroke dashstyle="dash"/>
            <v:shadow color="#868686"/>
            <v:textbox style="mso-next-textbox:#_x0000_s1160">
              <w:txbxContent>
                <w:p w14:paraId="3AF97F6C" w14:textId="5792F69A" w:rsidR="008C78E6" w:rsidRPr="00E15E29" w:rsidRDefault="008C78E6" w:rsidP="001C6558">
                  <w:pPr>
                    <w:rPr>
                      <w:color w:val="auto"/>
                    </w:rPr>
                  </w:pPr>
                  <w:r>
                    <w:rPr>
                      <w:color w:val="auto"/>
                    </w:rPr>
                    <w:t xml:space="preserve">Im folgenden Versuch wird die Notwendigkeit der Zündenergie für einen Brand, mit Hilfe von einer kurz zuvor erloschenen Kerze, aufgezeigt. </w:t>
                  </w:r>
                </w:p>
              </w:txbxContent>
            </v:textbox>
            <w10:wrap type="square"/>
          </v:shape>
        </w:pict>
      </w:r>
      <w:r w:rsidR="00411A72">
        <w:t>V 5</w:t>
      </w:r>
      <w:r w:rsidR="001C6558">
        <w:t xml:space="preserve"> – </w:t>
      </w:r>
      <w:r w:rsidR="008A0099">
        <w:t>Die unsichtbare Zündschnur</w:t>
      </w:r>
      <w:bookmarkEnd w:id="8"/>
      <w:r w:rsidR="008A0099">
        <w:t xml:space="preserve"> </w:t>
      </w:r>
    </w:p>
    <w:p w14:paraId="5E35C867" w14:textId="77777777" w:rsidR="001C6558" w:rsidRDefault="001C6558" w:rsidP="001C6558"/>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1C6558" w:rsidRPr="009C5E28" w14:paraId="0C406C2D" w14:textId="77777777" w:rsidTr="001C6558">
        <w:tc>
          <w:tcPr>
            <w:tcW w:w="9322" w:type="dxa"/>
            <w:gridSpan w:val="9"/>
            <w:shd w:val="clear" w:color="auto" w:fill="4F81BD"/>
            <w:vAlign w:val="center"/>
          </w:tcPr>
          <w:p w14:paraId="5055F262" w14:textId="77777777" w:rsidR="001C6558" w:rsidRPr="009C5E28" w:rsidRDefault="001C6558" w:rsidP="001C6558">
            <w:pPr>
              <w:spacing w:after="0"/>
              <w:jc w:val="center"/>
              <w:rPr>
                <w:b/>
                <w:bCs/>
              </w:rPr>
            </w:pPr>
            <w:r w:rsidRPr="009C5E28">
              <w:rPr>
                <w:b/>
                <w:bCs/>
              </w:rPr>
              <w:t>Gefahrenstoffe</w:t>
            </w:r>
          </w:p>
        </w:tc>
      </w:tr>
      <w:tr w:rsidR="001C6558" w:rsidRPr="009C5E28" w14:paraId="4B136A29" w14:textId="77777777" w:rsidTr="001C655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1E82B445" w14:textId="0650948C" w:rsidR="001C6558" w:rsidRPr="009C5E28" w:rsidRDefault="008A33B7" w:rsidP="001C6558">
            <w:pPr>
              <w:spacing w:after="0" w:line="276" w:lineRule="auto"/>
              <w:jc w:val="center"/>
              <w:rPr>
                <w:b/>
                <w:bCs/>
              </w:rPr>
            </w:pPr>
            <w:r>
              <w:rPr>
                <w:sz w:val="20"/>
              </w:rPr>
              <w:t>-</w:t>
            </w:r>
          </w:p>
        </w:tc>
        <w:tc>
          <w:tcPr>
            <w:tcW w:w="3177" w:type="dxa"/>
            <w:gridSpan w:val="3"/>
            <w:tcBorders>
              <w:top w:val="single" w:sz="8" w:space="0" w:color="4F81BD"/>
              <w:bottom w:val="single" w:sz="8" w:space="0" w:color="4F81BD"/>
            </w:tcBorders>
            <w:shd w:val="clear" w:color="auto" w:fill="auto"/>
            <w:vAlign w:val="center"/>
          </w:tcPr>
          <w:p w14:paraId="174A7E34" w14:textId="77777777" w:rsidR="001C6558" w:rsidRPr="009C5E28" w:rsidRDefault="001C6558" w:rsidP="001C6558">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FD86124" w14:textId="77777777" w:rsidR="001C6558" w:rsidRPr="009C5E28" w:rsidRDefault="001C6558" w:rsidP="001C6558">
            <w:pPr>
              <w:spacing w:after="0"/>
              <w:jc w:val="center"/>
            </w:pPr>
            <w:r w:rsidRPr="009C5E28">
              <w:rPr>
                <w:sz w:val="20"/>
              </w:rPr>
              <w:t xml:space="preserve">P: </w:t>
            </w:r>
            <w:r>
              <w:t>-</w:t>
            </w:r>
          </w:p>
        </w:tc>
      </w:tr>
      <w:tr w:rsidR="001C6558" w:rsidRPr="009C5E28" w14:paraId="4E56990C" w14:textId="77777777" w:rsidTr="001C6558">
        <w:tc>
          <w:tcPr>
            <w:tcW w:w="1009" w:type="dxa"/>
            <w:tcBorders>
              <w:top w:val="single" w:sz="8" w:space="0" w:color="4F81BD"/>
              <w:left w:val="single" w:sz="8" w:space="0" w:color="4F81BD"/>
              <w:bottom w:val="single" w:sz="8" w:space="0" w:color="4F81BD"/>
            </w:tcBorders>
            <w:shd w:val="clear" w:color="auto" w:fill="auto"/>
            <w:vAlign w:val="center"/>
          </w:tcPr>
          <w:p w14:paraId="0B7450BE" w14:textId="77777777" w:rsidR="001C6558" w:rsidRPr="009C5E28" w:rsidRDefault="001C6558" w:rsidP="001C6558">
            <w:pPr>
              <w:spacing w:after="0"/>
              <w:jc w:val="center"/>
              <w:rPr>
                <w:b/>
                <w:bCs/>
              </w:rPr>
            </w:pPr>
            <w:r>
              <w:rPr>
                <w:b/>
                <w:noProof/>
                <w:lang w:eastAsia="de-DE"/>
              </w:rPr>
              <w:drawing>
                <wp:inline distT="0" distB="0" distL="0" distR="0" wp14:anchorId="47BD2ED8" wp14:editId="3FBAF7E6">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2"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84A2D98" w14:textId="77777777" w:rsidR="001C6558" w:rsidRPr="009C5E28" w:rsidRDefault="001C6558" w:rsidP="001C6558">
            <w:pPr>
              <w:spacing w:after="0"/>
              <w:jc w:val="center"/>
            </w:pPr>
            <w:r>
              <w:rPr>
                <w:noProof/>
                <w:lang w:eastAsia="de-DE"/>
              </w:rPr>
              <w:drawing>
                <wp:inline distT="0" distB="0" distL="0" distR="0" wp14:anchorId="02C50DD2" wp14:editId="5CAFEDE8">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0C3C5E9" w14:textId="77777777" w:rsidR="001C6558" w:rsidRPr="009C5E28" w:rsidRDefault="001C6558" w:rsidP="001C6558">
            <w:pPr>
              <w:spacing w:after="0"/>
              <w:jc w:val="center"/>
            </w:pPr>
            <w:r>
              <w:rPr>
                <w:noProof/>
                <w:lang w:eastAsia="de-DE"/>
              </w:rPr>
              <w:drawing>
                <wp:inline distT="0" distB="0" distL="0" distR="0" wp14:anchorId="6446B519" wp14:editId="079E6C6F">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18C3D23" w14:textId="77777777" w:rsidR="001C6558" w:rsidRPr="009C5E28" w:rsidRDefault="001C6558" w:rsidP="001C6558">
            <w:pPr>
              <w:spacing w:after="0"/>
              <w:jc w:val="center"/>
            </w:pPr>
            <w:r>
              <w:rPr>
                <w:noProof/>
                <w:lang w:eastAsia="de-DE"/>
              </w:rPr>
              <w:drawing>
                <wp:inline distT="0" distB="0" distL="0" distR="0" wp14:anchorId="63B28476" wp14:editId="52908E2A">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4C1211C0" w14:textId="77777777" w:rsidR="001C6558" w:rsidRPr="009C5E28" w:rsidRDefault="001C6558" w:rsidP="001C6558">
            <w:pPr>
              <w:spacing w:after="0"/>
              <w:jc w:val="center"/>
            </w:pPr>
            <w:r>
              <w:rPr>
                <w:noProof/>
                <w:lang w:eastAsia="de-DE"/>
              </w:rPr>
              <w:drawing>
                <wp:inline distT="0" distB="0" distL="0" distR="0" wp14:anchorId="0EAABF4C" wp14:editId="47797883">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6C3FC8C4" w14:textId="77777777" w:rsidR="001C6558" w:rsidRPr="009C5E28" w:rsidRDefault="001C6558" w:rsidP="001C6558">
            <w:pPr>
              <w:spacing w:after="0"/>
              <w:jc w:val="center"/>
            </w:pPr>
            <w:r>
              <w:rPr>
                <w:noProof/>
                <w:lang w:eastAsia="de-DE"/>
              </w:rPr>
              <w:drawing>
                <wp:inline distT="0" distB="0" distL="0" distR="0" wp14:anchorId="1A111262" wp14:editId="1BFAF672">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6605F51F" w14:textId="77777777" w:rsidR="001C6558" w:rsidRPr="009C5E28" w:rsidRDefault="001C6558" w:rsidP="001C6558">
            <w:pPr>
              <w:spacing w:after="0"/>
              <w:jc w:val="center"/>
            </w:pPr>
            <w:r>
              <w:rPr>
                <w:noProof/>
                <w:lang w:eastAsia="de-DE"/>
              </w:rPr>
              <w:drawing>
                <wp:inline distT="0" distB="0" distL="0" distR="0" wp14:anchorId="05CD39C7" wp14:editId="2D2E29E9">
                  <wp:extent cx="504190" cy="50419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D999216" w14:textId="77777777" w:rsidR="001C6558" w:rsidRPr="009C5E28" w:rsidRDefault="001C6558" w:rsidP="001C6558">
            <w:pPr>
              <w:spacing w:after="0"/>
              <w:jc w:val="center"/>
            </w:pPr>
            <w:r>
              <w:rPr>
                <w:noProof/>
                <w:lang w:eastAsia="de-DE"/>
              </w:rPr>
              <w:drawing>
                <wp:inline distT="0" distB="0" distL="0" distR="0" wp14:anchorId="5F0AA656" wp14:editId="369C1127">
                  <wp:extent cx="511175" cy="511175"/>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57861814" w14:textId="77777777" w:rsidR="001C6558" w:rsidRPr="009C5E28" w:rsidRDefault="001C6558" w:rsidP="001C6558">
            <w:pPr>
              <w:spacing w:after="0"/>
              <w:jc w:val="center"/>
            </w:pPr>
            <w:r>
              <w:rPr>
                <w:noProof/>
                <w:lang w:eastAsia="de-DE"/>
              </w:rPr>
              <w:drawing>
                <wp:inline distT="0" distB="0" distL="0" distR="0" wp14:anchorId="1C4ACBD4" wp14:editId="7C7A4281">
                  <wp:extent cx="504190" cy="50419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6B3A3CC5" w14:textId="77777777" w:rsidR="001C6558" w:rsidRDefault="001C6558" w:rsidP="001C6558">
      <w:pPr>
        <w:tabs>
          <w:tab w:val="left" w:pos="1701"/>
          <w:tab w:val="left" w:pos="1985"/>
        </w:tabs>
        <w:ind w:left="1980" w:hanging="1980"/>
      </w:pPr>
    </w:p>
    <w:p w14:paraId="343A427C" w14:textId="3AF66769" w:rsidR="001C6558" w:rsidRDefault="001C6558" w:rsidP="001C6558">
      <w:pPr>
        <w:tabs>
          <w:tab w:val="left" w:pos="1701"/>
          <w:tab w:val="left" w:pos="1985"/>
        </w:tabs>
        <w:ind w:left="1980" w:hanging="1980"/>
      </w:pPr>
      <w:r>
        <w:t xml:space="preserve">Materialien: </w:t>
      </w:r>
      <w:r>
        <w:tab/>
      </w:r>
      <w:r>
        <w:tab/>
      </w:r>
      <w:r w:rsidR="00A8673C">
        <w:t xml:space="preserve">Feuerzeug, Kerze </w:t>
      </w:r>
    </w:p>
    <w:p w14:paraId="3A155EB2" w14:textId="3F462B77" w:rsidR="001C6558" w:rsidRPr="00ED07C2" w:rsidRDefault="001C6558" w:rsidP="001C6558">
      <w:pPr>
        <w:tabs>
          <w:tab w:val="left" w:pos="1701"/>
          <w:tab w:val="left" w:pos="1985"/>
        </w:tabs>
        <w:ind w:left="1980" w:hanging="1980"/>
      </w:pPr>
      <w:r>
        <w:t>Chemikalien:</w:t>
      </w:r>
      <w:r>
        <w:tab/>
      </w:r>
      <w:r>
        <w:tab/>
      </w:r>
      <w:r w:rsidR="00A8673C">
        <w:t>-</w:t>
      </w:r>
    </w:p>
    <w:p w14:paraId="60DEAFB9" w14:textId="43894C53" w:rsidR="001C6558" w:rsidRDefault="001C6558" w:rsidP="001C6558">
      <w:pPr>
        <w:tabs>
          <w:tab w:val="left" w:pos="1701"/>
          <w:tab w:val="left" w:pos="1985"/>
        </w:tabs>
        <w:ind w:left="1980" w:hanging="1980"/>
      </w:pPr>
      <w:r>
        <w:lastRenderedPageBreak/>
        <w:t xml:space="preserve">Durchführung: </w:t>
      </w:r>
      <w:r>
        <w:tab/>
      </w:r>
      <w:r>
        <w:tab/>
      </w:r>
      <w:r>
        <w:tab/>
      </w:r>
      <w:r w:rsidR="00585200">
        <w:t>Eine Kerze wird entzündet und für zwei Minuten stehen gelassen</w:t>
      </w:r>
      <w:r w:rsidR="00336805">
        <w:t>, bis sie richtig brennt und das Wachs unter dem Docht flüssig ist</w:t>
      </w:r>
      <w:r w:rsidR="00585200">
        <w:t xml:space="preserve">. Daraufhin wird sie ausgepustet und anschließend sofort die Flamme des Feuerzeugs in die aufsteigenden Dämpfe, etwa 5 cm über dem Docht, gehalten. </w:t>
      </w:r>
    </w:p>
    <w:p w14:paraId="5A083CF9" w14:textId="3ADF86BE" w:rsidR="001C6558" w:rsidRDefault="001C6558" w:rsidP="001C6558">
      <w:pPr>
        <w:tabs>
          <w:tab w:val="left" w:pos="1701"/>
          <w:tab w:val="left" w:pos="1985"/>
        </w:tabs>
        <w:ind w:left="1980" w:hanging="1980"/>
      </w:pPr>
      <w:r>
        <w:t>Beobachtung:</w:t>
      </w:r>
      <w:r>
        <w:tab/>
      </w:r>
      <w:r>
        <w:tab/>
      </w:r>
      <w:r w:rsidR="00336805">
        <w:t xml:space="preserve">Der Docht entzündet sich, </w:t>
      </w:r>
      <w:r w:rsidR="00585200">
        <w:t xml:space="preserve">obwohl die Flamme des Feuerzeugs den Docht nicht berührt. </w:t>
      </w:r>
    </w:p>
    <w:p w14:paraId="29237797" w14:textId="77777777" w:rsidR="00332EC9" w:rsidRDefault="00332EC9" w:rsidP="00332EC9">
      <w:pPr>
        <w:tabs>
          <w:tab w:val="left" w:pos="1701"/>
          <w:tab w:val="left" w:pos="1985"/>
        </w:tabs>
        <w:ind w:left="1980" w:hanging="1980"/>
      </w:pPr>
    </w:p>
    <w:p w14:paraId="50AF945A" w14:textId="77777777" w:rsidR="00332EC9" w:rsidRDefault="00332EC9" w:rsidP="00332EC9">
      <w:pPr>
        <w:keepNext/>
        <w:tabs>
          <w:tab w:val="left" w:pos="1701"/>
          <w:tab w:val="left" w:pos="1985"/>
        </w:tabs>
        <w:ind w:left="1980" w:hanging="1980"/>
        <w:jc w:val="center"/>
      </w:pPr>
      <w:r>
        <w:rPr>
          <w:noProof/>
          <w:lang w:eastAsia="de-DE"/>
        </w:rPr>
        <w:drawing>
          <wp:inline distT="0" distB="0" distL="0" distR="0" wp14:anchorId="42568E49" wp14:editId="039C3195">
            <wp:extent cx="1621766" cy="1585815"/>
            <wp:effectExtent l="0" t="0" r="0" b="0"/>
            <wp:docPr id="7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9" cstate="print">
                      <a:extLst>
                        <a:ext uri="{28A0092B-C50C-407E-A947-70E740481C1C}">
                          <a14:useLocalDpi xmlns:a14="http://schemas.microsoft.com/office/drawing/2010/main"/>
                        </a:ext>
                      </a:extLst>
                    </a:blip>
                    <a:srcRect/>
                    <a:stretch/>
                  </pic:blipFill>
                  <pic:spPr bwMode="auto">
                    <a:xfrm>
                      <a:off x="0" y="0"/>
                      <a:ext cx="1623250" cy="158726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de-DE"/>
        </w:rPr>
        <w:drawing>
          <wp:inline distT="0" distB="0" distL="0" distR="0" wp14:anchorId="6B8BE3D0" wp14:editId="6146727E">
            <wp:extent cx="1621766" cy="1585815"/>
            <wp:effectExtent l="0" t="0" r="0" b="0"/>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ulia\Desktop\SVP PICS\IMG_1013.JPG"/>
                    <pic:cNvPicPr>
                      <a:picLocks noChangeAspect="1" noChangeArrowheads="1"/>
                    </pic:cNvPicPr>
                  </pic:nvPicPr>
                  <pic:blipFill rotWithShape="1">
                    <a:blip r:embed="rId30" cstate="print">
                      <a:extLst>
                        <a:ext uri="{28A0092B-C50C-407E-A947-70E740481C1C}">
                          <a14:useLocalDpi xmlns:a14="http://schemas.microsoft.com/office/drawing/2010/main"/>
                        </a:ext>
                      </a:extLst>
                    </a:blip>
                    <a:srcRect/>
                    <a:stretch/>
                  </pic:blipFill>
                  <pic:spPr bwMode="auto">
                    <a:xfrm>
                      <a:off x="0" y="0"/>
                      <a:ext cx="1623250" cy="1587266"/>
                    </a:xfrm>
                    <a:prstGeom prst="rect">
                      <a:avLst/>
                    </a:prstGeom>
                    <a:noFill/>
                    <a:ln>
                      <a:noFill/>
                    </a:ln>
                    <a:extLst>
                      <a:ext uri="{53640926-AAD7-44D8-BBD7-CCE9431645EC}">
                        <a14:shadowObscured xmlns:a14="http://schemas.microsoft.com/office/drawing/2010/main"/>
                      </a:ext>
                    </a:extLst>
                  </pic:spPr>
                </pic:pic>
              </a:graphicData>
            </a:graphic>
          </wp:inline>
        </w:drawing>
      </w:r>
    </w:p>
    <w:p w14:paraId="09180476" w14:textId="134F82F3" w:rsidR="001C6558" w:rsidRPr="00A8673C" w:rsidRDefault="00332EC9" w:rsidP="00332EC9">
      <w:pPr>
        <w:keepNext/>
        <w:tabs>
          <w:tab w:val="left" w:pos="1701"/>
          <w:tab w:val="left" w:pos="1985"/>
        </w:tabs>
        <w:ind w:left="1980" w:hanging="1980"/>
        <w:jc w:val="center"/>
        <w:rPr>
          <w:sz w:val="18"/>
          <w:szCs w:val="18"/>
        </w:rPr>
      </w:pPr>
      <w:r w:rsidRPr="00A8673C">
        <w:rPr>
          <w:sz w:val="18"/>
          <w:szCs w:val="18"/>
        </w:rPr>
        <w:t xml:space="preserve">Abb. 5 – Die Kerze wird </w:t>
      </w:r>
      <w:r w:rsidR="00A8673C" w:rsidRPr="00A8673C">
        <w:rPr>
          <w:sz w:val="18"/>
          <w:szCs w:val="18"/>
        </w:rPr>
        <w:t>beim Halten der Feuerzeugflamme in die aufsteigenden Dämpfe entzündet</w:t>
      </w:r>
      <w:r w:rsidR="00A8673C">
        <w:rPr>
          <w:sz w:val="18"/>
          <w:szCs w:val="18"/>
        </w:rPr>
        <w:t xml:space="preserve">. </w:t>
      </w:r>
    </w:p>
    <w:p w14:paraId="532B37E1" w14:textId="5704A2E0" w:rsidR="001C6558" w:rsidRDefault="001C6558" w:rsidP="001C6558">
      <w:pPr>
        <w:tabs>
          <w:tab w:val="left" w:pos="1701"/>
          <w:tab w:val="left" w:pos="1985"/>
        </w:tabs>
        <w:ind w:left="1980" w:hanging="1980"/>
      </w:pPr>
      <w:r>
        <w:t>Deutung:</w:t>
      </w:r>
      <w:r>
        <w:tab/>
      </w:r>
      <w:r>
        <w:tab/>
      </w:r>
      <w:r>
        <w:tab/>
      </w:r>
      <w:r w:rsidR="000E7F90">
        <w:t>Durch die Wärme der Flamme schmilzt das Wachs, wodurch dieses im Docht nach oben gesogen wird und dort verdampft. Erst dann verbrennt es. Wird die Kerze ausgepustet steigen noch kurz weitere Wachsdämpfe auf, welche brennbar sind und sich entzünden, sobald eine Flamme hinein g</w:t>
      </w:r>
      <w:r w:rsidR="000E7F90">
        <w:t>e</w:t>
      </w:r>
      <w:r w:rsidR="000E7F90">
        <w:t xml:space="preserve">halten wird. </w:t>
      </w:r>
      <w:r>
        <w:t xml:space="preserve"> </w:t>
      </w:r>
    </w:p>
    <w:p w14:paraId="3C0BA18F" w14:textId="632BF9DE" w:rsidR="001C6558" w:rsidRDefault="001C6558" w:rsidP="001C6558">
      <w:pPr>
        <w:tabs>
          <w:tab w:val="left" w:pos="1701"/>
          <w:tab w:val="left" w:pos="1985"/>
        </w:tabs>
        <w:ind w:left="1980" w:hanging="1980"/>
      </w:pPr>
      <w:r>
        <w:t>Entsorgung:</w:t>
      </w:r>
      <w:r>
        <w:tab/>
      </w:r>
      <w:r>
        <w:tab/>
      </w:r>
      <w:r w:rsidR="00A8673C">
        <w:t>-</w:t>
      </w:r>
    </w:p>
    <w:p w14:paraId="651F0276" w14:textId="01226079" w:rsidR="001C6558" w:rsidRDefault="001C6558" w:rsidP="000F5797">
      <w:pPr>
        <w:spacing w:line="276" w:lineRule="auto"/>
        <w:ind w:left="1980" w:hanging="1980"/>
        <w:jc w:val="left"/>
        <w:rPr>
          <w:rFonts w:asciiTheme="majorHAnsi" w:eastAsiaTheme="majorEastAsia" w:hAnsiTheme="majorHAnsi" w:cstheme="majorBidi"/>
          <w:b/>
          <w:bCs/>
          <w:sz w:val="28"/>
          <w:szCs w:val="28"/>
        </w:rPr>
      </w:pPr>
      <w:r>
        <w:t>Literatur:</w:t>
      </w:r>
      <w:r>
        <w:tab/>
      </w:r>
      <w:r w:rsidR="00336805">
        <w:rPr>
          <w:rFonts w:asciiTheme="majorHAnsi" w:hAnsiTheme="majorHAnsi"/>
        </w:rPr>
        <w:t>J. Hecker: Experimente. Den Naturwissenschaften auf der Spur. Der Kinder Brock Haus. Verlag F.A. Brockhaus</w:t>
      </w:r>
      <w:r w:rsidR="00336805" w:rsidRPr="00B937A2">
        <w:rPr>
          <w:rFonts w:asciiTheme="majorHAnsi" w:hAnsiTheme="majorHAnsi"/>
        </w:rPr>
        <w:t>,</w:t>
      </w:r>
      <w:r w:rsidR="00336805">
        <w:rPr>
          <w:rFonts w:asciiTheme="majorHAnsi" w:hAnsiTheme="majorHAnsi"/>
        </w:rPr>
        <w:t xml:space="preserve"> Gütersloh/München 2010.           S. 120-121.</w:t>
      </w:r>
    </w:p>
    <w:p w14:paraId="1E11AF57" w14:textId="77777777" w:rsidR="000F5797" w:rsidRDefault="000F5797" w:rsidP="000F5797">
      <w:pPr>
        <w:spacing w:line="276" w:lineRule="auto"/>
        <w:ind w:left="1980" w:hanging="1980"/>
        <w:jc w:val="left"/>
        <w:rPr>
          <w:rFonts w:asciiTheme="majorHAnsi" w:eastAsiaTheme="majorEastAsia" w:hAnsiTheme="majorHAnsi" w:cstheme="majorBidi"/>
          <w:b/>
          <w:bCs/>
          <w:sz w:val="28"/>
          <w:szCs w:val="28"/>
        </w:rPr>
      </w:pPr>
    </w:p>
    <w:p w14:paraId="27804D3C" w14:textId="77777777" w:rsidR="000F5797" w:rsidRPr="000F5797" w:rsidRDefault="000F5797" w:rsidP="000F5797">
      <w:pPr>
        <w:spacing w:line="276" w:lineRule="auto"/>
        <w:ind w:left="1980" w:hanging="1980"/>
        <w:jc w:val="left"/>
        <w:rPr>
          <w:rFonts w:asciiTheme="majorHAnsi" w:eastAsiaTheme="majorEastAsia" w:hAnsiTheme="majorHAnsi" w:cstheme="majorBidi"/>
          <w:b/>
          <w:bCs/>
          <w:sz w:val="28"/>
          <w:szCs w:val="28"/>
        </w:rPr>
      </w:pPr>
    </w:p>
    <w:p w14:paraId="71AE5343" w14:textId="2EA688FD" w:rsidR="001C6558" w:rsidRPr="006E32AF" w:rsidRDefault="008B7F21" w:rsidP="001C6558">
      <w:pPr>
        <w:tabs>
          <w:tab w:val="left" w:pos="1701"/>
          <w:tab w:val="left" w:pos="1985"/>
        </w:tabs>
        <w:ind w:left="1980" w:hanging="1980"/>
        <w:rPr>
          <w:rFonts w:eastAsiaTheme="minorEastAsia"/>
        </w:rPr>
      </w:pPr>
      <w:r>
        <w:pict w14:anchorId="135B91EA">
          <v:shape id="_x0000_s1185" type="#_x0000_t202" style="width:462.45pt;height:177.35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185">
              <w:txbxContent>
                <w:p w14:paraId="032422E7" w14:textId="42B8FF48" w:rsidR="008C78E6" w:rsidRPr="00314BB5" w:rsidRDefault="008C78E6" w:rsidP="001C6558">
                  <w:pPr>
                    <w:rPr>
                      <w:color w:val="auto"/>
                    </w:rPr>
                  </w:pPr>
                  <w:r w:rsidRPr="00314BB5">
                    <w:rPr>
                      <w:b/>
                      <w:color w:val="auto"/>
                    </w:rPr>
                    <w:t>Unterrichtsanschlüsse</w:t>
                  </w:r>
                  <w:r w:rsidRPr="00314BB5">
                    <w:rPr>
                      <w:color w:val="auto"/>
                    </w:rPr>
                    <w:t xml:space="preserve"> </w:t>
                  </w:r>
                  <w:r>
                    <w:rPr>
                      <w:color w:val="auto"/>
                    </w:rPr>
                    <w:t>Mit Hilfe des obigen Versuchs können die drei Bedingungen für die Brennbarkeit eingeführt werden. Dieser Versuch zeigt eindeutig die Notwendigkeit der Zün</w:t>
                  </w:r>
                  <w:r>
                    <w:rPr>
                      <w:color w:val="auto"/>
                    </w:rPr>
                    <w:t>d</w:t>
                  </w:r>
                  <w:r>
                    <w:rPr>
                      <w:color w:val="auto"/>
                    </w:rPr>
                    <w:t xml:space="preserve">energie. Anschließend ist es möglich in diesem Zusammenhang auf die weiteren Bedingungen Brandgut und Sauerstoff hin zu arbeiten. Dazu kann man Beispielsweise ein Becherglas </w:t>
                  </w:r>
                  <w:proofErr w:type="spellStart"/>
                  <w:r>
                    <w:rPr>
                      <w:color w:val="auto"/>
                    </w:rPr>
                    <w:t>falsc</w:t>
                  </w:r>
                  <w:r>
                    <w:rPr>
                      <w:color w:val="auto"/>
                    </w:rPr>
                    <w:t>h</w:t>
                  </w:r>
                  <w:r>
                    <w:rPr>
                      <w:color w:val="auto"/>
                    </w:rPr>
                    <w:t>herum</w:t>
                  </w:r>
                  <w:proofErr w:type="spellEnd"/>
                  <w:r>
                    <w:rPr>
                      <w:color w:val="auto"/>
                    </w:rPr>
                    <w:t xml:space="preserve"> in einen Behälter mit Wasser stellen und die SuS bitten mit Hilfe eines Strohhalms Ko</w:t>
                  </w:r>
                  <w:r>
                    <w:rPr>
                      <w:color w:val="auto"/>
                    </w:rPr>
                    <w:t>h</w:t>
                  </w:r>
                  <w:r>
                    <w:rPr>
                      <w:color w:val="auto"/>
                    </w:rPr>
                    <w:t>lenstoffdioxid in das Becherglas zu pusten. Dieses Becherglas wird dann über die Kerze g</w:t>
                  </w:r>
                  <w:r>
                    <w:rPr>
                      <w:color w:val="auto"/>
                    </w:rPr>
                    <w:t>e</w:t>
                  </w:r>
                  <w:r>
                    <w:rPr>
                      <w:color w:val="auto"/>
                    </w:rPr>
                    <w:t xml:space="preserve">stülpt und gewartet, bis die Kerze ausgeht (der obige Versuch „Auch Feuer Muss Atmen“ bietet eine Alternative). Am Ende kann der unter V3 aufgeführte Versuch „Der brennende Geldschein“ verwendet werden, um die Notwendigkeit des Brandguts zu verdeutlichen. </w:t>
                  </w:r>
                </w:p>
              </w:txbxContent>
            </v:textbox>
            <w10:wrap type="none"/>
            <w10:anchorlock/>
          </v:shape>
        </w:pict>
      </w:r>
    </w:p>
    <w:p w14:paraId="4467EF5E" w14:textId="77777777" w:rsidR="00A0582F" w:rsidRDefault="00A0582F" w:rsidP="00573704">
      <w:pPr>
        <w:tabs>
          <w:tab w:val="left" w:pos="1701"/>
          <w:tab w:val="left" w:pos="1985"/>
        </w:tabs>
        <w:ind w:left="1980" w:hanging="1980"/>
        <w:rPr>
          <w:color w:val="auto"/>
        </w:rPr>
      </w:pPr>
    </w:p>
    <w:p w14:paraId="341BDC9F" w14:textId="0D43A1E0" w:rsidR="00E2114A" w:rsidRDefault="008B7F21" w:rsidP="00E2114A">
      <w:pPr>
        <w:pStyle w:val="berschrift2"/>
      </w:pPr>
      <w:bookmarkStart w:id="9" w:name="_Toc363829520"/>
      <w:r>
        <w:rPr>
          <w:noProof/>
          <w:lang w:eastAsia="de-DE"/>
        </w:rPr>
        <w:pict w14:anchorId="50D5FDFF">
          <v:shape id="_x0000_s1171" type="#_x0000_t202" style="position:absolute;left:0;text-align:left;margin-left:-.05pt;margin-top:32.2pt;width:459.05pt;height:26.45pt;z-index:251660288;mso-width-relative:margin;mso-height-relative:margin" fillcolor="white [3201]" strokecolor="#4bacc6 [3208]" strokeweight="1pt">
            <v:stroke dashstyle="dash"/>
            <v:shadow color="#868686"/>
            <v:textbox style="mso-next-textbox:#_x0000_s1171">
              <w:txbxContent>
                <w:p w14:paraId="2DCDC4B8" w14:textId="454B9EC4" w:rsidR="008C78E6" w:rsidRPr="00E15E29" w:rsidRDefault="008C78E6" w:rsidP="00E2114A">
                  <w:pPr>
                    <w:rPr>
                      <w:color w:val="auto"/>
                    </w:rPr>
                  </w:pPr>
                  <w:r>
                    <w:rPr>
                      <w:color w:val="auto"/>
                    </w:rPr>
                    <w:t xml:space="preserve">Im folgenden Versuch wird die </w:t>
                  </w:r>
                  <w:r w:rsidR="006435B1">
                    <w:rPr>
                      <w:color w:val="auto"/>
                    </w:rPr>
                    <w:t xml:space="preserve">Lösbarkeit von Honig und Öl in Wasser untersucht. </w:t>
                  </w:r>
                  <w:r>
                    <w:rPr>
                      <w:color w:val="auto"/>
                    </w:rPr>
                    <w:t xml:space="preserve"> </w:t>
                  </w:r>
                </w:p>
              </w:txbxContent>
            </v:textbox>
            <w10:wrap type="square"/>
          </v:shape>
        </w:pict>
      </w:r>
      <w:r w:rsidR="00E2114A">
        <w:t>V 6 – Lösbarkeit und Dichte</w:t>
      </w:r>
      <w:bookmarkEnd w:id="9"/>
      <w:r w:rsidR="00E2114A">
        <w:t xml:space="preserve"> </w:t>
      </w:r>
    </w:p>
    <w:p w14:paraId="2BEB9C4D" w14:textId="77777777" w:rsidR="00E2114A" w:rsidRDefault="00E2114A" w:rsidP="00E2114A"/>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E2114A" w:rsidRPr="009C5E28" w14:paraId="6003BCDA" w14:textId="77777777" w:rsidTr="00496323">
        <w:tc>
          <w:tcPr>
            <w:tcW w:w="9322" w:type="dxa"/>
            <w:gridSpan w:val="9"/>
            <w:shd w:val="clear" w:color="auto" w:fill="4F81BD"/>
            <w:vAlign w:val="center"/>
          </w:tcPr>
          <w:p w14:paraId="08D7F5F7" w14:textId="77777777" w:rsidR="00E2114A" w:rsidRPr="009C5E28" w:rsidRDefault="00E2114A" w:rsidP="00496323">
            <w:pPr>
              <w:spacing w:after="0"/>
              <w:jc w:val="center"/>
              <w:rPr>
                <w:b/>
                <w:bCs/>
              </w:rPr>
            </w:pPr>
            <w:r w:rsidRPr="009C5E28">
              <w:rPr>
                <w:b/>
                <w:bCs/>
              </w:rPr>
              <w:t>Gefahrenstoffe</w:t>
            </w:r>
          </w:p>
        </w:tc>
      </w:tr>
      <w:tr w:rsidR="00E2114A" w:rsidRPr="009C5E28" w14:paraId="368F2DD9" w14:textId="77777777" w:rsidTr="00496323">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0A70D2E9" w14:textId="53074E76" w:rsidR="00E2114A" w:rsidRPr="009C5E28" w:rsidRDefault="00E2114A" w:rsidP="00496323">
            <w:pPr>
              <w:spacing w:after="0" w:line="276" w:lineRule="auto"/>
              <w:jc w:val="center"/>
              <w:rPr>
                <w:b/>
                <w:bCs/>
              </w:rPr>
            </w:pPr>
            <w:r>
              <w:rPr>
                <w:sz w:val="20"/>
              </w:rPr>
              <w:t>Wasser</w:t>
            </w:r>
          </w:p>
        </w:tc>
        <w:tc>
          <w:tcPr>
            <w:tcW w:w="3177" w:type="dxa"/>
            <w:gridSpan w:val="3"/>
            <w:tcBorders>
              <w:top w:val="single" w:sz="8" w:space="0" w:color="4F81BD"/>
              <w:bottom w:val="single" w:sz="8" w:space="0" w:color="4F81BD"/>
            </w:tcBorders>
            <w:shd w:val="clear" w:color="auto" w:fill="auto"/>
            <w:vAlign w:val="center"/>
          </w:tcPr>
          <w:p w14:paraId="2557F4B6" w14:textId="77777777" w:rsidR="00E2114A" w:rsidRPr="009C5E28" w:rsidRDefault="00E2114A" w:rsidP="00496323">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3A53A935" w14:textId="77777777" w:rsidR="00E2114A" w:rsidRPr="009C5E28" w:rsidRDefault="00E2114A" w:rsidP="00496323">
            <w:pPr>
              <w:spacing w:after="0"/>
              <w:jc w:val="center"/>
            </w:pPr>
            <w:r w:rsidRPr="009C5E28">
              <w:rPr>
                <w:sz w:val="20"/>
              </w:rPr>
              <w:t xml:space="preserve">P: </w:t>
            </w:r>
            <w:r>
              <w:t>-</w:t>
            </w:r>
          </w:p>
        </w:tc>
      </w:tr>
      <w:tr w:rsidR="00E2114A" w:rsidRPr="009C5E28" w14:paraId="46405E7F" w14:textId="77777777" w:rsidTr="00496323">
        <w:tc>
          <w:tcPr>
            <w:tcW w:w="1009" w:type="dxa"/>
            <w:tcBorders>
              <w:top w:val="single" w:sz="8" w:space="0" w:color="4F81BD"/>
              <w:left w:val="single" w:sz="8" w:space="0" w:color="4F81BD"/>
              <w:bottom w:val="single" w:sz="8" w:space="0" w:color="4F81BD"/>
            </w:tcBorders>
            <w:shd w:val="clear" w:color="auto" w:fill="auto"/>
            <w:vAlign w:val="center"/>
          </w:tcPr>
          <w:p w14:paraId="2DDE9E46" w14:textId="77777777" w:rsidR="00E2114A" w:rsidRPr="009C5E28" w:rsidRDefault="00E2114A" w:rsidP="00496323">
            <w:pPr>
              <w:spacing w:after="0"/>
              <w:jc w:val="center"/>
              <w:rPr>
                <w:b/>
                <w:bCs/>
              </w:rPr>
            </w:pPr>
            <w:r>
              <w:rPr>
                <w:b/>
                <w:noProof/>
                <w:lang w:eastAsia="de-DE"/>
              </w:rPr>
              <w:drawing>
                <wp:inline distT="0" distB="0" distL="0" distR="0" wp14:anchorId="6EC81812" wp14:editId="0D504D73">
                  <wp:extent cx="504190" cy="504190"/>
                  <wp:effectExtent l="0" t="0" r="0" b="0"/>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2"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06A9EFF" w14:textId="77777777" w:rsidR="00E2114A" w:rsidRPr="009C5E28" w:rsidRDefault="00E2114A" w:rsidP="00496323">
            <w:pPr>
              <w:spacing w:after="0"/>
              <w:jc w:val="center"/>
            </w:pPr>
            <w:r>
              <w:rPr>
                <w:noProof/>
                <w:lang w:eastAsia="de-DE"/>
              </w:rPr>
              <w:drawing>
                <wp:inline distT="0" distB="0" distL="0" distR="0" wp14:anchorId="5CB7DF43" wp14:editId="14FCE6CF">
                  <wp:extent cx="504190" cy="504190"/>
                  <wp:effectExtent l="0" t="0" r="0" b="0"/>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56285FD" w14:textId="77777777" w:rsidR="00E2114A" w:rsidRPr="009C5E28" w:rsidRDefault="00E2114A" w:rsidP="00496323">
            <w:pPr>
              <w:spacing w:after="0"/>
              <w:jc w:val="center"/>
            </w:pPr>
            <w:r>
              <w:rPr>
                <w:noProof/>
                <w:lang w:eastAsia="de-DE"/>
              </w:rPr>
              <w:drawing>
                <wp:inline distT="0" distB="0" distL="0" distR="0" wp14:anchorId="452F4208" wp14:editId="4104F48A">
                  <wp:extent cx="504190" cy="504190"/>
                  <wp:effectExtent l="0" t="0" r="0" b="0"/>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FBAFD39" w14:textId="77777777" w:rsidR="00E2114A" w:rsidRPr="009C5E28" w:rsidRDefault="00E2114A" w:rsidP="00496323">
            <w:pPr>
              <w:spacing w:after="0"/>
              <w:jc w:val="center"/>
            </w:pPr>
            <w:r>
              <w:rPr>
                <w:noProof/>
                <w:lang w:eastAsia="de-DE"/>
              </w:rPr>
              <w:drawing>
                <wp:inline distT="0" distB="0" distL="0" distR="0" wp14:anchorId="76261E7B" wp14:editId="2F6C5869">
                  <wp:extent cx="504190" cy="504190"/>
                  <wp:effectExtent l="0" t="0" r="0" b="0"/>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53914407" w14:textId="77777777" w:rsidR="00E2114A" w:rsidRPr="009C5E28" w:rsidRDefault="00E2114A" w:rsidP="00496323">
            <w:pPr>
              <w:spacing w:after="0"/>
              <w:jc w:val="center"/>
            </w:pPr>
            <w:r>
              <w:rPr>
                <w:noProof/>
                <w:lang w:eastAsia="de-DE"/>
              </w:rPr>
              <w:drawing>
                <wp:inline distT="0" distB="0" distL="0" distR="0" wp14:anchorId="6A887435" wp14:editId="0FDEFAB6">
                  <wp:extent cx="504190" cy="504190"/>
                  <wp:effectExtent l="0" t="0" r="0" b="0"/>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06EBB5F6" w14:textId="77777777" w:rsidR="00E2114A" w:rsidRPr="009C5E28" w:rsidRDefault="00E2114A" w:rsidP="00496323">
            <w:pPr>
              <w:spacing w:after="0"/>
              <w:jc w:val="center"/>
            </w:pPr>
            <w:r>
              <w:rPr>
                <w:noProof/>
                <w:lang w:eastAsia="de-DE"/>
              </w:rPr>
              <w:drawing>
                <wp:inline distT="0" distB="0" distL="0" distR="0" wp14:anchorId="7844C958" wp14:editId="01ED1BC6">
                  <wp:extent cx="504190" cy="504190"/>
                  <wp:effectExtent l="0" t="0" r="0" b="0"/>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1BB043AF" w14:textId="77777777" w:rsidR="00E2114A" w:rsidRPr="009C5E28" w:rsidRDefault="00E2114A" w:rsidP="00496323">
            <w:pPr>
              <w:spacing w:after="0"/>
              <w:jc w:val="center"/>
            </w:pPr>
            <w:r>
              <w:rPr>
                <w:noProof/>
                <w:lang w:eastAsia="de-DE"/>
              </w:rPr>
              <w:drawing>
                <wp:inline distT="0" distB="0" distL="0" distR="0" wp14:anchorId="004F3680" wp14:editId="79EA8F7C">
                  <wp:extent cx="504190" cy="504190"/>
                  <wp:effectExtent l="0" t="0" r="0" b="0"/>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4215595" w14:textId="77777777" w:rsidR="00E2114A" w:rsidRPr="009C5E28" w:rsidRDefault="00E2114A" w:rsidP="00496323">
            <w:pPr>
              <w:spacing w:after="0"/>
              <w:jc w:val="center"/>
            </w:pPr>
            <w:r>
              <w:rPr>
                <w:noProof/>
                <w:lang w:eastAsia="de-DE"/>
              </w:rPr>
              <w:drawing>
                <wp:inline distT="0" distB="0" distL="0" distR="0" wp14:anchorId="368F87B8" wp14:editId="3B567B48">
                  <wp:extent cx="511175" cy="511175"/>
                  <wp:effectExtent l="0" t="0" r="0" b="0"/>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1DDD1A22" w14:textId="77777777" w:rsidR="00E2114A" w:rsidRPr="009C5E28" w:rsidRDefault="00E2114A" w:rsidP="00496323">
            <w:pPr>
              <w:spacing w:after="0"/>
              <w:jc w:val="center"/>
            </w:pPr>
            <w:r>
              <w:rPr>
                <w:noProof/>
                <w:lang w:eastAsia="de-DE"/>
              </w:rPr>
              <w:drawing>
                <wp:inline distT="0" distB="0" distL="0" distR="0" wp14:anchorId="7FC44009" wp14:editId="26D99308">
                  <wp:extent cx="504190" cy="504190"/>
                  <wp:effectExtent l="0" t="0" r="0" b="0"/>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2E76074E" w14:textId="77777777" w:rsidR="00E2114A" w:rsidRDefault="00E2114A" w:rsidP="00E2114A">
      <w:pPr>
        <w:tabs>
          <w:tab w:val="left" w:pos="1701"/>
          <w:tab w:val="left" w:pos="1985"/>
        </w:tabs>
        <w:ind w:left="1980" w:hanging="1980"/>
      </w:pPr>
    </w:p>
    <w:p w14:paraId="0102F4A9" w14:textId="6A4466A2" w:rsidR="00E2114A" w:rsidRDefault="00E2114A" w:rsidP="00E2114A">
      <w:pPr>
        <w:tabs>
          <w:tab w:val="left" w:pos="1701"/>
          <w:tab w:val="left" w:pos="1985"/>
        </w:tabs>
        <w:ind w:left="1980" w:hanging="1980"/>
      </w:pPr>
      <w:r>
        <w:t xml:space="preserve">Materialien: </w:t>
      </w:r>
      <w:r>
        <w:tab/>
      </w:r>
      <w:r>
        <w:tab/>
        <w:t>Becherglas, Honig, Speiseöl</w:t>
      </w:r>
      <w:r w:rsidR="007A1631">
        <w:t>, Esslöffel</w:t>
      </w:r>
      <w:r>
        <w:t xml:space="preserve"> </w:t>
      </w:r>
    </w:p>
    <w:p w14:paraId="6970A925" w14:textId="437FA5E9" w:rsidR="00E2114A" w:rsidRPr="00ED07C2" w:rsidRDefault="00E2114A" w:rsidP="00E2114A">
      <w:pPr>
        <w:tabs>
          <w:tab w:val="left" w:pos="1701"/>
          <w:tab w:val="left" w:pos="1985"/>
        </w:tabs>
        <w:ind w:left="1980" w:hanging="1980"/>
      </w:pPr>
      <w:r>
        <w:t>Chemikalien:</w:t>
      </w:r>
      <w:r>
        <w:tab/>
      </w:r>
      <w:r>
        <w:tab/>
        <w:t>Wasser</w:t>
      </w:r>
    </w:p>
    <w:p w14:paraId="2215E1A9" w14:textId="41414552" w:rsidR="00E2114A" w:rsidRDefault="00E2114A" w:rsidP="00E2114A">
      <w:pPr>
        <w:tabs>
          <w:tab w:val="left" w:pos="1701"/>
          <w:tab w:val="left" w:pos="1985"/>
        </w:tabs>
        <w:ind w:left="1980" w:hanging="1980"/>
      </w:pPr>
      <w:r>
        <w:t xml:space="preserve">Durchführung: </w:t>
      </w:r>
      <w:r>
        <w:tab/>
      </w:r>
      <w:r>
        <w:tab/>
      </w:r>
      <w:r>
        <w:tab/>
      </w:r>
      <w:r w:rsidR="00311B35">
        <w:t>In ein Becherglas werden je 5</w:t>
      </w:r>
      <w:r w:rsidR="002C735E">
        <w:t>-10 Esslöffel (sodass die 3 Phasen deutlich zu erkennen sind vgl. Abb. 6</w:t>
      </w:r>
      <w:r w:rsidR="00311B35">
        <w:t xml:space="preserve">) </w:t>
      </w:r>
      <w:r w:rsidR="002C735E">
        <w:t>Wasser, Speiseöl und dünnflüssiger Honig oder Sirup gegeben. Der Inhalt des Becherglases wird betrachtet. Im Anschlus</w:t>
      </w:r>
      <w:r w:rsidR="002C735E">
        <w:t>s</w:t>
      </w:r>
      <w:r w:rsidR="002C735E">
        <w:t>wird das Becherglas mit einem Aufsatz geschüttelt und einige Minuten st</w:t>
      </w:r>
      <w:r w:rsidR="002C735E">
        <w:t>e</w:t>
      </w:r>
      <w:r w:rsidR="002C735E">
        <w:t xml:space="preserve">hen gelassen. </w:t>
      </w:r>
    </w:p>
    <w:p w14:paraId="3C7EE0F1" w14:textId="0FCECDF6" w:rsidR="00E2114A" w:rsidRDefault="00E2114A" w:rsidP="00E2114A">
      <w:pPr>
        <w:tabs>
          <w:tab w:val="left" w:pos="1701"/>
          <w:tab w:val="left" w:pos="1985"/>
        </w:tabs>
        <w:ind w:left="1980" w:hanging="1980"/>
      </w:pPr>
      <w:r>
        <w:t>Beobachtung:</w:t>
      </w:r>
      <w:r>
        <w:tab/>
      </w:r>
      <w:r>
        <w:tab/>
      </w:r>
      <w:r w:rsidR="002C735E">
        <w:t>Nach der Zugabe der drei Flüssigkeiten sind deutlich drei Phasen zu erke</w:t>
      </w:r>
      <w:r w:rsidR="002C735E">
        <w:t>n</w:t>
      </w:r>
      <w:r w:rsidR="002C735E">
        <w:t xml:space="preserve">nen. Oben schwimmt das Speiseöl, in der Mitte das Wasser und unten der Honig. Beim und direkt nach dem Schütteln sind </w:t>
      </w:r>
      <w:r w:rsidR="007A1631">
        <w:t>die Phasen, bis auf die charakteristische Farbe des Honigs, nicht zu</w:t>
      </w:r>
      <w:r>
        <w:t xml:space="preserve"> </w:t>
      </w:r>
      <w:r w:rsidR="007A1631">
        <w:t>erkennen. Nach einigen Min</w:t>
      </w:r>
      <w:r w:rsidR="007A1631">
        <w:t>u</w:t>
      </w:r>
      <w:r w:rsidR="000E7F90">
        <w:t>ten sind die drei Phasen wieder</w:t>
      </w:r>
      <w:r w:rsidR="007A1631">
        <w:t>hergestellt und es sieht aus</w:t>
      </w:r>
      <w:r w:rsidR="000E7F90">
        <w:t>,</w:t>
      </w:r>
      <w:r w:rsidR="007A1631">
        <w:t xml:space="preserve"> wie nach dem Zusammengeben der Flüssigkeiten.</w:t>
      </w:r>
    </w:p>
    <w:p w14:paraId="585FF7A2" w14:textId="77777777" w:rsidR="007A1631" w:rsidRDefault="007A1631" w:rsidP="007A1631">
      <w:pPr>
        <w:keepNext/>
        <w:tabs>
          <w:tab w:val="left" w:pos="1701"/>
          <w:tab w:val="left" w:pos="1985"/>
        </w:tabs>
        <w:ind w:left="1980" w:hanging="1980"/>
        <w:jc w:val="center"/>
      </w:pPr>
      <w:r>
        <w:rPr>
          <w:noProof/>
          <w:lang w:eastAsia="de-DE"/>
        </w:rPr>
        <w:lastRenderedPageBreak/>
        <w:drawing>
          <wp:inline distT="0" distB="0" distL="0" distR="0" wp14:anchorId="03CC7C4D" wp14:editId="69B20E5F">
            <wp:extent cx="1620000" cy="2170800"/>
            <wp:effectExtent l="0" t="0" r="0" b="0"/>
            <wp:docPr id="8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a:ext>
                      </a:extLst>
                    </a:blip>
                    <a:stretch>
                      <a:fillRect/>
                    </a:stretch>
                  </pic:blipFill>
                  <pic:spPr bwMode="auto">
                    <a:xfrm>
                      <a:off x="0" y="0"/>
                      <a:ext cx="1620000" cy="2170800"/>
                    </a:xfrm>
                    <a:prstGeom prst="rect">
                      <a:avLst/>
                    </a:prstGeom>
                    <a:noFill/>
                    <a:ln w="9525">
                      <a:noFill/>
                      <a:miter lim="800000"/>
                      <a:headEnd/>
                      <a:tailEnd/>
                    </a:ln>
                  </pic:spPr>
                </pic:pic>
              </a:graphicData>
            </a:graphic>
          </wp:inline>
        </w:drawing>
      </w:r>
      <w:r>
        <w:rPr>
          <w:noProof/>
          <w:lang w:eastAsia="de-DE"/>
        </w:rPr>
        <w:drawing>
          <wp:inline distT="0" distB="0" distL="0" distR="0" wp14:anchorId="006D30F9" wp14:editId="04FABD7E">
            <wp:extent cx="1620912" cy="2170800"/>
            <wp:effectExtent l="0" t="0" r="0" b="0"/>
            <wp:docPr id="89"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ulia\Desktop\SVP PICS\IMG_1013.JPG"/>
                    <pic:cNvPicPr>
                      <a:picLocks noChangeAspect="1" noChangeArrowheads="1"/>
                    </pic:cNvPicPr>
                  </pic:nvPicPr>
                  <pic:blipFill>
                    <a:blip r:embed="rId32" cstate="print">
                      <a:extLst>
                        <a:ext uri="{28A0092B-C50C-407E-A947-70E740481C1C}">
                          <a14:useLocalDpi xmlns:a14="http://schemas.microsoft.com/office/drawing/2010/main"/>
                        </a:ext>
                      </a:extLst>
                    </a:blip>
                    <a:stretch>
                      <a:fillRect/>
                    </a:stretch>
                  </pic:blipFill>
                  <pic:spPr bwMode="auto">
                    <a:xfrm>
                      <a:off x="0" y="0"/>
                      <a:ext cx="1620912" cy="2170800"/>
                    </a:xfrm>
                    <a:prstGeom prst="rect">
                      <a:avLst/>
                    </a:prstGeom>
                    <a:noFill/>
                    <a:ln>
                      <a:noFill/>
                    </a:ln>
                  </pic:spPr>
                </pic:pic>
              </a:graphicData>
            </a:graphic>
          </wp:inline>
        </w:drawing>
      </w:r>
      <w:r w:rsidRPr="00F9335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de-DE"/>
        </w:rPr>
        <w:drawing>
          <wp:inline distT="0" distB="0" distL="0" distR="0" wp14:anchorId="2CEC92FF" wp14:editId="2244327D">
            <wp:extent cx="1620000" cy="2170800"/>
            <wp:effectExtent l="0" t="0" r="0" b="0"/>
            <wp:docPr id="90"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Julia\Desktop\SVP PICS\IMG_1036.JPG"/>
                    <pic:cNvPicPr>
                      <a:picLocks noChangeAspect="1" noChangeArrowheads="1"/>
                    </pic:cNvPicPr>
                  </pic:nvPicPr>
                  <pic:blipFill>
                    <a:blip r:embed="rId33" cstate="print">
                      <a:extLst>
                        <a:ext uri="{28A0092B-C50C-407E-A947-70E740481C1C}">
                          <a14:useLocalDpi xmlns:a14="http://schemas.microsoft.com/office/drawing/2010/main"/>
                        </a:ext>
                      </a:extLst>
                    </a:blip>
                    <a:stretch>
                      <a:fillRect/>
                    </a:stretch>
                  </pic:blipFill>
                  <pic:spPr bwMode="auto">
                    <a:xfrm>
                      <a:off x="0" y="0"/>
                      <a:ext cx="1620000" cy="2170800"/>
                    </a:xfrm>
                    <a:prstGeom prst="rect">
                      <a:avLst/>
                    </a:prstGeom>
                    <a:noFill/>
                    <a:ln>
                      <a:noFill/>
                    </a:ln>
                  </pic:spPr>
                </pic:pic>
              </a:graphicData>
            </a:graphic>
          </wp:inline>
        </w:drawing>
      </w:r>
    </w:p>
    <w:p w14:paraId="74ABF46A" w14:textId="5CC0CC81" w:rsidR="007A1631" w:rsidRDefault="007A1631" w:rsidP="007A1631">
      <w:pPr>
        <w:pStyle w:val="Beschriftung"/>
        <w:jc w:val="center"/>
      </w:pPr>
      <w:r>
        <w:t xml:space="preserve">Abb. 6 – Links: </w:t>
      </w:r>
      <w:r w:rsidR="00A46BFD">
        <w:t>Vor dem Schütteln. Mitte: Direkt nach dem Schütteln</w:t>
      </w:r>
      <w:r>
        <w:t xml:space="preserve">. Rechts: </w:t>
      </w:r>
      <w:r w:rsidR="00A46BFD">
        <w:t>Einige Minuten nach dem Schütteln</w:t>
      </w:r>
      <w:r>
        <w:t xml:space="preserve">. </w:t>
      </w:r>
    </w:p>
    <w:p w14:paraId="0D11778B" w14:textId="011FC309" w:rsidR="00E2114A" w:rsidRDefault="00E2114A" w:rsidP="007A1631">
      <w:pPr>
        <w:keepNext/>
        <w:tabs>
          <w:tab w:val="left" w:pos="1701"/>
          <w:tab w:val="left" w:pos="1985"/>
        </w:tabs>
      </w:pPr>
    </w:p>
    <w:p w14:paraId="63C75BED" w14:textId="5953EBDE" w:rsidR="00E2114A" w:rsidRDefault="00E2114A" w:rsidP="000E7F90">
      <w:pPr>
        <w:tabs>
          <w:tab w:val="left" w:pos="1701"/>
          <w:tab w:val="left" w:pos="1985"/>
        </w:tabs>
        <w:ind w:left="1980" w:hanging="1980"/>
      </w:pPr>
      <w:r>
        <w:t>Deutung:</w:t>
      </w:r>
      <w:r>
        <w:tab/>
      </w:r>
      <w:r>
        <w:tab/>
      </w:r>
      <w:r>
        <w:tab/>
      </w:r>
      <w:r w:rsidR="00BE7419">
        <w:t>Nach der Zugabe der drei Stoffe in das Becherglas schwimmt das Öl oben, da es nicht wasserlöslich (hydrophob) ist und darüber hinaus die geringste Dichte besitzt. Der Honig besitzt die größte Dichte und schwimmt somit un</w:t>
      </w:r>
      <w:r w:rsidR="000E7F90">
        <w:t xml:space="preserve">ten. </w:t>
      </w:r>
    </w:p>
    <w:p w14:paraId="721E763A" w14:textId="3568276F" w:rsidR="00E2114A" w:rsidRDefault="000E7F90" w:rsidP="00E2114A">
      <w:pPr>
        <w:tabs>
          <w:tab w:val="left" w:pos="1701"/>
          <w:tab w:val="left" w:pos="1985"/>
        </w:tabs>
        <w:ind w:left="1980" w:hanging="1980"/>
      </w:pPr>
      <w:r>
        <w:t>Entsorgung:</w:t>
      </w:r>
      <w:r>
        <w:tab/>
      </w:r>
      <w:r>
        <w:tab/>
        <w:t>Abfluss.</w:t>
      </w:r>
    </w:p>
    <w:p w14:paraId="47508FE7" w14:textId="73FFC09E" w:rsidR="00E2114A" w:rsidRDefault="00E2114A" w:rsidP="00771D0B">
      <w:pPr>
        <w:spacing w:line="276" w:lineRule="auto"/>
        <w:ind w:left="1980" w:hanging="1980"/>
        <w:jc w:val="left"/>
        <w:rPr>
          <w:rFonts w:asciiTheme="majorHAnsi" w:eastAsiaTheme="majorEastAsia" w:hAnsiTheme="majorHAnsi" w:cstheme="majorBidi"/>
          <w:b/>
          <w:bCs/>
          <w:sz w:val="28"/>
          <w:szCs w:val="28"/>
        </w:rPr>
      </w:pPr>
      <w:r>
        <w:t>Literatur:</w:t>
      </w:r>
      <w:r>
        <w:tab/>
      </w:r>
      <w:r w:rsidR="00E27136">
        <w:rPr>
          <w:rFonts w:asciiTheme="majorHAnsi" w:hAnsiTheme="majorHAnsi"/>
        </w:rPr>
        <w:t xml:space="preserve">A. van </w:t>
      </w:r>
      <w:proofErr w:type="spellStart"/>
      <w:r w:rsidR="00E27136">
        <w:rPr>
          <w:rFonts w:asciiTheme="majorHAnsi" w:hAnsiTheme="majorHAnsi"/>
        </w:rPr>
        <w:t>Saan</w:t>
      </w:r>
      <w:proofErr w:type="spellEnd"/>
      <w:r w:rsidR="00E27136">
        <w:rPr>
          <w:rFonts w:asciiTheme="majorHAnsi" w:hAnsiTheme="majorHAnsi"/>
        </w:rPr>
        <w:t xml:space="preserve">: </w:t>
      </w:r>
      <w:r w:rsidR="00771D0B">
        <w:rPr>
          <w:rFonts w:asciiTheme="majorHAnsi" w:hAnsiTheme="majorHAnsi"/>
        </w:rPr>
        <w:t xml:space="preserve">365 </w:t>
      </w:r>
      <w:r>
        <w:rPr>
          <w:rFonts w:asciiTheme="majorHAnsi" w:hAnsiTheme="majorHAnsi"/>
        </w:rPr>
        <w:t xml:space="preserve">Experimente. </w:t>
      </w:r>
      <w:r w:rsidR="00771D0B">
        <w:rPr>
          <w:rFonts w:asciiTheme="majorHAnsi" w:hAnsiTheme="majorHAnsi"/>
        </w:rPr>
        <w:t xml:space="preserve">Für jeden Tag. </w:t>
      </w:r>
      <w:proofErr w:type="spellStart"/>
      <w:r w:rsidR="00771D0B">
        <w:rPr>
          <w:rFonts w:asciiTheme="majorHAnsi" w:hAnsiTheme="majorHAnsi"/>
        </w:rPr>
        <w:t>moses</w:t>
      </w:r>
      <w:proofErr w:type="spellEnd"/>
      <w:r w:rsidR="00771D0B">
        <w:rPr>
          <w:rFonts w:asciiTheme="majorHAnsi" w:hAnsiTheme="majorHAnsi"/>
        </w:rPr>
        <w:t>. Verlag. 2010. S. 176.</w:t>
      </w:r>
    </w:p>
    <w:p w14:paraId="78AD752B" w14:textId="6159090E" w:rsidR="00E2114A" w:rsidRPr="000F5797" w:rsidRDefault="00771D0B" w:rsidP="00771D0B">
      <w:pPr>
        <w:tabs>
          <w:tab w:val="left" w:pos="3682"/>
        </w:tabs>
        <w:spacing w:line="276" w:lineRule="auto"/>
        <w:ind w:left="1980" w:hanging="1980"/>
        <w:jc w:val="left"/>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ab/>
      </w:r>
      <w:r>
        <w:rPr>
          <w:rFonts w:asciiTheme="majorHAnsi" w:eastAsiaTheme="majorEastAsia" w:hAnsiTheme="majorHAnsi" w:cstheme="majorBidi"/>
          <w:b/>
          <w:bCs/>
          <w:sz w:val="28"/>
          <w:szCs w:val="28"/>
        </w:rPr>
        <w:tab/>
      </w:r>
    </w:p>
    <w:p w14:paraId="3174F42C" w14:textId="6F7A8E52" w:rsidR="00E2114A" w:rsidRPr="006E32AF" w:rsidRDefault="008B7F21" w:rsidP="00E2114A">
      <w:pPr>
        <w:tabs>
          <w:tab w:val="left" w:pos="1701"/>
          <w:tab w:val="left" w:pos="1985"/>
        </w:tabs>
        <w:ind w:left="1980" w:hanging="1980"/>
        <w:rPr>
          <w:rFonts w:eastAsiaTheme="minorEastAsia"/>
        </w:rPr>
      </w:pPr>
      <w:r>
        <w:pict w14:anchorId="49D28F3C">
          <v:shape id="_x0000_s1184" type="#_x0000_t202" style="width:462.45pt;height:163.35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184">
              <w:txbxContent>
                <w:p w14:paraId="11E5507F" w14:textId="51ECCAA6" w:rsidR="008C78E6" w:rsidRPr="00314BB5" w:rsidRDefault="008C78E6" w:rsidP="00E2114A">
                  <w:pPr>
                    <w:rPr>
                      <w:color w:val="auto"/>
                    </w:rPr>
                  </w:pPr>
                  <w:r w:rsidRPr="00314BB5">
                    <w:rPr>
                      <w:b/>
                      <w:color w:val="auto"/>
                    </w:rPr>
                    <w:t>Unterrichtsanschlüsse</w:t>
                  </w:r>
                  <w:r w:rsidRPr="00314BB5">
                    <w:rPr>
                      <w:color w:val="auto"/>
                    </w:rPr>
                    <w:t xml:space="preserve"> </w:t>
                  </w:r>
                  <w:r>
                    <w:t>Die Argumentation mit Hilfe der Dichte lässt sich für SuS einer fünften oder sechsten Klasse vereinfachen, indem gesagt wird, dass Honig schwerer ist als Wasser und Öl leichter. Dieser Versuch kann zu Beginn des Themas Löslichkeit ausgeführt werden und ei</w:t>
                  </w:r>
                  <w:r>
                    <w:t>g</w:t>
                  </w:r>
                  <w:r>
                    <w:t>net sich zudem die Begriffe fettlöslich und wasserlöslich einzuführen. Im Falle einer Einfü</w:t>
                  </w:r>
                  <w:r>
                    <w:t>h</w:t>
                  </w:r>
                  <w:r>
                    <w:t>rung kann auf den Honig verzichtet werden. Stattdessen gibt es zudem die Möglichkeit ein w</w:t>
                  </w:r>
                  <w:r>
                    <w:t>e</w:t>
                  </w:r>
                  <w:r>
                    <w:t>nig Tinte oben auf das Öl zu tropfen und daraufhin zu beobachten, dass sich die Tinte nicht mit dem Öl vermischt. Stattdessen wandert die Tinte durch das Öl und bleibt oben auf der Wasse</w:t>
                  </w:r>
                  <w:r>
                    <w:t>r</w:t>
                  </w:r>
                  <w:r>
                    <w:t xml:space="preserve">oberfläche liegen. Nach einiger Zeit (Oberflächenspannung) löst sich die Tinte. </w:t>
                  </w:r>
                </w:p>
              </w:txbxContent>
            </v:textbox>
            <w10:wrap type="none"/>
            <w10:anchorlock/>
          </v:shape>
        </w:pict>
      </w:r>
    </w:p>
    <w:p w14:paraId="3646ACCA" w14:textId="77777777" w:rsidR="00A0582F" w:rsidRPr="00E2114A" w:rsidRDefault="00A0582F" w:rsidP="00F13BA7">
      <w:pPr>
        <w:tabs>
          <w:tab w:val="left" w:pos="1701"/>
          <w:tab w:val="left" w:pos="1985"/>
        </w:tabs>
        <w:rPr>
          <w:color w:val="auto"/>
        </w:rPr>
      </w:pPr>
    </w:p>
    <w:p w14:paraId="505F8F15" w14:textId="77777777" w:rsidR="00A0582F" w:rsidRPr="00E2114A" w:rsidRDefault="00A0582F" w:rsidP="00573704">
      <w:pPr>
        <w:tabs>
          <w:tab w:val="left" w:pos="1701"/>
          <w:tab w:val="left" w:pos="1985"/>
        </w:tabs>
        <w:ind w:left="1980" w:hanging="1980"/>
        <w:rPr>
          <w:color w:val="auto"/>
        </w:rPr>
      </w:pPr>
    </w:p>
    <w:p w14:paraId="7D010054" w14:textId="77777777" w:rsidR="00A0582F" w:rsidRDefault="00A0582F" w:rsidP="00573704">
      <w:pPr>
        <w:tabs>
          <w:tab w:val="left" w:pos="1701"/>
          <w:tab w:val="left" w:pos="1985"/>
        </w:tabs>
        <w:ind w:left="1980" w:hanging="1980"/>
        <w:rPr>
          <w:color w:val="1F497D" w:themeColor="text2"/>
        </w:rPr>
      </w:pPr>
    </w:p>
    <w:p w14:paraId="2A767F58" w14:textId="77777777" w:rsidR="00A0582F" w:rsidRPr="00F74A95" w:rsidRDefault="00A0582F" w:rsidP="00A0582F">
      <w:pPr>
        <w:rPr>
          <w:color w:val="1F497D" w:themeColor="text2"/>
        </w:rPr>
        <w:sectPr w:rsidR="00A0582F" w:rsidRPr="00F74A95" w:rsidSect="0007729E">
          <w:headerReference w:type="default" r:id="rId34"/>
          <w:pgSz w:w="11906" w:h="16838"/>
          <w:pgMar w:top="1417" w:right="1417" w:bottom="709" w:left="1417" w:header="708" w:footer="708" w:gutter="0"/>
          <w:pgNumType w:start="0"/>
          <w:cols w:space="708"/>
          <w:titlePg/>
          <w:docGrid w:linePitch="360"/>
        </w:sectPr>
      </w:pPr>
    </w:p>
    <w:p w14:paraId="3A32D1A0" w14:textId="63BF4526" w:rsidR="00E27136" w:rsidRPr="00D14966" w:rsidRDefault="00E27136" w:rsidP="00E27136">
      <w:pPr>
        <w:tabs>
          <w:tab w:val="left" w:pos="1701"/>
          <w:tab w:val="left" w:pos="1985"/>
        </w:tabs>
        <w:rPr>
          <w:b/>
          <w:sz w:val="36"/>
          <w:szCs w:val="36"/>
          <w:u w:val="single"/>
        </w:rPr>
      </w:pPr>
      <w:r>
        <w:rPr>
          <w:b/>
          <w:sz w:val="36"/>
          <w:szCs w:val="36"/>
          <w:u w:val="single"/>
        </w:rPr>
        <w:lastRenderedPageBreak/>
        <w:t>Auch Feuer Muss Atmen</w:t>
      </w:r>
    </w:p>
    <w:tbl>
      <w:tblPr>
        <w:tblpPr w:leftFromText="141" w:rightFromText="141" w:vertAnchor="text" w:tblpY="1"/>
        <w:tblOverlap w:val="never"/>
        <w:tblW w:w="9216" w:type="dxa"/>
        <w:tblBorders>
          <w:top w:val="single" w:sz="8" w:space="0" w:color="4F81BD"/>
          <w:bottom w:val="single" w:sz="8" w:space="0" w:color="4F81BD"/>
        </w:tblBorders>
        <w:tblLook w:val="04A0" w:firstRow="1" w:lastRow="0" w:firstColumn="1" w:lastColumn="0" w:noHBand="0" w:noVBand="1"/>
      </w:tblPr>
      <w:tblGrid>
        <w:gridCol w:w="9216"/>
      </w:tblGrid>
      <w:tr w:rsidR="00E27136" w:rsidRPr="009C5E28" w14:paraId="13683D4B" w14:textId="77777777" w:rsidTr="008C78E6">
        <w:tc>
          <w:tcPr>
            <w:tcW w:w="9216" w:type="dxa"/>
            <w:tcBorders>
              <w:top w:val="nil"/>
              <w:left w:val="nil"/>
              <w:bottom w:val="nil"/>
              <w:right w:val="nil"/>
            </w:tcBorders>
            <w:shd w:val="clear" w:color="auto" w:fill="auto"/>
          </w:tcPr>
          <w:p w14:paraId="4AA0BC65" w14:textId="754D61B8" w:rsidR="00E27136" w:rsidRPr="009C5E28" w:rsidRDefault="00E27136" w:rsidP="008C78E6">
            <w:pPr>
              <w:spacing w:after="0"/>
              <w:rPr>
                <w:b/>
                <w:bCs/>
                <w:noProof/>
                <w:color w:val="0000FF"/>
                <w:lang w:eastAsia="de-DE"/>
              </w:rPr>
            </w:pPr>
          </w:p>
        </w:tc>
      </w:tr>
    </w:tbl>
    <w:p w14:paraId="21042E7B" w14:textId="3F4D3912" w:rsidR="00E27136" w:rsidRDefault="00E27136" w:rsidP="00E27136">
      <w:pPr>
        <w:tabs>
          <w:tab w:val="left" w:pos="1701"/>
          <w:tab w:val="left" w:pos="1985"/>
        </w:tabs>
        <w:ind w:left="1980" w:hanging="1980"/>
      </w:pPr>
      <w:r>
        <w:t xml:space="preserve">Materialien: </w:t>
      </w:r>
      <w:r>
        <w:tab/>
      </w:r>
      <w:r>
        <w:tab/>
      </w:r>
      <w:r w:rsidR="00BF2099">
        <w:t>Becherglas (oder Wasserglas), Teelicht, Feuerzeug, Tiegelzange (oder Te</w:t>
      </w:r>
      <w:r w:rsidR="00BF2099">
        <w:t>e</w:t>
      </w:r>
      <w:r w:rsidR="00BF2099">
        <w:t>löffel), Mineralwasser.</w:t>
      </w:r>
    </w:p>
    <w:p w14:paraId="3877DC0E" w14:textId="77777777" w:rsidR="00E27136" w:rsidRDefault="008B7F21" w:rsidP="00E27136">
      <w:pPr>
        <w:tabs>
          <w:tab w:val="left" w:pos="1701"/>
          <w:tab w:val="left" w:pos="1985"/>
        </w:tabs>
        <w:ind w:left="1980" w:hanging="1980"/>
      </w:pPr>
      <w:r>
        <w:rPr>
          <w:noProof/>
          <w:lang w:eastAsia="de-DE"/>
        </w:rPr>
        <w:pict w14:anchorId="0BB94346">
          <v:rect id="_x0000_s1182" style="position:absolute;left:0;text-align:left;margin-left:-9.35pt;margin-top:17.6pt;width:489pt;height:179.95pt;z-index:-251666432" strokecolor="#4f81bd" strokeweight="1pt">
            <v:stroke dashstyle="dash"/>
            <v:shadow color="#868686"/>
          </v:rect>
        </w:pict>
      </w:r>
    </w:p>
    <w:p w14:paraId="6941E7D7" w14:textId="55E4ADF9" w:rsidR="00E27136" w:rsidRDefault="00E27136" w:rsidP="00E27136">
      <w:pPr>
        <w:tabs>
          <w:tab w:val="left" w:pos="1701"/>
          <w:tab w:val="left" w:pos="1985"/>
        </w:tabs>
        <w:ind w:left="1980" w:hanging="1980"/>
      </w:pPr>
      <w:r>
        <w:t xml:space="preserve">Durchführung: </w:t>
      </w:r>
      <w:r>
        <w:tab/>
      </w:r>
      <w:r>
        <w:tab/>
      </w:r>
      <w:r>
        <w:tab/>
      </w:r>
      <w:r w:rsidR="00BF2099">
        <w:t>Das Becherglas wird mit dem Wasser einer frisch geöffneten Mineralwa</w:t>
      </w:r>
      <w:r w:rsidR="00BF2099">
        <w:t>s</w:t>
      </w:r>
      <w:r w:rsidR="00BF2099">
        <w:t>serflasche bis zur Hälfte gefüllt. Direkt im Anschluss wird die Kerze en</w:t>
      </w:r>
      <w:r w:rsidR="00BF2099">
        <w:t>t</w:t>
      </w:r>
      <w:r w:rsidR="00BF2099">
        <w:t>zündet und vorsichtig oben auf die Wasseroberfläche gelegt.</w:t>
      </w:r>
    </w:p>
    <w:p w14:paraId="20680C62" w14:textId="77777777" w:rsidR="00E27136" w:rsidRDefault="00E27136" w:rsidP="00E27136">
      <w:pPr>
        <w:tabs>
          <w:tab w:val="left" w:pos="1701"/>
          <w:tab w:val="left" w:pos="1985"/>
        </w:tabs>
        <w:ind w:left="1980" w:hanging="1980"/>
      </w:pPr>
    </w:p>
    <w:p w14:paraId="52AFC6F2" w14:textId="77777777" w:rsidR="00E27136" w:rsidRDefault="008B7F21" w:rsidP="00E27136">
      <w:pPr>
        <w:tabs>
          <w:tab w:val="left" w:pos="1701"/>
          <w:tab w:val="left" w:pos="1985"/>
        </w:tabs>
        <w:ind w:left="1980" w:hanging="1980"/>
      </w:pPr>
      <w:r>
        <w:rPr>
          <w:noProof/>
          <w:lang w:eastAsia="de-DE"/>
        </w:rPr>
        <w:pict w14:anchorId="5D569E75">
          <v:shape id="_x0000_s1179" type="#_x0000_t32" style="position:absolute;left:0;text-align:left;margin-left:99.4pt;margin-top:8.65pt;width:354.75pt;height:0;z-index:251661312" o:connectortype="straight"/>
        </w:pict>
      </w:r>
      <w:r w:rsidR="00E27136">
        <w:t>Beobachtung:</w:t>
      </w:r>
      <w:r w:rsidR="00E27136">
        <w:tab/>
      </w:r>
      <w:r w:rsidR="00E27136">
        <w:tab/>
      </w:r>
      <w:r w:rsidR="00E27136">
        <w:tab/>
      </w:r>
    </w:p>
    <w:p w14:paraId="3C70065C" w14:textId="77777777" w:rsidR="00E27136" w:rsidRDefault="008B7F21" w:rsidP="00E27136">
      <w:pPr>
        <w:tabs>
          <w:tab w:val="left" w:pos="1701"/>
          <w:tab w:val="left" w:pos="1985"/>
        </w:tabs>
        <w:ind w:left="1980" w:hanging="1980"/>
      </w:pPr>
      <w:r>
        <w:rPr>
          <w:noProof/>
          <w:lang w:eastAsia="de-DE"/>
        </w:rPr>
        <w:pict w14:anchorId="5F09DA06">
          <v:shape id="_x0000_s1180" type="#_x0000_t32" style="position:absolute;left:0;text-align:left;margin-left:99.4pt;margin-top:.3pt;width:354.75pt;height:0;z-index:251662336" o:connectortype="straight"/>
        </w:pict>
      </w:r>
      <w:r w:rsidR="00E27136">
        <w:tab/>
      </w:r>
    </w:p>
    <w:p w14:paraId="40F3004D" w14:textId="77777777" w:rsidR="00BF2099" w:rsidRDefault="00BF2099" w:rsidP="00E27136">
      <w:pPr>
        <w:rPr>
          <w:b/>
          <w:sz w:val="28"/>
          <w:szCs w:val="28"/>
          <w:u w:val="single"/>
        </w:rPr>
      </w:pPr>
    </w:p>
    <w:p w14:paraId="08AC7C49" w14:textId="77777777" w:rsidR="00E27136" w:rsidRPr="00D14966" w:rsidRDefault="00E27136" w:rsidP="00E27136">
      <w:pPr>
        <w:rPr>
          <w:b/>
          <w:sz w:val="28"/>
          <w:szCs w:val="28"/>
          <w:u w:val="single"/>
        </w:rPr>
      </w:pPr>
      <w:r w:rsidRPr="00D14966">
        <w:rPr>
          <w:b/>
          <w:sz w:val="28"/>
          <w:szCs w:val="28"/>
          <w:u w:val="single"/>
        </w:rPr>
        <w:t xml:space="preserve">Auswertung </w:t>
      </w:r>
    </w:p>
    <w:p w14:paraId="5C28AFC5" w14:textId="77777777" w:rsidR="00E27136" w:rsidRPr="00FB2914" w:rsidRDefault="008B7F21" w:rsidP="00E27136">
      <w:pPr>
        <w:rPr>
          <w:b/>
          <w:sz w:val="28"/>
          <w:szCs w:val="28"/>
        </w:rPr>
      </w:pPr>
      <w:r>
        <w:rPr>
          <w:noProof/>
          <w:lang w:eastAsia="de-DE"/>
        </w:rPr>
        <w:pict w14:anchorId="17FE0B1F">
          <v:rect id="_x0000_s1183" style="position:absolute;left:0;text-align:left;margin-left:-9.35pt;margin-top:11.8pt;width:489pt;height:327.8pt;z-index:-251665408" strokecolor="#9bbb59" strokeweight="1pt">
            <v:stroke dashstyle="dash"/>
            <v:shadow color="#868686"/>
          </v:rect>
        </w:pict>
      </w:r>
    </w:p>
    <w:p w14:paraId="751C3193" w14:textId="13B6F087" w:rsidR="00A22708" w:rsidRDefault="00E27136" w:rsidP="00BF2099">
      <w:pPr>
        <w:ind w:left="2124" w:hanging="2124"/>
      </w:pPr>
      <w:r w:rsidRPr="0049087A">
        <w:rPr>
          <w:b/>
        </w:rPr>
        <w:t>Aufgabe 1</w:t>
      </w:r>
      <w:r w:rsidR="00BF2099">
        <w:t xml:space="preserve"> </w:t>
      </w:r>
      <w:r w:rsidR="00BF2099">
        <w:tab/>
      </w:r>
      <w:r w:rsidR="00162585" w:rsidRPr="00BF2099">
        <w:t>Nennt einen Grund dafür, dass die Kerze</w:t>
      </w:r>
      <w:r w:rsidR="00383DB6">
        <w:t xml:space="preserve"> erlischt</w:t>
      </w:r>
      <w:r w:rsidR="00162585" w:rsidRPr="00BF2099">
        <w:t>.</w:t>
      </w:r>
    </w:p>
    <w:p w14:paraId="1FEBFBB3" w14:textId="55A6D61A" w:rsidR="00E27136" w:rsidRDefault="00162585" w:rsidP="00BF2099">
      <w:pPr>
        <w:ind w:left="2124" w:hanging="2124"/>
      </w:pPr>
      <w:r w:rsidRPr="00BF2099">
        <w:t xml:space="preserve"> </w:t>
      </w:r>
    </w:p>
    <w:p w14:paraId="3B23C16B" w14:textId="77777777" w:rsidR="00E27136" w:rsidRPr="0049087A" w:rsidRDefault="00E27136" w:rsidP="00E27136"/>
    <w:p w14:paraId="65BFF2F8" w14:textId="393723F9" w:rsidR="00E27136" w:rsidRDefault="00E27136" w:rsidP="00E27136">
      <w:pPr>
        <w:tabs>
          <w:tab w:val="left" w:pos="1701"/>
          <w:tab w:val="left" w:pos="1985"/>
        </w:tabs>
        <w:ind w:left="1985" w:hanging="1985"/>
        <w:rPr>
          <w:color w:val="000000" w:themeColor="text1"/>
        </w:rPr>
      </w:pPr>
      <w:r w:rsidRPr="0049087A">
        <w:rPr>
          <w:b/>
        </w:rPr>
        <w:t>Aufgabe 2</w:t>
      </w:r>
      <w:r w:rsidR="00BF2099">
        <w:rPr>
          <w:b/>
        </w:rPr>
        <w:t xml:space="preserve"> </w:t>
      </w:r>
      <w:r w:rsidR="00BF2099">
        <w:tab/>
      </w:r>
      <w:r w:rsidR="00BF2099">
        <w:tab/>
        <w:t xml:space="preserve">  </w:t>
      </w:r>
      <w:r w:rsidR="00BF2099" w:rsidRPr="00BF2099">
        <w:rPr>
          <w:color w:val="000000" w:themeColor="text1"/>
        </w:rPr>
        <w:t>Beschreibt zudem die Funktion des Kohlenstoffdioxids in obigem Versuch.</w:t>
      </w:r>
    </w:p>
    <w:p w14:paraId="0BAC894E" w14:textId="77777777" w:rsidR="00A22708" w:rsidRDefault="00A22708" w:rsidP="00E27136">
      <w:pPr>
        <w:tabs>
          <w:tab w:val="left" w:pos="1701"/>
          <w:tab w:val="left" w:pos="1985"/>
        </w:tabs>
        <w:ind w:left="1985" w:hanging="1985"/>
      </w:pPr>
    </w:p>
    <w:p w14:paraId="0FD910C7" w14:textId="77777777" w:rsidR="00E27136" w:rsidRDefault="00E27136" w:rsidP="00E27136">
      <w:pPr>
        <w:tabs>
          <w:tab w:val="left" w:pos="1701"/>
          <w:tab w:val="left" w:pos="1985"/>
        </w:tabs>
        <w:ind w:left="1985" w:hanging="1985"/>
      </w:pPr>
    </w:p>
    <w:p w14:paraId="6965CE49" w14:textId="7C4610A6" w:rsidR="00162585" w:rsidRPr="00BF2099" w:rsidRDefault="00E27136" w:rsidP="00A22708">
      <w:pPr>
        <w:tabs>
          <w:tab w:val="left" w:pos="1701"/>
          <w:tab w:val="left" w:pos="1985"/>
        </w:tabs>
        <w:ind w:left="2124" w:hanging="2124"/>
      </w:pPr>
      <w:r>
        <w:rPr>
          <w:b/>
        </w:rPr>
        <w:t>Aufgabe 3</w:t>
      </w:r>
      <w:r w:rsidR="00BF2099">
        <w:t xml:space="preserve"> </w:t>
      </w:r>
      <w:r w:rsidR="00BF2099">
        <w:tab/>
      </w:r>
      <w:r w:rsidR="00BF2099">
        <w:tab/>
      </w:r>
      <w:r w:rsidR="00BF2099">
        <w:tab/>
      </w:r>
      <w:r w:rsidR="00162585" w:rsidRPr="00BF2099">
        <w:t>Nennt einen Bereich des Alltags in dem es möglich ist</w:t>
      </w:r>
      <w:r w:rsidR="00BF2099">
        <w:t>, sich diese Eige</w:t>
      </w:r>
      <w:r w:rsidR="00BF2099">
        <w:t>n</w:t>
      </w:r>
      <w:r w:rsidR="00BF2099">
        <w:t xml:space="preserve">schaft zu </w:t>
      </w:r>
      <w:r w:rsidR="00162585" w:rsidRPr="00BF2099">
        <w:t xml:space="preserve">Nutze zu machen. </w:t>
      </w:r>
      <w:r w:rsidR="00BF2099">
        <w:t>Und beschreibt</w:t>
      </w:r>
      <w:r w:rsidR="00E01CDA" w:rsidRPr="00BF2099">
        <w:t xml:space="preserve"> die Funktionsweise.</w:t>
      </w:r>
      <w:r w:rsidR="00BF2099">
        <w:t xml:space="preserve"> </w:t>
      </w:r>
    </w:p>
    <w:p w14:paraId="15655F5D" w14:textId="3585CF13" w:rsidR="00E27136" w:rsidRDefault="00E27136" w:rsidP="00E27136">
      <w:pPr>
        <w:tabs>
          <w:tab w:val="left" w:pos="1701"/>
          <w:tab w:val="left" w:pos="1985"/>
        </w:tabs>
        <w:ind w:left="1985" w:hanging="1985"/>
      </w:pPr>
    </w:p>
    <w:p w14:paraId="7FB0EA79" w14:textId="1C1DBD47" w:rsidR="00E27136" w:rsidRPr="005240FE" w:rsidRDefault="00E27136" w:rsidP="00E27136">
      <w:pPr>
        <w:sectPr w:rsidR="00E27136" w:rsidRPr="005240FE" w:rsidSect="0049087A">
          <w:headerReference w:type="default" r:id="rId35"/>
          <w:pgSz w:w="11906" w:h="16838"/>
          <w:pgMar w:top="1417" w:right="1417" w:bottom="709" w:left="1417" w:header="708" w:footer="708" w:gutter="0"/>
          <w:pgNumType w:start="0"/>
          <w:cols w:space="708"/>
          <w:docGrid w:linePitch="360"/>
        </w:sectPr>
      </w:pPr>
    </w:p>
    <w:p w14:paraId="609152EE" w14:textId="147EA964" w:rsidR="00FB3D74" w:rsidRPr="003C1852" w:rsidRDefault="00A0582F" w:rsidP="00AA612B">
      <w:pPr>
        <w:pStyle w:val="berschrift1"/>
        <w:rPr>
          <w:color w:val="000000" w:themeColor="text1"/>
        </w:rPr>
      </w:pPr>
      <w:bookmarkStart w:id="10" w:name="_Toc363829521"/>
      <w:r w:rsidRPr="003C1852">
        <w:rPr>
          <w:color w:val="000000" w:themeColor="text1"/>
        </w:rPr>
        <w:lastRenderedPageBreak/>
        <w:t xml:space="preserve">Reflexion des </w:t>
      </w:r>
      <w:r w:rsidR="00FB3D74" w:rsidRPr="003C1852">
        <w:rPr>
          <w:color w:val="000000" w:themeColor="text1"/>
        </w:rPr>
        <w:t>A</w:t>
      </w:r>
      <w:r w:rsidR="00AA612B" w:rsidRPr="003C1852">
        <w:rPr>
          <w:color w:val="000000" w:themeColor="text1"/>
        </w:rPr>
        <w:t>rbeitsblatt</w:t>
      </w:r>
      <w:r w:rsidRPr="003C1852">
        <w:rPr>
          <w:color w:val="000000" w:themeColor="text1"/>
        </w:rPr>
        <w:t>es</w:t>
      </w:r>
      <w:bookmarkEnd w:id="10"/>
      <w:r w:rsidR="00F26486" w:rsidRPr="003C1852">
        <w:rPr>
          <w:color w:val="000000" w:themeColor="text1"/>
        </w:rPr>
        <w:t xml:space="preserve"> </w:t>
      </w:r>
    </w:p>
    <w:p w14:paraId="1548DD71" w14:textId="485EC439" w:rsidR="00681405" w:rsidRPr="003C1852" w:rsidRDefault="00681405" w:rsidP="00681405">
      <w:pPr>
        <w:tabs>
          <w:tab w:val="left" w:pos="1701"/>
          <w:tab w:val="left" w:pos="1985"/>
        </w:tabs>
        <w:rPr>
          <w:color w:val="000000" w:themeColor="text1"/>
        </w:rPr>
      </w:pPr>
      <w:r w:rsidRPr="003C1852">
        <w:rPr>
          <w:color w:val="000000" w:themeColor="text1"/>
        </w:rPr>
        <w:t>Mit Hilfe des Arbeitsblattes kann erarbeitet werden, das</w:t>
      </w:r>
      <w:r w:rsidR="000A540D">
        <w:rPr>
          <w:color w:val="000000" w:themeColor="text1"/>
        </w:rPr>
        <w:t>s</w:t>
      </w:r>
      <w:r w:rsidRPr="003C1852">
        <w:rPr>
          <w:color w:val="000000" w:themeColor="text1"/>
        </w:rPr>
        <w:t xml:space="preserve"> SuS die Bedingungen für das Brennen </w:t>
      </w:r>
      <w:r w:rsidR="00CC5CF0" w:rsidRPr="003C1852">
        <w:rPr>
          <w:color w:val="000000" w:themeColor="text1"/>
        </w:rPr>
        <w:t xml:space="preserve">besser verstehen, da Alltagsbezüge </w:t>
      </w:r>
      <w:r w:rsidR="000A540D">
        <w:rPr>
          <w:color w:val="000000" w:themeColor="text1"/>
        </w:rPr>
        <w:t xml:space="preserve">(wie, dass sich verdampfender Kerzenwachs oder Benzin sehr leicht entzünden und </w:t>
      </w:r>
      <w:r w:rsidR="000A540D">
        <w:t xml:space="preserve">Gründe für viele Brände sind, nicht die sichtbaren Flüssigkeiten oder festen Stoffe) </w:t>
      </w:r>
      <w:r w:rsidR="00CC5CF0" w:rsidRPr="003C1852">
        <w:rPr>
          <w:color w:val="000000" w:themeColor="text1"/>
        </w:rPr>
        <w:t>her</w:t>
      </w:r>
      <w:r w:rsidR="007F0337">
        <w:rPr>
          <w:color w:val="000000" w:themeColor="text1"/>
        </w:rPr>
        <w:t>gestellt werd</w:t>
      </w:r>
      <w:r w:rsidR="00CC5CF0" w:rsidRPr="003C1852">
        <w:rPr>
          <w:color w:val="000000" w:themeColor="text1"/>
        </w:rPr>
        <w:t>en. Sie lernen darüber hinaus, dass Kohlenstoffdi</w:t>
      </w:r>
      <w:r w:rsidR="007F0337">
        <w:rPr>
          <w:color w:val="000000" w:themeColor="text1"/>
        </w:rPr>
        <w:t xml:space="preserve">oxid schwerer ist als Luft und, dass </w:t>
      </w:r>
      <w:r w:rsidR="00CC5CF0" w:rsidRPr="003C1852">
        <w:rPr>
          <w:color w:val="000000" w:themeColor="text1"/>
        </w:rPr>
        <w:t>diese Eigen</w:t>
      </w:r>
      <w:r w:rsidR="000A540D">
        <w:rPr>
          <w:color w:val="000000" w:themeColor="text1"/>
        </w:rPr>
        <w:t>schaft zu</w:t>
      </w:r>
      <w:r w:rsidR="00CC5CF0" w:rsidRPr="003C1852">
        <w:rPr>
          <w:color w:val="000000" w:themeColor="text1"/>
        </w:rPr>
        <w:t xml:space="preserve"> Nutze gemacht werden kann</w:t>
      </w:r>
      <w:r w:rsidR="007F0337">
        <w:rPr>
          <w:color w:val="000000" w:themeColor="text1"/>
        </w:rPr>
        <w:t xml:space="preserve"> (ersticken von Feuer)</w:t>
      </w:r>
      <w:r w:rsidR="00CC5CF0" w:rsidRPr="003C1852">
        <w:rPr>
          <w:color w:val="000000" w:themeColor="text1"/>
        </w:rPr>
        <w:t>. Des Weiteren wird ein Bezug zur Löslichkeit von Gasen in Wasser gezogen. Das Arbeitsblatt eignet sich zudem dazu SuS zum eigenständigen Arbeiten zu bewegen und möglicherweise das Intere</w:t>
      </w:r>
      <w:r w:rsidR="00CC5CF0" w:rsidRPr="003C1852">
        <w:rPr>
          <w:color w:val="000000" w:themeColor="text1"/>
        </w:rPr>
        <w:t>s</w:t>
      </w:r>
      <w:r w:rsidR="00CC5CF0" w:rsidRPr="003C1852">
        <w:rPr>
          <w:color w:val="000000" w:themeColor="text1"/>
        </w:rPr>
        <w:t>se zu wecken</w:t>
      </w:r>
      <w:r w:rsidR="007F0337">
        <w:rPr>
          <w:color w:val="000000" w:themeColor="text1"/>
        </w:rPr>
        <w:t>,</w:t>
      </w:r>
      <w:r w:rsidR="00CC5CF0" w:rsidRPr="003C1852">
        <w:rPr>
          <w:color w:val="000000" w:themeColor="text1"/>
        </w:rPr>
        <w:t xml:space="preserve"> </w:t>
      </w:r>
      <w:r w:rsidR="007F0337">
        <w:rPr>
          <w:color w:val="000000" w:themeColor="text1"/>
        </w:rPr>
        <w:t>unaufgefordert</w:t>
      </w:r>
      <w:r w:rsidR="00CC5CF0" w:rsidRPr="003C1852">
        <w:rPr>
          <w:color w:val="000000" w:themeColor="text1"/>
        </w:rPr>
        <w:t xml:space="preserve"> zu recherchieren. </w:t>
      </w:r>
    </w:p>
    <w:p w14:paraId="45B6E5A2" w14:textId="222BD7EF" w:rsidR="00CC5CF0" w:rsidRPr="003C1852" w:rsidRDefault="00CC5CF0" w:rsidP="00681405">
      <w:pPr>
        <w:tabs>
          <w:tab w:val="left" w:pos="1701"/>
          <w:tab w:val="left" w:pos="1985"/>
        </w:tabs>
        <w:rPr>
          <w:color w:val="000000" w:themeColor="text1"/>
        </w:rPr>
      </w:pPr>
      <w:r w:rsidRPr="003C1852">
        <w:rPr>
          <w:color w:val="000000" w:themeColor="text1"/>
        </w:rPr>
        <w:t xml:space="preserve">Das Arbeitsblatt kann sowohl zur Erarbeitung der drei Bedingungen </w:t>
      </w:r>
      <w:r w:rsidR="000A540D">
        <w:rPr>
          <w:color w:val="000000" w:themeColor="text1"/>
        </w:rPr>
        <w:t>der</w:t>
      </w:r>
      <w:r w:rsidRPr="003C1852">
        <w:rPr>
          <w:color w:val="000000" w:themeColor="text1"/>
        </w:rPr>
        <w:t xml:space="preserve"> Brennbarkeit verwe</w:t>
      </w:r>
      <w:r w:rsidRPr="003C1852">
        <w:rPr>
          <w:color w:val="000000" w:themeColor="text1"/>
        </w:rPr>
        <w:t>n</w:t>
      </w:r>
      <w:r w:rsidRPr="003C1852">
        <w:rPr>
          <w:color w:val="000000" w:themeColor="text1"/>
        </w:rPr>
        <w:t xml:space="preserve">det werden, als auch der Vertiefung dienen. </w:t>
      </w:r>
    </w:p>
    <w:p w14:paraId="2763FBF0" w14:textId="710397AC" w:rsidR="00681405" w:rsidRPr="003C1852" w:rsidRDefault="00681405" w:rsidP="00CC5CF0">
      <w:pPr>
        <w:tabs>
          <w:tab w:val="left" w:pos="1701"/>
          <w:tab w:val="left" w:pos="1985"/>
        </w:tabs>
        <w:rPr>
          <w:color w:val="000000" w:themeColor="text1"/>
        </w:rPr>
      </w:pPr>
    </w:p>
    <w:p w14:paraId="33E6DDFE" w14:textId="77777777" w:rsidR="00C364B2" w:rsidRPr="003C1852" w:rsidRDefault="00C364B2" w:rsidP="00C364B2">
      <w:pPr>
        <w:pStyle w:val="berschrift2"/>
        <w:rPr>
          <w:color w:val="000000" w:themeColor="text1"/>
        </w:rPr>
      </w:pPr>
      <w:bookmarkStart w:id="11" w:name="_Toc363829522"/>
      <w:r w:rsidRPr="003C1852">
        <w:rPr>
          <w:color w:val="000000" w:themeColor="text1"/>
        </w:rPr>
        <w:t>Erwartungshorizont</w:t>
      </w:r>
      <w:r w:rsidR="006968E6" w:rsidRPr="003C1852">
        <w:rPr>
          <w:color w:val="000000" w:themeColor="text1"/>
        </w:rPr>
        <w:t xml:space="preserve"> (Kerncurriculum)</w:t>
      </w:r>
      <w:bookmarkEnd w:id="11"/>
    </w:p>
    <w:p w14:paraId="21F97F71" w14:textId="77D6CD05" w:rsidR="00CC5CF0" w:rsidRPr="003C1852" w:rsidRDefault="00CC5CF0" w:rsidP="00544922">
      <w:pPr>
        <w:tabs>
          <w:tab w:val="left" w:pos="0"/>
        </w:tabs>
        <w:rPr>
          <w:color w:val="000000" w:themeColor="text1"/>
        </w:rPr>
      </w:pPr>
      <w:r w:rsidRPr="003C1852">
        <w:rPr>
          <w:color w:val="000000" w:themeColor="text1"/>
        </w:rPr>
        <w:t>Mit dem obigen Versuch und dem dazugehörigen Arbeitsblatt können sowohl die inhaltsbezog</w:t>
      </w:r>
      <w:r w:rsidRPr="003C1852">
        <w:rPr>
          <w:color w:val="000000" w:themeColor="text1"/>
        </w:rPr>
        <w:t>e</w:t>
      </w:r>
      <w:r w:rsidRPr="003C1852">
        <w:rPr>
          <w:color w:val="000000" w:themeColor="text1"/>
        </w:rPr>
        <w:t>nen als auch die prozessbezogenen Kompetenzen gefördert werde.</w:t>
      </w:r>
    </w:p>
    <w:p w14:paraId="492DA9C5" w14:textId="595EC864" w:rsidR="00CC5CF0" w:rsidRPr="003C1852" w:rsidRDefault="003C1852" w:rsidP="00544922">
      <w:pPr>
        <w:tabs>
          <w:tab w:val="left" w:pos="0"/>
        </w:tabs>
        <w:rPr>
          <w:color w:val="000000" w:themeColor="text1"/>
        </w:rPr>
      </w:pPr>
      <w:r w:rsidRPr="003C1852">
        <w:rPr>
          <w:color w:val="000000" w:themeColor="text1"/>
        </w:rPr>
        <w:t>Die SuS beschreiben beim Umgang mit dem Mineralwasser und dem darin gelösten Kohlenstof</w:t>
      </w:r>
      <w:r w:rsidRPr="003C1852">
        <w:rPr>
          <w:color w:val="000000" w:themeColor="text1"/>
        </w:rPr>
        <w:t>f</w:t>
      </w:r>
      <w:r w:rsidRPr="003C1852">
        <w:rPr>
          <w:color w:val="000000" w:themeColor="text1"/>
        </w:rPr>
        <w:t xml:space="preserve">dioxid, dass sie die Chemie im Alltag umgibt </w:t>
      </w:r>
      <w:r w:rsidR="00B459A9">
        <w:rPr>
          <w:color w:val="000000" w:themeColor="text1"/>
        </w:rPr>
        <w:t>[</w:t>
      </w:r>
      <w:r w:rsidR="00977D99">
        <w:rPr>
          <w:color w:val="000000" w:themeColor="text1"/>
        </w:rPr>
        <w:t>Bewertung</w:t>
      </w:r>
      <w:r w:rsidR="00B459A9">
        <w:rPr>
          <w:color w:val="000000" w:themeColor="text1"/>
        </w:rPr>
        <w:t>]</w:t>
      </w:r>
      <w:r w:rsidR="00977D99">
        <w:rPr>
          <w:color w:val="000000" w:themeColor="text1"/>
        </w:rPr>
        <w:t xml:space="preserve"> </w:t>
      </w:r>
      <w:r w:rsidRPr="003C1852">
        <w:rPr>
          <w:color w:val="000000" w:themeColor="text1"/>
        </w:rPr>
        <w:t xml:space="preserve">und unterscheiden dabei förderliche </w:t>
      </w:r>
      <w:r w:rsidR="000A540D">
        <w:rPr>
          <w:color w:val="000000" w:themeColor="text1"/>
        </w:rPr>
        <w:t xml:space="preserve">Eigenschaften </w:t>
      </w:r>
      <w:r w:rsidRPr="003C1852">
        <w:rPr>
          <w:color w:val="000000" w:themeColor="text1"/>
        </w:rPr>
        <w:t xml:space="preserve">(Brandbekämpfung) und </w:t>
      </w:r>
      <w:r w:rsidR="000A540D">
        <w:rPr>
          <w:color w:val="000000" w:themeColor="text1"/>
        </w:rPr>
        <w:t>Probleme</w:t>
      </w:r>
      <w:r w:rsidRPr="003C1852">
        <w:rPr>
          <w:color w:val="000000" w:themeColor="text1"/>
        </w:rPr>
        <w:t xml:space="preserve"> (ohne Druck ist bald keine Koh</w:t>
      </w:r>
      <w:r w:rsidR="007F0337">
        <w:rPr>
          <w:color w:val="000000" w:themeColor="text1"/>
        </w:rPr>
        <w:t xml:space="preserve">lensäure mehr im Mineralwasser) </w:t>
      </w:r>
      <w:r w:rsidR="00B459A9">
        <w:rPr>
          <w:color w:val="000000" w:themeColor="text1"/>
        </w:rPr>
        <w:t>[</w:t>
      </w:r>
      <w:r w:rsidR="00977D99">
        <w:rPr>
          <w:color w:val="000000" w:themeColor="text1"/>
        </w:rPr>
        <w:t>Bewertung</w:t>
      </w:r>
      <w:r w:rsidR="00B459A9">
        <w:rPr>
          <w:color w:val="000000" w:themeColor="text1"/>
        </w:rPr>
        <w:t>]</w:t>
      </w:r>
      <w:r w:rsidRPr="003C1852">
        <w:rPr>
          <w:color w:val="000000" w:themeColor="text1"/>
        </w:rPr>
        <w:t>. Darüber hinaus beobachten und beschreiben die SuS, dass Ko</w:t>
      </w:r>
      <w:r w:rsidRPr="003C1852">
        <w:rPr>
          <w:color w:val="000000" w:themeColor="text1"/>
        </w:rPr>
        <w:t>h</w:t>
      </w:r>
      <w:r w:rsidRPr="003C1852">
        <w:rPr>
          <w:color w:val="000000" w:themeColor="text1"/>
        </w:rPr>
        <w:t>lenstoffdioxid schwerer ist als Luft und erkennen, dass aus dem Grund des mangelnden Saue</w:t>
      </w:r>
      <w:r w:rsidRPr="003C1852">
        <w:rPr>
          <w:color w:val="000000" w:themeColor="text1"/>
        </w:rPr>
        <w:t>r</w:t>
      </w:r>
      <w:r w:rsidRPr="003C1852">
        <w:rPr>
          <w:color w:val="000000" w:themeColor="text1"/>
        </w:rPr>
        <w:t>stoffs die Kerze erlischt</w:t>
      </w:r>
      <w:r w:rsidR="00B459A9">
        <w:rPr>
          <w:color w:val="000000" w:themeColor="text1"/>
        </w:rPr>
        <w:t xml:space="preserve"> [</w:t>
      </w:r>
      <w:r w:rsidR="00745292">
        <w:rPr>
          <w:color w:val="000000" w:themeColor="text1"/>
        </w:rPr>
        <w:t>Erkenntnisgewinnung</w:t>
      </w:r>
      <w:r w:rsidR="00B459A9">
        <w:rPr>
          <w:color w:val="000000" w:themeColor="text1"/>
        </w:rPr>
        <w:t>]</w:t>
      </w:r>
      <w:r w:rsidRPr="003C1852">
        <w:rPr>
          <w:color w:val="000000" w:themeColor="text1"/>
        </w:rPr>
        <w:t>. Das Arbeitsblatt lässt die SuS des Weiteren erkennen, dass diese Kenntni</w:t>
      </w:r>
      <w:r w:rsidR="000A540D">
        <w:rPr>
          <w:color w:val="000000" w:themeColor="text1"/>
        </w:rPr>
        <w:t>s</w:t>
      </w:r>
      <w:r w:rsidRPr="003C1852">
        <w:rPr>
          <w:color w:val="000000" w:themeColor="text1"/>
        </w:rPr>
        <w:t>s</w:t>
      </w:r>
      <w:r w:rsidR="000A540D">
        <w:rPr>
          <w:color w:val="000000" w:themeColor="text1"/>
        </w:rPr>
        <w:t>e</w:t>
      </w:r>
      <w:r w:rsidRPr="003C1852">
        <w:rPr>
          <w:color w:val="000000" w:themeColor="text1"/>
        </w:rPr>
        <w:t xml:space="preserve"> aus der Chemie im Alltag zur Brandbekämpfung zu Nutze g</w:t>
      </w:r>
      <w:r w:rsidRPr="003C1852">
        <w:rPr>
          <w:color w:val="000000" w:themeColor="text1"/>
        </w:rPr>
        <w:t>e</w:t>
      </w:r>
      <w:r w:rsidRPr="003C1852">
        <w:rPr>
          <w:color w:val="000000" w:themeColor="text1"/>
        </w:rPr>
        <w:t xml:space="preserve">macht </w:t>
      </w:r>
      <w:r w:rsidR="000A540D">
        <w:rPr>
          <w:color w:val="000000" w:themeColor="text1"/>
        </w:rPr>
        <w:t>werden</w:t>
      </w:r>
      <w:r w:rsidRPr="003C1852">
        <w:rPr>
          <w:color w:val="000000" w:themeColor="text1"/>
        </w:rPr>
        <w:t xml:space="preserve"> und ohne die drei Bedingungen des Brennens ein Feuer erlischt. Somit wird von Eigenschaften auf Verwendungen geschlossen</w:t>
      </w:r>
      <w:r w:rsidR="00B459A9">
        <w:rPr>
          <w:color w:val="000000" w:themeColor="text1"/>
        </w:rPr>
        <w:t xml:space="preserve"> [</w:t>
      </w:r>
      <w:r w:rsidR="00745292">
        <w:rPr>
          <w:color w:val="000000" w:themeColor="text1"/>
        </w:rPr>
        <w:t>Fachwissen</w:t>
      </w:r>
      <w:r w:rsidR="00B459A9">
        <w:rPr>
          <w:color w:val="000000" w:themeColor="text1"/>
        </w:rPr>
        <w:t>]</w:t>
      </w:r>
      <w:r w:rsidRPr="003C1852">
        <w:rPr>
          <w:color w:val="000000" w:themeColor="text1"/>
        </w:rPr>
        <w:t>.</w:t>
      </w:r>
    </w:p>
    <w:p w14:paraId="2C6EAB75" w14:textId="77777777" w:rsidR="003C1852" w:rsidRPr="003C1852" w:rsidRDefault="003C1852" w:rsidP="00544922">
      <w:pPr>
        <w:tabs>
          <w:tab w:val="left" w:pos="0"/>
        </w:tabs>
        <w:rPr>
          <w:color w:val="000000" w:themeColor="text1"/>
        </w:rPr>
      </w:pPr>
    </w:p>
    <w:p w14:paraId="70C4514F" w14:textId="17DD0111" w:rsidR="00162585" w:rsidRPr="003C1852" w:rsidRDefault="006968E6" w:rsidP="005B60E3">
      <w:pPr>
        <w:pStyle w:val="berschrift2"/>
        <w:rPr>
          <w:color w:val="000000" w:themeColor="text1"/>
        </w:rPr>
      </w:pPr>
      <w:bookmarkStart w:id="12" w:name="_Toc363829523"/>
      <w:r w:rsidRPr="003C1852">
        <w:rPr>
          <w:color w:val="000000" w:themeColor="text1"/>
        </w:rPr>
        <w:t>Erwartungshorizont (Inhaltlich)</w:t>
      </w:r>
      <w:bookmarkEnd w:id="12"/>
    </w:p>
    <w:p w14:paraId="0C7C3D96" w14:textId="0F8ED12D" w:rsidR="00162585" w:rsidRPr="003C1852" w:rsidRDefault="000A540D" w:rsidP="00E01CDA">
      <w:pPr>
        <w:pStyle w:val="Listenabsatz"/>
        <w:numPr>
          <w:ilvl w:val="0"/>
          <w:numId w:val="22"/>
        </w:numPr>
        <w:spacing w:line="360" w:lineRule="auto"/>
        <w:rPr>
          <w:color w:val="000000" w:themeColor="text1"/>
        </w:rPr>
      </w:pPr>
      <w:r>
        <w:rPr>
          <w:color w:val="000000" w:themeColor="text1"/>
        </w:rPr>
        <w:t>Kohlenstoffdioxidb</w:t>
      </w:r>
      <w:r w:rsidR="00162585" w:rsidRPr="003C1852">
        <w:rPr>
          <w:color w:val="000000" w:themeColor="text1"/>
        </w:rPr>
        <w:t>läschen steigen aus dem Wasserglas empor und ersticken die Flamme, da Kohlenstoffdioxid</w:t>
      </w:r>
      <w:r w:rsidR="00383DB6">
        <w:rPr>
          <w:color w:val="000000" w:themeColor="text1"/>
        </w:rPr>
        <w:t xml:space="preserve"> 1,5-mal schwerer ist als Luft und die Flamme somit keinen </w:t>
      </w:r>
      <w:r w:rsidR="00383DB6" w:rsidRPr="00BF2099">
        <w:t>Sauerstoff mehr zur Verfügung hat</w:t>
      </w:r>
      <w:r w:rsidR="00383DB6">
        <w:t xml:space="preserve">. </w:t>
      </w:r>
    </w:p>
    <w:p w14:paraId="115A3AE8" w14:textId="4D929D76" w:rsidR="00E01CDA" w:rsidRPr="003C1852" w:rsidRDefault="00E01CDA" w:rsidP="00E01CDA">
      <w:pPr>
        <w:pStyle w:val="Listenabsatz"/>
        <w:numPr>
          <w:ilvl w:val="0"/>
          <w:numId w:val="22"/>
        </w:numPr>
        <w:spacing w:line="360" w:lineRule="auto"/>
        <w:rPr>
          <w:color w:val="000000" w:themeColor="text1"/>
        </w:rPr>
      </w:pPr>
      <w:r w:rsidRPr="003C1852">
        <w:rPr>
          <w:color w:val="000000" w:themeColor="text1"/>
        </w:rPr>
        <w:t>Ohne Sauerstoff kann die Flamme nicht atmen und da Kohlenstoffdioxid schwerer ist, wird auch kein neuer Sauerstoff aus der Luft nachgeliefert.</w:t>
      </w:r>
    </w:p>
    <w:p w14:paraId="4F4FF59D" w14:textId="2F86C28D" w:rsidR="00162585" w:rsidRPr="003C1852" w:rsidRDefault="00E01CDA" w:rsidP="00E01CDA">
      <w:pPr>
        <w:pStyle w:val="Listenabsatz"/>
        <w:numPr>
          <w:ilvl w:val="0"/>
          <w:numId w:val="22"/>
        </w:numPr>
        <w:spacing w:line="360" w:lineRule="auto"/>
        <w:rPr>
          <w:color w:val="000000" w:themeColor="text1"/>
        </w:rPr>
      </w:pPr>
      <w:r w:rsidRPr="003C1852">
        <w:rPr>
          <w:color w:val="000000" w:themeColor="text1"/>
        </w:rPr>
        <w:lastRenderedPageBreak/>
        <w:t>Zum Löschen von Bränden eignen sich Kohlenstoffdioxid und Kohlenstoffdioxidlöscher. Sie ersticken, genau wie schon im Versuch, die Flamme</w:t>
      </w:r>
      <w:r w:rsidR="000A540D">
        <w:rPr>
          <w:color w:val="000000" w:themeColor="text1"/>
        </w:rPr>
        <w:t xml:space="preserve">, da diese </w:t>
      </w:r>
      <w:r w:rsidRPr="003C1852">
        <w:rPr>
          <w:color w:val="000000" w:themeColor="text1"/>
        </w:rPr>
        <w:t>an keinen Sauerstoff mehr g</w:t>
      </w:r>
      <w:r w:rsidRPr="003C1852">
        <w:rPr>
          <w:color w:val="000000" w:themeColor="text1"/>
        </w:rPr>
        <w:t>e</w:t>
      </w:r>
      <w:r w:rsidRPr="003C1852">
        <w:rPr>
          <w:color w:val="000000" w:themeColor="text1"/>
        </w:rPr>
        <w:t xml:space="preserve">langt, </w:t>
      </w:r>
      <w:r w:rsidR="000A540D">
        <w:rPr>
          <w:color w:val="000000" w:themeColor="text1"/>
        </w:rPr>
        <w:t>welchen</w:t>
      </w:r>
      <w:r w:rsidRPr="003C1852">
        <w:rPr>
          <w:color w:val="000000" w:themeColor="text1"/>
        </w:rPr>
        <w:t xml:space="preserve"> sie schließlich zum Brennen benötigt. Darüber hinaus gibt es für das noch vorhandene Feuer kein Brandgut mehr, was ebenfalls den Brand hindert</w:t>
      </w:r>
      <w:r w:rsidR="000A540D">
        <w:rPr>
          <w:color w:val="000000" w:themeColor="text1"/>
        </w:rPr>
        <w:t>,</w:t>
      </w:r>
      <w:r w:rsidRPr="003C1852">
        <w:rPr>
          <w:color w:val="000000" w:themeColor="text1"/>
        </w:rPr>
        <w:t xml:space="preserve"> sich weiter zu ve</w:t>
      </w:r>
      <w:r w:rsidRPr="003C1852">
        <w:rPr>
          <w:color w:val="000000" w:themeColor="text1"/>
        </w:rPr>
        <w:t>r</w:t>
      </w:r>
      <w:r w:rsidRPr="003C1852">
        <w:rPr>
          <w:color w:val="000000" w:themeColor="text1"/>
        </w:rPr>
        <w:t>breiten.</w:t>
      </w:r>
    </w:p>
    <w:p w14:paraId="4CF7E6C8" w14:textId="2CB46D90" w:rsidR="00F74A95" w:rsidRPr="005B60E3" w:rsidRDefault="00F74A95" w:rsidP="005B60E3">
      <w:pPr>
        <w:rPr>
          <w:color w:val="1F497D" w:themeColor="text2"/>
        </w:rPr>
      </w:pPr>
    </w:p>
    <w:sectPr w:rsidR="00F74A95" w:rsidRPr="005B60E3" w:rsidSect="00107EF8">
      <w:headerReference w:type="default" r:id="rId36"/>
      <w:pgSz w:w="11906" w:h="16838"/>
      <w:pgMar w:top="1417" w:right="1417" w:bottom="709" w:left="1417" w:header="708" w:footer="708"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492ED" w14:textId="77777777" w:rsidR="008B7F21" w:rsidRDefault="008B7F21" w:rsidP="0086227B">
      <w:pPr>
        <w:spacing w:after="0" w:line="240" w:lineRule="auto"/>
      </w:pPr>
      <w:r>
        <w:separator/>
      </w:r>
    </w:p>
  </w:endnote>
  <w:endnote w:type="continuationSeparator" w:id="0">
    <w:p w14:paraId="15217EA8" w14:textId="77777777" w:rsidR="008B7F21" w:rsidRDefault="008B7F21"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FC745" w14:textId="77777777" w:rsidR="008B7F21" w:rsidRDefault="008B7F21" w:rsidP="0086227B">
      <w:pPr>
        <w:spacing w:after="0" w:line="240" w:lineRule="auto"/>
      </w:pPr>
      <w:r>
        <w:separator/>
      </w:r>
    </w:p>
  </w:footnote>
  <w:footnote w:type="continuationSeparator" w:id="0">
    <w:p w14:paraId="23A72905" w14:textId="77777777" w:rsidR="008B7F21" w:rsidRDefault="008B7F21"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631178054"/>
      <w:docPartObj>
        <w:docPartGallery w:val="Page Numbers (Top of Page)"/>
        <w:docPartUnique/>
      </w:docPartObj>
    </w:sdtPr>
    <w:sdtEndPr/>
    <w:sdtContent>
      <w:p w14:paraId="226A0B64" w14:textId="77777777" w:rsidR="008C78E6" w:rsidRPr="0080101C" w:rsidRDefault="000F7A62" w:rsidP="00337B69">
        <w:pPr>
          <w:pStyle w:val="Kopfzeile"/>
          <w:tabs>
            <w:tab w:val="left" w:pos="0"/>
            <w:tab w:val="left" w:pos="284"/>
          </w:tabs>
          <w:jc w:val="right"/>
          <w:rPr>
            <w:rFonts w:asciiTheme="majorHAnsi" w:hAnsiTheme="majorHAnsi"/>
            <w:sz w:val="20"/>
            <w:szCs w:val="20"/>
          </w:rPr>
        </w:pPr>
        <w:fldSimple w:instr=" STYLEREF  &quot;Überschrift 1&quot; \n  \* MERGEFORMAT ">
          <w:r w:rsidR="007347B0" w:rsidRPr="007347B0">
            <w:rPr>
              <w:b/>
              <w:bCs/>
              <w:noProof/>
              <w:sz w:val="20"/>
            </w:rPr>
            <w:t>3</w:t>
          </w:r>
        </w:fldSimple>
        <w:r w:rsidR="008C78E6" w:rsidRPr="00AA612B">
          <w:rPr>
            <w:rFonts w:asciiTheme="majorHAnsi" w:hAnsiTheme="majorHAnsi" w:cs="Arial"/>
            <w:sz w:val="20"/>
            <w:szCs w:val="20"/>
          </w:rPr>
          <w:t xml:space="preserve"> </w:t>
        </w:r>
        <w:fldSimple w:instr=" STYLEREF  &quot;Überschrift 1&quot;  \* MERGEFORMAT ">
          <w:r w:rsidR="007347B0">
            <w:rPr>
              <w:noProof/>
            </w:rPr>
            <w:t>Schülerversuche</w:t>
          </w:r>
        </w:fldSimple>
        <w:r w:rsidR="008C78E6" w:rsidRPr="0080101C">
          <w:rPr>
            <w:rFonts w:asciiTheme="majorHAnsi" w:hAnsiTheme="majorHAnsi"/>
            <w:sz w:val="20"/>
            <w:szCs w:val="20"/>
          </w:rPr>
          <w:tab/>
        </w:r>
        <w:r w:rsidR="008C78E6" w:rsidRPr="0080101C">
          <w:rPr>
            <w:rFonts w:asciiTheme="majorHAnsi" w:hAnsiTheme="majorHAnsi"/>
            <w:sz w:val="20"/>
            <w:szCs w:val="20"/>
          </w:rPr>
          <w:tab/>
        </w:r>
        <w:r w:rsidR="008C78E6" w:rsidRPr="0080101C">
          <w:rPr>
            <w:rFonts w:asciiTheme="majorHAnsi" w:hAnsiTheme="majorHAnsi" w:cs="Arial"/>
            <w:sz w:val="20"/>
            <w:szCs w:val="20"/>
          </w:rPr>
          <w:t xml:space="preserve"> </w:t>
        </w:r>
        <w:r w:rsidR="008C78E6" w:rsidRPr="0080101C">
          <w:rPr>
            <w:rFonts w:asciiTheme="majorHAnsi" w:hAnsiTheme="majorHAnsi"/>
            <w:sz w:val="20"/>
            <w:szCs w:val="20"/>
          </w:rPr>
          <w:fldChar w:fldCharType="begin"/>
        </w:r>
        <w:r w:rsidR="008C78E6" w:rsidRPr="0080101C">
          <w:rPr>
            <w:rFonts w:asciiTheme="majorHAnsi" w:hAnsiTheme="majorHAnsi"/>
            <w:sz w:val="20"/>
            <w:szCs w:val="20"/>
          </w:rPr>
          <w:instrText xml:space="preserve"> PAGE   \* MERGEFORMAT </w:instrText>
        </w:r>
        <w:r w:rsidR="008C78E6" w:rsidRPr="0080101C">
          <w:rPr>
            <w:rFonts w:asciiTheme="majorHAnsi" w:hAnsiTheme="majorHAnsi"/>
            <w:sz w:val="20"/>
            <w:szCs w:val="20"/>
          </w:rPr>
          <w:fldChar w:fldCharType="separate"/>
        </w:r>
        <w:r w:rsidR="007347B0">
          <w:rPr>
            <w:rFonts w:asciiTheme="majorHAnsi" w:hAnsiTheme="majorHAnsi"/>
            <w:noProof/>
            <w:sz w:val="20"/>
            <w:szCs w:val="20"/>
          </w:rPr>
          <w:t>13</w:t>
        </w:r>
        <w:r w:rsidR="008C78E6" w:rsidRPr="0080101C">
          <w:rPr>
            <w:rFonts w:asciiTheme="majorHAnsi" w:hAnsiTheme="majorHAnsi"/>
            <w:sz w:val="20"/>
            <w:szCs w:val="20"/>
          </w:rPr>
          <w:fldChar w:fldCharType="end"/>
        </w:r>
      </w:p>
    </w:sdtContent>
  </w:sdt>
  <w:p w14:paraId="5943B59F" w14:textId="77777777" w:rsidR="008C78E6" w:rsidRPr="00337B69" w:rsidRDefault="008B7F21" w:rsidP="00337B69">
    <w:pPr>
      <w:pStyle w:val="Kopfzeile"/>
      <w:rPr>
        <w:rFonts w:asciiTheme="majorHAnsi" w:hAnsiTheme="majorHAnsi"/>
        <w:sz w:val="20"/>
        <w:szCs w:val="20"/>
      </w:rPr>
    </w:pPr>
    <w:r>
      <w:rPr>
        <w:rFonts w:asciiTheme="majorHAnsi" w:hAnsiTheme="majorHAnsi"/>
        <w:noProof/>
        <w:sz w:val="20"/>
        <w:szCs w:val="20"/>
        <w:lang w:eastAsia="de-DE"/>
      </w:rPr>
      <w:pict w14:anchorId="0DBD3396">
        <v:shapetype id="_x0000_t32" coordsize="21600,21600" o:spt="32" o:oned="t" path="m,l21600,21600e" filled="f">
          <v:path arrowok="t" fillok="f" o:connecttype="none"/>
          <o:lock v:ext="edit" shapetype="t"/>
        </v:shapetype>
        <v:shape id="_x0000_s2055" type="#_x0000_t32" style="position:absolute;left:0;text-align:left;margin-left:-3.35pt;margin-top:3.05pt;width:462pt;height:.05pt;flip:x;z-index:251658240" o:connectortype="straigh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026B5" w14:textId="77777777" w:rsidR="008C78E6" w:rsidRPr="00337B69" w:rsidRDefault="008C78E6" w:rsidP="00337B69">
    <w:pPr>
      <w:pStyle w:val="Kopfzeile"/>
      <w:tabs>
        <w:tab w:val="left" w:pos="0"/>
        <w:tab w:val="left" w:pos="284"/>
      </w:tabs>
      <w:jc w:val="right"/>
      <w:rPr>
        <w:rFonts w:asciiTheme="majorHAnsi" w:hAnsiTheme="majorHAnsi"/>
        <w:sz w:val="20"/>
        <w:szCs w:val="20"/>
      </w:rPr>
    </w:pPr>
  </w:p>
  <w:p w14:paraId="0979C63F" w14:textId="77777777" w:rsidR="008C78E6" w:rsidRDefault="008C78E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27211388"/>
      <w:docPartObj>
        <w:docPartGallery w:val="Page Numbers (Top of Page)"/>
        <w:docPartUnique/>
      </w:docPartObj>
    </w:sdtPr>
    <w:sdtEndPr/>
    <w:sdtContent>
      <w:p w14:paraId="27D77575" w14:textId="10FE9503" w:rsidR="008C78E6" w:rsidRPr="0080101C" w:rsidRDefault="000F7A62" w:rsidP="0049087A">
        <w:pPr>
          <w:pStyle w:val="Kopfzeile"/>
          <w:tabs>
            <w:tab w:val="left" w:pos="0"/>
            <w:tab w:val="left" w:pos="284"/>
          </w:tabs>
          <w:jc w:val="right"/>
          <w:rPr>
            <w:rFonts w:asciiTheme="majorHAnsi" w:hAnsiTheme="majorHAnsi"/>
            <w:sz w:val="20"/>
            <w:szCs w:val="20"/>
          </w:rPr>
        </w:pPr>
        <w:fldSimple w:instr=" STYLEREF  &quot;Überschrift 1&quot; \n  \* MERGEFORMAT ">
          <w:r w:rsidR="007347B0" w:rsidRPr="007347B0">
            <w:rPr>
              <w:b/>
              <w:bCs/>
              <w:noProof/>
              <w:sz w:val="20"/>
            </w:rPr>
            <w:t>4</w:t>
          </w:r>
        </w:fldSimple>
        <w:r w:rsidR="008C78E6" w:rsidRPr="00AA612B">
          <w:rPr>
            <w:rFonts w:asciiTheme="majorHAnsi" w:hAnsiTheme="majorHAnsi" w:cs="Arial"/>
            <w:sz w:val="20"/>
            <w:szCs w:val="20"/>
          </w:rPr>
          <w:t xml:space="preserve"> </w:t>
        </w:r>
        <w:fldSimple w:instr=" STYLEREF  &quot;Überschrift 1&quot;  \* MERGEFORMAT ">
          <w:r w:rsidR="007347B0">
            <w:rPr>
              <w:noProof/>
            </w:rPr>
            <w:t>Reflexion des Arbeitsblattes</w:t>
          </w:r>
        </w:fldSimple>
        <w:r w:rsidR="008C78E6" w:rsidRPr="0080101C">
          <w:rPr>
            <w:rFonts w:asciiTheme="majorHAnsi" w:hAnsiTheme="majorHAnsi"/>
            <w:sz w:val="20"/>
            <w:szCs w:val="20"/>
          </w:rPr>
          <w:tab/>
        </w:r>
        <w:r w:rsidR="008C78E6" w:rsidRPr="0080101C">
          <w:rPr>
            <w:rFonts w:asciiTheme="majorHAnsi" w:hAnsiTheme="majorHAnsi"/>
            <w:sz w:val="20"/>
            <w:szCs w:val="20"/>
          </w:rPr>
          <w:tab/>
        </w:r>
        <w:r w:rsidR="008C78E6" w:rsidRPr="0080101C">
          <w:rPr>
            <w:rFonts w:asciiTheme="majorHAnsi" w:hAnsiTheme="majorHAnsi" w:cs="Arial"/>
            <w:sz w:val="20"/>
            <w:szCs w:val="20"/>
          </w:rPr>
          <w:t xml:space="preserve"> </w:t>
        </w:r>
        <w:r w:rsidR="008C78E6" w:rsidRPr="0080101C">
          <w:rPr>
            <w:rFonts w:asciiTheme="majorHAnsi" w:hAnsiTheme="majorHAnsi"/>
            <w:sz w:val="20"/>
            <w:szCs w:val="20"/>
          </w:rPr>
          <w:fldChar w:fldCharType="begin"/>
        </w:r>
        <w:r w:rsidR="008C78E6" w:rsidRPr="0080101C">
          <w:rPr>
            <w:rFonts w:asciiTheme="majorHAnsi" w:hAnsiTheme="majorHAnsi"/>
            <w:sz w:val="20"/>
            <w:szCs w:val="20"/>
          </w:rPr>
          <w:instrText xml:space="preserve"> PAGE   \* MERGEFORMAT </w:instrText>
        </w:r>
        <w:r w:rsidR="008C78E6" w:rsidRPr="0080101C">
          <w:rPr>
            <w:rFonts w:asciiTheme="majorHAnsi" w:hAnsiTheme="majorHAnsi"/>
            <w:sz w:val="20"/>
            <w:szCs w:val="20"/>
          </w:rPr>
          <w:fldChar w:fldCharType="separate"/>
        </w:r>
        <w:r w:rsidR="007347B0">
          <w:rPr>
            <w:rFonts w:asciiTheme="majorHAnsi" w:hAnsiTheme="majorHAnsi"/>
            <w:noProof/>
            <w:sz w:val="20"/>
            <w:szCs w:val="20"/>
          </w:rPr>
          <w:t>16</w:t>
        </w:r>
        <w:r w:rsidR="008C78E6" w:rsidRPr="0080101C">
          <w:rPr>
            <w:rFonts w:asciiTheme="majorHAnsi" w:hAnsiTheme="majorHAnsi"/>
            <w:sz w:val="20"/>
            <w:szCs w:val="20"/>
          </w:rPr>
          <w:fldChar w:fldCharType="end"/>
        </w:r>
      </w:p>
    </w:sdtContent>
  </w:sdt>
  <w:p w14:paraId="0FC1DA34" w14:textId="77777777" w:rsidR="008C78E6" w:rsidRPr="0080101C" w:rsidRDefault="008B7F21" w:rsidP="0049087A">
    <w:pPr>
      <w:pStyle w:val="Kopfzeile"/>
      <w:rPr>
        <w:rFonts w:asciiTheme="majorHAnsi" w:hAnsiTheme="majorHAnsi"/>
        <w:sz w:val="20"/>
        <w:szCs w:val="20"/>
      </w:rPr>
    </w:pPr>
    <w:r>
      <w:rPr>
        <w:rFonts w:asciiTheme="majorHAnsi" w:hAnsiTheme="majorHAnsi"/>
        <w:noProof/>
        <w:sz w:val="20"/>
        <w:szCs w:val="20"/>
        <w:lang w:eastAsia="de-DE"/>
      </w:rPr>
      <w:pict w14:anchorId="2E70AE87">
        <v:shapetype id="_x0000_t32" coordsize="21600,21600" o:spt="32" o:oned="t" path="m,l21600,21600e" filled="f">
          <v:path arrowok="t" fillok="f" o:connecttype="none"/>
          <o:lock v:ext="edit" shapetype="t"/>
        </v:shapetype>
        <v:shape id="_x0000_s2052" type="#_x0000_t32" style="position:absolute;left:0;text-align:left;margin-left:-3.35pt;margin-top:3.05pt;width:462pt;height:.05pt;flip:x;z-index:251664384" o:connectortype="straigh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533BBC"/>
    <w:multiLevelType w:val="hybridMultilevel"/>
    <w:tmpl w:val="CBAC15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8">
    <w:nsid w:val="4D5B5221"/>
    <w:multiLevelType w:val="hybridMultilevel"/>
    <w:tmpl w:val="F724DD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15F1717"/>
    <w:multiLevelType w:val="hybridMultilevel"/>
    <w:tmpl w:val="F724DD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FB51BB3"/>
    <w:multiLevelType w:val="hybridMultilevel"/>
    <w:tmpl w:val="8CC4DE8A"/>
    <w:lvl w:ilvl="0" w:tplc="F09E8BCC">
      <w:start w:val="1"/>
      <w:numFmt w:val="bullet"/>
      <w:lvlText w:val="–"/>
      <w:lvlJc w:val="left"/>
      <w:pPr>
        <w:tabs>
          <w:tab w:val="num" w:pos="720"/>
        </w:tabs>
        <w:ind w:left="720" w:hanging="360"/>
      </w:pPr>
      <w:rPr>
        <w:rFonts w:ascii="Arial" w:hAnsi="Arial" w:hint="default"/>
      </w:rPr>
    </w:lvl>
    <w:lvl w:ilvl="1" w:tplc="93080BF8">
      <w:start w:val="1"/>
      <w:numFmt w:val="bullet"/>
      <w:lvlText w:val="–"/>
      <w:lvlJc w:val="left"/>
      <w:pPr>
        <w:tabs>
          <w:tab w:val="num" w:pos="1440"/>
        </w:tabs>
        <w:ind w:left="1440" w:hanging="360"/>
      </w:pPr>
      <w:rPr>
        <w:rFonts w:ascii="Arial" w:hAnsi="Arial" w:hint="default"/>
      </w:rPr>
    </w:lvl>
    <w:lvl w:ilvl="2" w:tplc="9726201E">
      <w:start w:val="2277"/>
      <w:numFmt w:val="bullet"/>
      <w:lvlText w:val="•"/>
      <w:lvlJc w:val="left"/>
      <w:pPr>
        <w:tabs>
          <w:tab w:val="num" w:pos="2160"/>
        </w:tabs>
        <w:ind w:left="2160" w:hanging="360"/>
      </w:pPr>
      <w:rPr>
        <w:rFonts w:ascii="Arial" w:hAnsi="Arial" w:hint="default"/>
      </w:rPr>
    </w:lvl>
    <w:lvl w:ilvl="3" w:tplc="9CEC7AE4" w:tentative="1">
      <w:start w:val="1"/>
      <w:numFmt w:val="bullet"/>
      <w:lvlText w:val="–"/>
      <w:lvlJc w:val="left"/>
      <w:pPr>
        <w:tabs>
          <w:tab w:val="num" w:pos="2880"/>
        </w:tabs>
        <w:ind w:left="2880" w:hanging="360"/>
      </w:pPr>
      <w:rPr>
        <w:rFonts w:ascii="Arial" w:hAnsi="Arial" w:hint="default"/>
      </w:rPr>
    </w:lvl>
    <w:lvl w:ilvl="4" w:tplc="DAEE757A" w:tentative="1">
      <w:start w:val="1"/>
      <w:numFmt w:val="bullet"/>
      <w:lvlText w:val="–"/>
      <w:lvlJc w:val="left"/>
      <w:pPr>
        <w:tabs>
          <w:tab w:val="num" w:pos="3600"/>
        </w:tabs>
        <w:ind w:left="3600" w:hanging="360"/>
      </w:pPr>
      <w:rPr>
        <w:rFonts w:ascii="Arial" w:hAnsi="Arial" w:hint="default"/>
      </w:rPr>
    </w:lvl>
    <w:lvl w:ilvl="5" w:tplc="3C282A7A" w:tentative="1">
      <w:start w:val="1"/>
      <w:numFmt w:val="bullet"/>
      <w:lvlText w:val="–"/>
      <w:lvlJc w:val="left"/>
      <w:pPr>
        <w:tabs>
          <w:tab w:val="num" w:pos="4320"/>
        </w:tabs>
        <w:ind w:left="4320" w:hanging="360"/>
      </w:pPr>
      <w:rPr>
        <w:rFonts w:ascii="Arial" w:hAnsi="Arial" w:hint="default"/>
      </w:rPr>
    </w:lvl>
    <w:lvl w:ilvl="6" w:tplc="FC8E793E" w:tentative="1">
      <w:start w:val="1"/>
      <w:numFmt w:val="bullet"/>
      <w:lvlText w:val="–"/>
      <w:lvlJc w:val="left"/>
      <w:pPr>
        <w:tabs>
          <w:tab w:val="num" w:pos="5040"/>
        </w:tabs>
        <w:ind w:left="5040" w:hanging="360"/>
      </w:pPr>
      <w:rPr>
        <w:rFonts w:ascii="Arial" w:hAnsi="Arial" w:hint="default"/>
      </w:rPr>
    </w:lvl>
    <w:lvl w:ilvl="7" w:tplc="B82AA65E" w:tentative="1">
      <w:start w:val="1"/>
      <w:numFmt w:val="bullet"/>
      <w:lvlText w:val="–"/>
      <w:lvlJc w:val="left"/>
      <w:pPr>
        <w:tabs>
          <w:tab w:val="num" w:pos="5760"/>
        </w:tabs>
        <w:ind w:left="5760" w:hanging="360"/>
      </w:pPr>
      <w:rPr>
        <w:rFonts w:ascii="Arial" w:hAnsi="Arial" w:hint="default"/>
      </w:rPr>
    </w:lvl>
    <w:lvl w:ilvl="8" w:tplc="ECF8A1C4"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0"/>
  </w:num>
  <w:num w:numId="13">
    <w:abstractNumId w:val="6"/>
  </w:num>
  <w:num w:numId="14">
    <w:abstractNumId w:val="5"/>
  </w:num>
  <w:num w:numId="15">
    <w:abstractNumId w:val="9"/>
  </w:num>
  <w:num w:numId="16">
    <w:abstractNumId w:val="1"/>
  </w:num>
  <w:num w:numId="17">
    <w:abstractNumId w:val="11"/>
  </w:num>
  <w:num w:numId="18">
    <w:abstractNumId w:val="3"/>
  </w:num>
  <w:num w:numId="19">
    <w:abstractNumId w:val="12"/>
  </w:num>
  <w:num w:numId="20">
    <w:abstractNumId w:val="8"/>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autoHyphenation/>
  <w:hyphenationZone w:val="425"/>
  <w:drawingGridHorizontalSpacing w:val="110"/>
  <w:displayHorizontalDrawingGridEvery w:val="2"/>
  <w:characterSpacingControl w:val="doNotCompress"/>
  <w:hdrShapeDefaults>
    <o:shapedefaults v:ext="edit" spidmax="2056"/>
    <o:shapelayout v:ext="edit">
      <o:idmap v:ext="edit" data="2"/>
      <o:rules v:ext="edit">
        <o:r id="V:Rule1" type="connector" idref="#_x0000_s2055"/>
        <o:r id="V:Rule2"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86227B"/>
    <w:rsid w:val="00007E3F"/>
    <w:rsid w:val="00011800"/>
    <w:rsid w:val="000137A3"/>
    <w:rsid w:val="00014E7D"/>
    <w:rsid w:val="000174C9"/>
    <w:rsid w:val="00022871"/>
    <w:rsid w:val="00041562"/>
    <w:rsid w:val="00056798"/>
    <w:rsid w:val="00061E1D"/>
    <w:rsid w:val="0006287D"/>
    <w:rsid w:val="0006684E"/>
    <w:rsid w:val="00066DE1"/>
    <w:rsid w:val="00067AEC"/>
    <w:rsid w:val="00072812"/>
    <w:rsid w:val="0007729E"/>
    <w:rsid w:val="00080916"/>
    <w:rsid w:val="00094DE0"/>
    <w:rsid w:val="000972FF"/>
    <w:rsid w:val="000A540D"/>
    <w:rsid w:val="000B65B1"/>
    <w:rsid w:val="000C4EB4"/>
    <w:rsid w:val="000D10FB"/>
    <w:rsid w:val="000D7381"/>
    <w:rsid w:val="000E0EBE"/>
    <w:rsid w:val="000E21A7"/>
    <w:rsid w:val="000E7DB1"/>
    <w:rsid w:val="000E7F90"/>
    <w:rsid w:val="000F3266"/>
    <w:rsid w:val="000F4F42"/>
    <w:rsid w:val="000F5797"/>
    <w:rsid w:val="000F5EEC"/>
    <w:rsid w:val="000F7A62"/>
    <w:rsid w:val="001022B4"/>
    <w:rsid w:val="00107EF8"/>
    <w:rsid w:val="0012481E"/>
    <w:rsid w:val="0013621E"/>
    <w:rsid w:val="0014481A"/>
    <w:rsid w:val="00153EA8"/>
    <w:rsid w:val="00157F3D"/>
    <w:rsid w:val="001611F5"/>
    <w:rsid w:val="00162585"/>
    <w:rsid w:val="001677AA"/>
    <w:rsid w:val="0019215C"/>
    <w:rsid w:val="00192D75"/>
    <w:rsid w:val="001A029E"/>
    <w:rsid w:val="001A7524"/>
    <w:rsid w:val="001C5EFC"/>
    <w:rsid w:val="001C6558"/>
    <w:rsid w:val="00201891"/>
    <w:rsid w:val="00206D6B"/>
    <w:rsid w:val="00231308"/>
    <w:rsid w:val="0023241F"/>
    <w:rsid w:val="002375EF"/>
    <w:rsid w:val="00254F3F"/>
    <w:rsid w:val="0028080E"/>
    <w:rsid w:val="00290189"/>
    <w:rsid w:val="002937C9"/>
    <w:rsid w:val="002944CF"/>
    <w:rsid w:val="002A716F"/>
    <w:rsid w:val="002B0B14"/>
    <w:rsid w:val="002C735E"/>
    <w:rsid w:val="002D03D3"/>
    <w:rsid w:val="002E0F34"/>
    <w:rsid w:val="002E2DD3"/>
    <w:rsid w:val="002E38A0"/>
    <w:rsid w:val="002E5FCC"/>
    <w:rsid w:val="002F38EE"/>
    <w:rsid w:val="00311B35"/>
    <w:rsid w:val="00314BB5"/>
    <w:rsid w:val="00332EC9"/>
    <w:rsid w:val="0033677B"/>
    <w:rsid w:val="00336805"/>
    <w:rsid w:val="00336B3B"/>
    <w:rsid w:val="00337B69"/>
    <w:rsid w:val="00344BB7"/>
    <w:rsid w:val="00345293"/>
    <w:rsid w:val="00345F54"/>
    <w:rsid w:val="0038284A"/>
    <w:rsid w:val="003837C2"/>
    <w:rsid w:val="00383DB6"/>
    <w:rsid w:val="00384682"/>
    <w:rsid w:val="003B49C6"/>
    <w:rsid w:val="003C1852"/>
    <w:rsid w:val="003C5747"/>
    <w:rsid w:val="003C6DE3"/>
    <w:rsid w:val="003D529E"/>
    <w:rsid w:val="003E69AB"/>
    <w:rsid w:val="003F0470"/>
    <w:rsid w:val="00401750"/>
    <w:rsid w:val="0040686E"/>
    <w:rsid w:val="004102B8"/>
    <w:rsid w:val="00411A72"/>
    <w:rsid w:val="0041565C"/>
    <w:rsid w:val="00434D4E"/>
    <w:rsid w:val="00434F30"/>
    <w:rsid w:val="00442EB1"/>
    <w:rsid w:val="00471866"/>
    <w:rsid w:val="004726E8"/>
    <w:rsid w:val="004748DB"/>
    <w:rsid w:val="00481E35"/>
    <w:rsid w:val="00486C9F"/>
    <w:rsid w:val="0049087A"/>
    <w:rsid w:val="004944F3"/>
    <w:rsid w:val="00496323"/>
    <w:rsid w:val="004A0AA0"/>
    <w:rsid w:val="004B200E"/>
    <w:rsid w:val="004B3E0E"/>
    <w:rsid w:val="004C64A6"/>
    <w:rsid w:val="004D12A8"/>
    <w:rsid w:val="004D2994"/>
    <w:rsid w:val="004F1A17"/>
    <w:rsid w:val="005014E0"/>
    <w:rsid w:val="00503C6A"/>
    <w:rsid w:val="005115B1"/>
    <w:rsid w:val="00511B2E"/>
    <w:rsid w:val="005131C3"/>
    <w:rsid w:val="005228A9"/>
    <w:rsid w:val="005240FE"/>
    <w:rsid w:val="00524204"/>
    <w:rsid w:val="00526F69"/>
    <w:rsid w:val="00530A18"/>
    <w:rsid w:val="00544922"/>
    <w:rsid w:val="00554630"/>
    <w:rsid w:val="005650D4"/>
    <w:rsid w:val="005669B2"/>
    <w:rsid w:val="00573704"/>
    <w:rsid w:val="00574063"/>
    <w:rsid w:val="005745F8"/>
    <w:rsid w:val="0057596C"/>
    <w:rsid w:val="005810A9"/>
    <w:rsid w:val="00585200"/>
    <w:rsid w:val="00595177"/>
    <w:rsid w:val="005978FA"/>
    <w:rsid w:val="005A2E89"/>
    <w:rsid w:val="005B23FC"/>
    <w:rsid w:val="005B60E3"/>
    <w:rsid w:val="005D1645"/>
    <w:rsid w:val="005E1939"/>
    <w:rsid w:val="005E3970"/>
    <w:rsid w:val="005F2176"/>
    <w:rsid w:val="00605656"/>
    <w:rsid w:val="00626874"/>
    <w:rsid w:val="00627CAC"/>
    <w:rsid w:val="00631F0F"/>
    <w:rsid w:val="00637239"/>
    <w:rsid w:val="006435B1"/>
    <w:rsid w:val="00650077"/>
    <w:rsid w:val="006536DB"/>
    <w:rsid w:val="00654117"/>
    <w:rsid w:val="00672281"/>
    <w:rsid w:val="00681405"/>
    <w:rsid w:val="00681739"/>
    <w:rsid w:val="006871F8"/>
    <w:rsid w:val="00690534"/>
    <w:rsid w:val="006943C9"/>
    <w:rsid w:val="006968E6"/>
    <w:rsid w:val="006A0F35"/>
    <w:rsid w:val="006B39DE"/>
    <w:rsid w:val="006B3EC2"/>
    <w:rsid w:val="006B566B"/>
    <w:rsid w:val="006C46CE"/>
    <w:rsid w:val="006C5B0D"/>
    <w:rsid w:val="006C7B24"/>
    <w:rsid w:val="006E32AF"/>
    <w:rsid w:val="006F4715"/>
    <w:rsid w:val="00707392"/>
    <w:rsid w:val="0072123D"/>
    <w:rsid w:val="007347B0"/>
    <w:rsid w:val="007405F8"/>
    <w:rsid w:val="00745292"/>
    <w:rsid w:val="00746773"/>
    <w:rsid w:val="00750BB2"/>
    <w:rsid w:val="00771D0B"/>
    <w:rsid w:val="00775EEC"/>
    <w:rsid w:val="0077689F"/>
    <w:rsid w:val="0078071E"/>
    <w:rsid w:val="0079088D"/>
    <w:rsid w:val="00790D3B"/>
    <w:rsid w:val="00792843"/>
    <w:rsid w:val="00797FFC"/>
    <w:rsid w:val="007A1631"/>
    <w:rsid w:val="007A604C"/>
    <w:rsid w:val="007A7FA8"/>
    <w:rsid w:val="007B3526"/>
    <w:rsid w:val="007E586C"/>
    <w:rsid w:val="007E7412"/>
    <w:rsid w:val="007F0337"/>
    <w:rsid w:val="007F4056"/>
    <w:rsid w:val="00801678"/>
    <w:rsid w:val="008042F5"/>
    <w:rsid w:val="00815FB9"/>
    <w:rsid w:val="0082230A"/>
    <w:rsid w:val="00837114"/>
    <w:rsid w:val="0086227B"/>
    <w:rsid w:val="008664DF"/>
    <w:rsid w:val="00875E5B"/>
    <w:rsid w:val="008828D6"/>
    <w:rsid w:val="0088451A"/>
    <w:rsid w:val="00896D5A"/>
    <w:rsid w:val="008A0099"/>
    <w:rsid w:val="008A24BE"/>
    <w:rsid w:val="008A33B7"/>
    <w:rsid w:val="008A5D98"/>
    <w:rsid w:val="008B5C95"/>
    <w:rsid w:val="008B7F21"/>
    <w:rsid w:val="008B7FD6"/>
    <w:rsid w:val="008C117B"/>
    <w:rsid w:val="008C71EE"/>
    <w:rsid w:val="008C78E6"/>
    <w:rsid w:val="008D3805"/>
    <w:rsid w:val="008D5EED"/>
    <w:rsid w:val="008D67B2"/>
    <w:rsid w:val="008E12F8"/>
    <w:rsid w:val="008E1A25"/>
    <w:rsid w:val="008E345D"/>
    <w:rsid w:val="00905459"/>
    <w:rsid w:val="00913D97"/>
    <w:rsid w:val="00925ED6"/>
    <w:rsid w:val="0094350A"/>
    <w:rsid w:val="00946F4E"/>
    <w:rsid w:val="00954DC8"/>
    <w:rsid w:val="009716B2"/>
    <w:rsid w:val="00971E91"/>
    <w:rsid w:val="009735A3"/>
    <w:rsid w:val="00973F3F"/>
    <w:rsid w:val="0097547F"/>
    <w:rsid w:val="009775D7"/>
    <w:rsid w:val="00977D99"/>
    <w:rsid w:val="00977ED8"/>
    <w:rsid w:val="0098168E"/>
    <w:rsid w:val="00983FD1"/>
    <w:rsid w:val="00991EB4"/>
    <w:rsid w:val="00993407"/>
    <w:rsid w:val="00994239"/>
    <w:rsid w:val="00994634"/>
    <w:rsid w:val="009947D9"/>
    <w:rsid w:val="009A29E0"/>
    <w:rsid w:val="009B0D3F"/>
    <w:rsid w:val="009C6F21"/>
    <w:rsid w:val="009C7687"/>
    <w:rsid w:val="009D150C"/>
    <w:rsid w:val="009D4BD9"/>
    <w:rsid w:val="009E4BFB"/>
    <w:rsid w:val="009F0CE9"/>
    <w:rsid w:val="009F5A39"/>
    <w:rsid w:val="009F61D4"/>
    <w:rsid w:val="00A0065B"/>
    <w:rsid w:val="00A006C3"/>
    <w:rsid w:val="00A0161E"/>
    <w:rsid w:val="00A04834"/>
    <w:rsid w:val="00A0582F"/>
    <w:rsid w:val="00A05C2F"/>
    <w:rsid w:val="00A2136F"/>
    <w:rsid w:val="00A22708"/>
    <w:rsid w:val="00A2301A"/>
    <w:rsid w:val="00A25B74"/>
    <w:rsid w:val="00A46BFD"/>
    <w:rsid w:val="00A61671"/>
    <w:rsid w:val="00A67D08"/>
    <w:rsid w:val="00A75F0A"/>
    <w:rsid w:val="00A778C9"/>
    <w:rsid w:val="00A8673C"/>
    <w:rsid w:val="00A90BD6"/>
    <w:rsid w:val="00A9233D"/>
    <w:rsid w:val="00A96F52"/>
    <w:rsid w:val="00A97CB7"/>
    <w:rsid w:val="00AA604B"/>
    <w:rsid w:val="00AA612B"/>
    <w:rsid w:val="00AD0C24"/>
    <w:rsid w:val="00AD7D1F"/>
    <w:rsid w:val="00AE1230"/>
    <w:rsid w:val="00B02829"/>
    <w:rsid w:val="00B02C59"/>
    <w:rsid w:val="00B06032"/>
    <w:rsid w:val="00B21F20"/>
    <w:rsid w:val="00B26876"/>
    <w:rsid w:val="00B433C0"/>
    <w:rsid w:val="00B459A9"/>
    <w:rsid w:val="00B51643"/>
    <w:rsid w:val="00B51B39"/>
    <w:rsid w:val="00B55B98"/>
    <w:rsid w:val="00B571E6"/>
    <w:rsid w:val="00B60791"/>
    <w:rsid w:val="00B619BB"/>
    <w:rsid w:val="00B901F6"/>
    <w:rsid w:val="00B93BBF"/>
    <w:rsid w:val="00B96C3C"/>
    <w:rsid w:val="00BA0E9B"/>
    <w:rsid w:val="00BB458D"/>
    <w:rsid w:val="00BC4F56"/>
    <w:rsid w:val="00BD1D31"/>
    <w:rsid w:val="00BE7419"/>
    <w:rsid w:val="00BF2099"/>
    <w:rsid w:val="00BF23D2"/>
    <w:rsid w:val="00BF2E3A"/>
    <w:rsid w:val="00BF7B08"/>
    <w:rsid w:val="00C10E22"/>
    <w:rsid w:val="00C12650"/>
    <w:rsid w:val="00C23319"/>
    <w:rsid w:val="00C27686"/>
    <w:rsid w:val="00C27CCD"/>
    <w:rsid w:val="00C31CED"/>
    <w:rsid w:val="00C364B2"/>
    <w:rsid w:val="00C428C7"/>
    <w:rsid w:val="00C460EB"/>
    <w:rsid w:val="00C51D56"/>
    <w:rsid w:val="00C66D91"/>
    <w:rsid w:val="00CA4CB9"/>
    <w:rsid w:val="00CA6231"/>
    <w:rsid w:val="00CB3340"/>
    <w:rsid w:val="00CB7B4C"/>
    <w:rsid w:val="00CC26F4"/>
    <w:rsid w:val="00CC5CF0"/>
    <w:rsid w:val="00CE1F14"/>
    <w:rsid w:val="00CF0B61"/>
    <w:rsid w:val="00CF1DF5"/>
    <w:rsid w:val="00CF79FE"/>
    <w:rsid w:val="00D069A2"/>
    <w:rsid w:val="00D1194E"/>
    <w:rsid w:val="00D16A0D"/>
    <w:rsid w:val="00D235DE"/>
    <w:rsid w:val="00D23D4F"/>
    <w:rsid w:val="00D407E8"/>
    <w:rsid w:val="00D60010"/>
    <w:rsid w:val="00D73615"/>
    <w:rsid w:val="00D76EE6"/>
    <w:rsid w:val="00D76F6F"/>
    <w:rsid w:val="00D90F31"/>
    <w:rsid w:val="00D92822"/>
    <w:rsid w:val="00DA14B5"/>
    <w:rsid w:val="00DC0E25"/>
    <w:rsid w:val="00DC202D"/>
    <w:rsid w:val="00DD560E"/>
    <w:rsid w:val="00DE18A7"/>
    <w:rsid w:val="00E016F9"/>
    <w:rsid w:val="00E01CDA"/>
    <w:rsid w:val="00E15E29"/>
    <w:rsid w:val="00E2114A"/>
    <w:rsid w:val="00E22516"/>
    <w:rsid w:val="00E22D23"/>
    <w:rsid w:val="00E26180"/>
    <w:rsid w:val="00E27136"/>
    <w:rsid w:val="00E30201"/>
    <w:rsid w:val="00E40A87"/>
    <w:rsid w:val="00E84393"/>
    <w:rsid w:val="00E866D8"/>
    <w:rsid w:val="00E90C5E"/>
    <w:rsid w:val="00E91F32"/>
    <w:rsid w:val="00E96AD6"/>
    <w:rsid w:val="00EB3DFE"/>
    <w:rsid w:val="00EB3EA7"/>
    <w:rsid w:val="00EB6DB7"/>
    <w:rsid w:val="00ED07C2"/>
    <w:rsid w:val="00EE1EFF"/>
    <w:rsid w:val="00EF161C"/>
    <w:rsid w:val="00EF3471"/>
    <w:rsid w:val="00EF5479"/>
    <w:rsid w:val="00F13BA7"/>
    <w:rsid w:val="00F17765"/>
    <w:rsid w:val="00F17797"/>
    <w:rsid w:val="00F2604C"/>
    <w:rsid w:val="00F26486"/>
    <w:rsid w:val="00F3487A"/>
    <w:rsid w:val="00F63FC9"/>
    <w:rsid w:val="00F74A95"/>
    <w:rsid w:val="00F75664"/>
    <w:rsid w:val="00F801E3"/>
    <w:rsid w:val="00F849B0"/>
    <w:rsid w:val="00F87246"/>
    <w:rsid w:val="00F93353"/>
    <w:rsid w:val="00FA58C5"/>
    <w:rsid w:val="00FB0776"/>
    <w:rsid w:val="00FB3B68"/>
    <w:rsid w:val="00FB3D74"/>
    <w:rsid w:val="00FC02BE"/>
    <w:rsid w:val="00FD644E"/>
    <w:rsid w:val="00FE54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rules v:ext="edit">
        <o:r id="V:Rule1" type="connector" idref="#_x0000_s1153"/>
        <o:r id="V:Rule2" type="connector" idref="#_x0000_s1154"/>
        <o:r id="V:Rule3" type="connector" idref="#_x0000_s1179"/>
        <o:r id="V:Rule4" type="connector" idref="#_x0000_s1180"/>
      </o:rules>
    </o:shapelayout>
  </w:shapeDefaults>
  <w:decimalSymbol w:val=","/>
  <w:listSeparator w:val=";"/>
  <w14:docId w14:val="3D0B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55864">
      <w:bodyDiv w:val="1"/>
      <w:marLeft w:val="0"/>
      <w:marRight w:val="0"/>
      <w:marTop w:val="0"/>
      <w:marBottom w:val="0"/>
      <w:divBdr>
        <w:top w:val="none" w:sz="0" w:space="0" w:color="auto"/>
        <w:left w:val="none" w:sz="0" w:space="0" w:color="auto"/>
        <w:bottom w:val="none" w:sz="0" w:space="0" w:color="auto"/>
        <w:right w:val="none" w:sz="0" w:space="0" w:color="auto"/>
      </w:divBdr>
      <w:divsChild>
        <w:div w:id="175509688">
          <w:marLeft w:val="0"/>
          <w:marRight w:val="0"/>
          <w:marTop w:val="0"/>
          <w:marBottom w:val="0"/>
          <w:divBdr>
            <w:top w:val="none" w:sz="0" w:space="0" w:color="auto"/>
            <w:left w:val="none" w:sz="0" w:space="0" w:color="auto"/>
            <w:bottom w:val="none" w:sz="0" w:space="0" w:color="auto"/>
            <w:right w:val="none" w:sz="0" w:space="0" w:color="auto"/>
          </w:divBdr>
        </w:div>
        <w:div w:id="302199922">
          <w:marLeft w:val="0"/>
          <w:marRight w:val="0"/>
          <w:marTop w:val="0"/>
          <w:marBottom w:val="0"/>
          <w:divBdr>
            <w:top w:val="none" w:sz="0" w:space="0" w:color="auto"/>
            <w:left w:val="none" w:sz="0" w:space="0" w:color="auto"/>
            <w:bottom w:val="none" w:sz="0" w:space="0" w:color="auto"/>
            <w:right w:val="none" w:sz="0" w:space="0" w:color="auto"/>
          </w:divBdr>
        </w:div>
        <w:div w:id="2028019461">
          <w:marLeft w:val="0"/>
          <w:marRight w:val="0"/>
          <w:marTop w:val="0"/>
          <w:marBottom w:val="0"/>
          <w:divBdr>
            <w:top w:val="none" w:sz="0" w:space="0" w:color="auto"/>
            <w:left w:val="none" w:sz="0" w:space="0" w:color="auto"/>
            <w:bottom w:val="none" w:sz="0" w:space="0" w:color="auto"/>
            <w:right w:val="none" w:sz="0" w:space="0" w:color="auto"/>
          </w:divBdr>
        </w:div>
        <w:div w:id="2041465998">
          <w:marLeft w:val="0"/>
          <w:marRight w:val="0"/>
          <w:marTop w:val="0"/>
          <w:marBottom w:val="0"/>
          <w:divBdr>
            <w:top w:val="none" w:sz="0" w:space="0" w:color="auto"/>
            <w:left w:val="none" w:sz="0" w:space="0" w:color="auto"/>
            <w:bottom w:val="none" w:sz="0" w:space="0" w:color="auto"/>
            <w:right w:val="none" w:sz="0" w:space="0" w:color="auto"/>
          </w:divBdr>
        </w:div>
      </w:divsChild>
    </w:div>
    <w:div w:id="1087381973">
      <w:bodyDiv w:val="1"/>
      <w:marLeft w:val="0"/>
      <w:marRight w:val="0"/>
      <w:marTop w:val="0"/>
      <w:marBottom w:val="0"/>
      <w:divBdr>
        <w:top w:val="none" w:sz="0" w:space="0" w:color="auto"/>
        <w:left w:val="none" w:sz="0" w:space="0" w:color="auto"/>
        <w:bottom w:val="none" w:sz="0" w:space="0" w:color="auto"/>
        <w:right w:val="none" w:sz="0" w:space="0" w:color="auto"/>
      </w:divBdr>
      <w:divsChild>
        <w:div w:id="876622883">
          <w:marLeft w:val="0"/>
          <w:marRight w:val="0"/>
          <w:marTop w:val="0"/>
          <w:marBottom w:val="0"/>
          <w:divBdr>
            <w:top w:val="none" w:sz="0" w:space="0" w:color="auto"/>
            <w:left w:val="none" w:sz="0" w:space="0" w:color="auto"/>
            <w:bottom w:val="none" w:sz="0" w:space="0" w:color="auto"/>
            <w:right w:val="none" w:sz="0" w:space="0" w:color="auto"/>
          </w:divBdr>
        </w:div>
        <w:div w:id="1115366718">
          <w:marLeft w:val="0"/>
          <w:marRight w:val="0"/>
          <w:marTop w:val="0"/>
          <w:marBottom w:val="0"/>
          <w:divBdr>
            <w:top w:val="none" w:sz="0" w:space="0" w:color="auto"/>
            <w:left w:val="none" w:sz="0" w:space="0" w:color="auto"/>
            <w:bottom w:val="none" w:sz="0" w:space="0" w:color="auto"/>
            <w:right w:val="none" w:sz="0" w:space="0" w:color="auto"/>
          </w:divBdr>
        </w:div>
        <w:div w:id="1181508481">
          <w:marLeft w:val="0"/>
          <w:marRight w:val="0"/>
          <w:marTop w:val="0"/>
          <w:marBottom w:val="0"/>
          <w:divBdr>
            <w:top w:val="none" w:sz="0" w:space="0" w:color="auto"/>
            <w:left w:val="none" w:sz="0" w:space="0" w:color="auto"/>
            <w:bottom w:val="none" w:sz="0" w:space="0" w:color="auto"/>
            <w:right w:val="none" w:sz="0" w:space="0" w:color="auto"/>
          </w:divBdr>
        </w:div>
        <w:div w:id="1828933496">
          <w:marLeft w:val="0"/>
          <w:marRight w:val="0"/>
          <w:marTop w:val="0"/>
          <w:marBottom w:val="0"/>
          <w:divBdr>
            <w:top w:val="none" w:sz="0" w:space="0" w:color="auto"/>
            <w:left w:val="none" w:sz="0" w:space="0" w:color="auto"/>
            <w:bottom w:val="none" w:sz="0" w:space="0" w:color="auto"/>
            <w:right w:val="none" w:sz="0" w:space="0" w:color="auto"/>
          </w:divBdr>
        </w:div>
      </w:divsChild>
    </w:div>
    <w:div w:id="1330522775">
      <w:bodyDiv w:val="1"/>
      <w:marLeft w:val="0"/>
      <w:marRight w:val="0"/>
      <w:marTop w:val="0"/>
      <w:marBottom w:val="0"/>
      <w:divBdr>
        <w:top w:val="none" w:sz="0" w:space="0" w:color="auto"/>
        <w:left w:val="none" w:sz="0" w:space="0" w:color="auto"/>
        <w:bottom w:val="none" w:sz="0" w:space="0" w:color="auto"/>
        <w:right w:val="none" w:sz="0" w:space="0" w:color="auto"/>
      </w:divBdr>
      <w:divsChild>
        <w:div w:id="2098938265">
          <w:marLeft w:val="0"/>
          <w:marRight w:val="0"/>
          <w:marTop w:val="0"/>
          <w:marBottom w:val="0"/>
          <w:divBdr>
            <w:top w:val="none" w:sz="0" w:space="0" w:color="auto"/>
            <w:left w:val="none" w:sz="0" w:space="0" w:color="auto"/>
            <w:bottom w:val="none" w:sz="0" w:space="0" w:color="auto"/>
            <w:right w:val="none" w:sz="0" w:space="0" w:color="auto"/>
          </w:divBdr>
        </w:div>
        <w:div w:id="640430239">
          <w:marLeft w:val="0"/>
          <w:marRight w:val="0"/>
          <w:marTop w:val="0"/>
          <w:marBottom w:val="0"/>
          <w:divBdr>
            <w:top w:val="none" w:sz="0" w:space="0" w:color="auto"/>
            <w:left w:val="none" w:sz="0" w:space="0" w:color="auto"/>
            <w:bottom w:val="none" w:sz="0" w:space="0" w:color="auto"/>
            <w:right w:val="none" w:sz="0" w:space="0" w:color="auto"/>
          </w:divBdr>
        </w:div>
        <w:div w:id="1291132085">
          <w:marLeft w:val="0"/>
          <w:marRight w:val="0"/>
          <w:marTop w:val="0"/>
          <w:marBottom w:val="0"/>
          <w:divBdr>
            <w:top w:val="none" w:sz="0" w:space="0" w:color="auto"/>
            <w:left w:val="none" w:sz="0" w:space="0" w:color="auto"/>
            <w:bottom w:val="none" w:sz="0" w:space="0" w:color="auto"/>
            <w:right w:val="none" w:sz="0" w:space="0" w:color="auto"/>
          </w:divBdr>
        </w:div>
        <w:div w:id="1749501077">
          <w:marLeft w:val="0"/>
          <w:marRight w:val="0"/>
          <w:marTop w:val="0"/>
          <w:marBottom w:val="0"/>
          <w:divBdr>
            <w:top w:val="none" w:sz="0" w:space="0" w:color="auto"/>
            <w:left w:val="none" w:sz="0" w:space="0" w:color="auto"/>
            <w:bottom w:val="none" w:sz="0" w:space="0" w:color="auto"/>
            <w:right w:val="none" w:sz="0" w:space="0" w:color="auto"/>
          </w:divBdr>
        </w:div>
        <w:div w:id="516161565">
          <w:marLeft w:val="0"/>
          <w:marRight w:val="0"/>
          <w:marTop w:val="0"/>
          <w:marBottom w:val="0"/>
          <w:divBdr>
            <w:top w:val="none" w:sz="0" w:space="0" w:color="auto"/>
            <w:left w:val="none" w:sz="0" w:space="0" w:color="auto"/>
            <w:bottom w:val="none" w:sz="0" w:space="0" w:color="auto"/>
            <w:right w:val="none" w:sz="0" w:space="0" w:color="auto"/>
          </w:divBdr>
        </w:div>
      </w:divsChild>
    </w:div>
    <w:div w:id="1472359526">
      <w:bodyDiv w:val="1"/>
      <w:marLeft w:val="0"/>
      <w:marRight w:val="0"/>
      <w:marTop w:val="0"/>
      <w:marBottom w:val="0"/>
      <w:divBdr>
        <w:top w:val="none" w:sz="0" w:space="0" w:color="auto"/>
        <w:left w:val="none" w:sz="0" w:space="0" w:color="auto"/>
        <w:bottom w:val="none" w:sz="0" w:space="0" w:color="auto"/>
        <w:right w:val="none" w:sz="0" w:space="0" w:color="auto"/>
      </w:divBdr>
      <w:divsChild>
        <w:div w:id="281231281">
          <w:marLeft w:val="0"/>
          <w:marRight w:val="0"/>
          <w:marTop w:val="0"/>
          <w:marBottom w:val="0"/>
          <w:divBdr>
            <w:top w:val="none" w:sz="0" w:space="0" w:color="auto"/>
            <w:left w:val="none" w:sz="0" w:space="0" w:color="auto"/>
            <w:bottom w:val="none" w:sz="0" w:space="0" w:color="auto"/>
            <w:right w:val="none" w:sz="0" w:space="0" w:color="auto"/>
          </w:divBdr>
        </w:div>
        <w:div w:id="364984403">
          <w:marLeft w:val="0"/>
          <w:marRight w:val="0"/>
          <w:marTop w:val="0"/>
          <w:marBottom w:val="0"/>
          <w:divBdr>
            <w:top w:val="none" w:sz="0" w:space="0" w:color="auto"/>
            <w:left w:val="none" w:sz="0" w:space="0" w:color="auto"/>
            <w:bottom w:val="none" w:sz="0" w:space="0" w:color="auto"/>
            <w:right w:val="none" w:sz="0" w:space="0" w:color="auto"/>
          </w:divBdr>
        </w:div>
        <w:div w:id="835002898">
          <w:marLeft w:val="0"/>
          <w:marRight w:val="0"/>
          <w:marTop w:val="0"/>
          <w:marBottom w:val="0"/>
          <w:divBdr>
            <w:top w:val="none" w:sz="0" w:space="0" w:color="auto"/>
            <w:left w:val="none" w:sz="0" w:space="0" w:color="auto"/>
            <w:bottom w:val="none" w:sz="0" w:space="0" w:color="auto"/>
            <w:right w:val="none" w:sz="0" w:space="0" w:color="auto"/>
          </w:divBdr>
        </w:div>
        <w:div w:id="1318531994">
          <w:marLeft w:val="0"/>
          <w:marRight w:val="0"/>
          <w:marTop w:val="0"/>
          <w:marBottom w:val="0"/>
          <w:divBdr>
            <w:top w:val="none" w:sz="0" w:space="0" w:color="auto"/>
            <w:left w:val="none" w:sz="0" w:space="0" w:color="auto"/>
            <w:bottom w:val="none" w:sz="0" w:space="0" w:color="auto"/>
            <w:right w:val="none" w:sz="0" w:space="0" w:color="auto"/>
          </w:divBdr>
        </w:div>
      </w:divsChild>
    </w:div>
    <w:div w:id="1507205716">
      <w:bodyDiv w:val="1"/>
      <w:marLeft w:val="0"/>
      <w:marRight w:val="0"/>
      <w:marTop w:val="0"/>
      <w:marBottom w:val="0"/>
      <w:divBdr>
        <w:top w:val="none" w:sz="0" w:space="0" w:color="auto"/>
        <w:left w:val="none" w:sz="0" w:space="0" w:color="auto"/>
        <w:bottom w:val="none" w:sz="0" w:space="0" w:color="auto"/>
        <w:right w:val="none" w:sz="0" w:space="0" w:color="auto"/>
      </w:divBdr>
      <w:divsChild>
        <w:div w:id="909969858">
          <w:marLeft w:val="0"/>
          <w:marRight w:val="0"/>
          <w:marTop w:val="0"/>
          <w:marBottom w:val="0"/>
          <w:divBdr>
            <w:top w:val="none" w:sz="0" w:space="0" w:color="auto"/>
            <w:left w:val="none" w:sz="0" w:space="0" w:color="auto"/>
            <w:bottom w:val="none" w:sz="0" w:space="0" w:color="auto"/>
            <w:right w:val="none" w:sz="0" w:space="0" w:color="auto"/>
          </w:divBdr>
        </w:div>
        <w:div w:id="1190027569">
          <w:marLeft w:val="0"/>
          <w:marRight w:val="0"/>
          <w:marTop w:val="0"/>
          <w:marBottom w:val="0"/>
          <w:divBdr>
            <w:top w:val="none" w:sz="0" w:space="0" w:color="auto"/>
            <w:left w:val="none" w:sz="0" w:space="0" w:color="auto"/>
            <w:bottom w:val="none" w:sz="0" w:space="0" w:color="auto"/>
            <w:right w:val="none" w:sz="0" w:space="0" w:color="auto"/>
          </w:divBdr>
        </w:div>
        <w:div w:id="1403871685">
          <w:marLeft w:val="0"/>
          <w:marRight w:val="0"/>
          <w:marTop w:val="0"/>
          <w:marBottom w:val="0"/>
          <w:divBdr>
            <w:top w:val="none" w:sz="0" w:space="0" w:color="auto"/>
            <w:left w:val="none" w:sz="0" w:space="0" w:color="auto"/>
            <w:bottom w:val="none" w:sz="0" w:space="0" w:color="auto"/>
            <w:right w:val="none" w:sz="0" w:space="0" w:color="auto"/>
          </w:divBdr>
        </w:div>
        <w:div w:id="1947225782">
          <w:marLeft w:val="0"/>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567688808">
      <w:bodyDiv w:val="1"/>
      <w:marLeft w:val="0"/>
      <w:marRight w:val="0"/>
      <w:marTop w:val="0"/>
      <w:marBottom w:val="0"/>
      <w:divBdr>
        <w:top w:val="none" w:sz="0" w:space="0" w:color="auto"/>
        <w:left w:val="none" w:sz="0" w:space="0" w:color="auto"/>
        <w:bottom w:val="none" w:sz="0" w:space="0" w:color="auto"/>
        <w:right w:val="none" w:sz="0" w:space="0" w:color="auto"/>
      </w:divBdr>
      <w:divsChild>
        <w:div w:id="1669137638">
          <w:marLeft w:val="547"/>
          <w:marRight w:val="0"/>
          <w:marTop w:val="96"/>
          <w:marBottom w:val="0"/>
          <w:divBdr>
            <w:top w:val="none" w:sz="0" w:space="0" w:color="auto"/>
            <w:left w:val="none" w:sz="0" w:space="0" w:color="auto"/>
            <w:bottom w:val="none" w:sz="0" w:space="0" w:color="auto"/>
            <w:right w:val="none" w:sz="0" w:space="0" w:color="auto"/>
          </w:divBdr>
        </w:div>
        <w:div w:id="1327981009">
          <w:marLeft w:val="1166"/>
          <w:marRight w:val="0"/>
          <w:marTop w:val="86"/>
          <w:marBottom w:val="0"/>
          <w:divBdr>
            <w:top w:val="none" w:sz="0" w:space="0" w:color="auto"/>
            <w:left w:val="none" w:sz="0" w:space="0" w:color="auto"/>
            <w:bottom w:val="none" w:sz="0" w:space="0" w:color="auto"/>
            <w:right w:val="none" w:sz="0" w:space="0" w:color="auto"/>
          </w:divBdr>
        </w:div>
        <w:div w:id="301154240">
          <w:marLeft w:val="547"/>
          <w:marRight w:val="0"/>
          <w:marTop w:val="96"/>
          <w:marBottom w:val="0"/>
          <w:divBdr>
            <w:top w:val="none" w:sz="0" w:space="0" w:color="auto"/>
            <w:left w:val="none" w:sz="0" w:space="0" w:color="auto"/>
            <w:bottom w:val="none" w:sz="0" w:space="0" w:color="auto"/>
            <w:right w:val="none" w:sz="0" w:space="0" w:color="auto"/>
          </w:divBdr>
        </w:div>
        <w:div w:id="528030185">
          <w:marLeft w:val="1166"/>
          <w:marRight w:val="0"/>
          <w:marTop w:val="86"/>
          <w:marBottom w:val="0"/>
          <w:divBdr>
            <w:top w:val="none" w:sz="0" w:space="0" w:color="auto"/>
            <w:left w:val="none" w:sz="0" w:space="0" w:color="auto"/>
            <w:bottom w:val="none" w:sz="0" w:space="0" w:color="auto"/>
            <w:right w:val="none" w:sz="0" w:space="0" w:color="auto"/>
          </w:divBdr>
        </w:div>
        <w:div w:id="300497756">
          <w:marLeft w:val="1800"/>
          <w:marRight w:val="0"/>
          <w:marTop w:val="72"/>
          <w:marBottom w:val="0"/>
          <w:divBdr>
            <w:top w:val="none" w:sz="0" w:space="0" w:color="auto"/>
            <w:left w:val="none" w:sz="0" w:space="0" w:color="auto"/>
            <w:bottom w:val="none" w:sz="0" w:space="0" w:color="auto"/>
            <w:right w:val="none" w:sz="0" w:space="0" w:color="auto"/>
          </w:divBdr>
        </w:div>
        <w:div w:id="486821895">
          <w:marLeft w:val="1800"/>
          <w:marRight w:val="0"/>
          <w:marTop w:val="72"/>
          <w:marBottom w:val="0"/>
          <w:divBdr>
            <w:top w:val="none" w:sz="0" w:space="0" w:color="auto"/>
            <w:left w:val="none" w:sz="0" w:space="0" w:color="auto"/>
            <w:bottom w:val="none" w:sz="0" w:space="0" w:color="auto"/>
            <w:right w:val="none" w:sz="0" w:space="0" w:color="auto"/>
          </w:divBdr>
        </w:div>
        <w:div w:id="622662582">
          <w:marLeft w:val="547"/>
          <w:marRight w:val="0"/>
          <w:marTop w:val="96"/>
          <w:marBottom w:val="0"/>
          <w:divBdr>
            <w:top w:val="none" w:sz="0" w:space="0" w:color="auto"/>
            <w:left w:val="none" w:sz="0" w:space="0" w:color="auto"/>
            <w:bottom w:val="none" w:sz="0" w:space="0" w:color="auto"/>
            <w:right w:val="none" w:sz="0" w:space="0" w:color="auto"/>
          </w:divBdr>
        </w:div>
        <w:div w:id="417216269">
          <w:marLeft w:val="547"/>
          <w:marRight w:val="0"/>
          <w:marTop w:val="96"/>
          <w:marBottom w:val="0"/>
          <w:divBdr>
            <w:top w:val="none" w:sz="0" w:space="0" w:color="auto"/>
            <w:left w:val="none" w:sz="0" w:space="0" w:color="auto"/>
            <w:bottom w:val="none" w:sz="0" w:space="0" w:color="auto"/>
            <w:right w:val="none" w:sz="0" w:space="0" w:color="auto"/>
          </w:divBdr>
        </w:div>
        <w:div w:id="2057120020">
          <w:marLeft w:val="1166"/>
          <w:marRight w:val="0"/>
          <w:marTop w:val="86"/>
          <w:marBottom w:val="0"/>
          <w:divBdr>
            <w:top w:val="none" w:sz="0" w:space="0" w:color="auto"/>
            <w:left w:val="none" w:sz="0" w:space="0" w:color="auto"/>
            <w:bottom w:val="none" w:sz="0" w:space="0" w:color="auto"/>
            <w:right w:val="none" w:sz="0" w:space="0" w:color="auto"/>
          </w:divBdr>
        </w:div>
        <w:div w:id="991787863">
          <w:marLeft w:val="1166"/>
          <w:marRight w:val="0"/>
          <w:marTop w:val="86"/>
          <w:marBottom w:val="0"/>
          <w:divBdr>
            <w:top w:val="none" w:sz="0" w:space="0" w:color="auto"/>
            <w:left w:val="none" w:sz="0" w:space="0" w:color="auto"/>
            <w:bottom w:val="none" w:sz="0" w:space="0" w:color="auto"/>
            <w:right w:val="none" w:sz="0" w:space="0" w:color="auto"/>
          </w:divBdr>
        </w:div>
        <w:div w:id="138151480">
          <w:marLeft w:val="547"/>
          <w:marRight w:val="0"/>
          <w:marTop w:val="96"/>
          <w:marBottom w:val="0"/>
          <w:divBdr>
            <w:top w:val="none" w:sz="0" w:space="0" w:color="auto"/>
            <w:left w:val="none" w:sz="0" w:space="0" w:color="auto"/>
            <w:bottom w:val="none" w:sz="0" w:space="0" w:color="auto"/>
            <w:right w:val="none" w:sz="0" w:space="0" w:color="auto"/>
          </w:divBdr>
        </w:div>
        <w:div w:id="1631280079">
          <w:marLeft w:val="1166"/>
          <w:marRight w:val="0"/>
          <w:marTop w:val="86"/>
          <w:marBottom w:val="0"/>
          <w:divBdr>
            <w:top w:val="none" w:sz="0" w:space="0" w:color="auto"/>
            <w:left w:val="none" w:sz="0" w:space="0" w:color="auto"/>
            <w:bottom w:val="none" w:sz="0" w:space="0" w:color="auto"/>
            <w:right w:val="none" w:sz="0" w:space="0" w:color="auto"/>
          </w:divBdr>
        </w:div>
        <w:div w:id="1161043592">
          <w:marLeft w:val="1166"/>
          <w:marRight w:val="0"/>
          <w:marTop w:val="86"/>
          <w:marBottom w:val="0"/>
          <w:divBdr>
            <w:top w:val="none" w:sz="0" w:space="0" w:color="auto"/>
            <w:left w:val="none" w:sz="0" w:space="0" w:color="auto"/>
            <w:bottom w:val="none" w:sz="0" w:space="0" w:color="auto"/>
            <w:right w:val="none" w:sz="0" w:space="0" w:color="auto"/>
          </w:divBdr>
        </w:div>
        <w:div w:id="959648872">
          <w:marLeft w:val="547"/>
          <w:marRight w:val="0"/>
          <w:marTop w:val="96"/>
          <w:marBottom w:val="0"/>
          <w:divBdr>
            <w:top w:val="none" w:sz="0" w:space="0" w:color="auto"/>
            <w:left w:val="none" w:sz="0" w:space="0" w:color="auto"/>
            <w:bottom w:val="none" w:sz="0" w:space="0" w:color="auto"/>
            <w:right w:val="none" w:sz="0" w:space="0" w:color="auto"/>
          </w:divBdr>
        </w:div>
        <w:div w:id="1428185761">
          <w:marLeft w:val="1166"/>
          <w:marRight w:val="0"/>
          <w:marTop w:val="86"/>
          <w:marBottom w:val="0"/>
          <w:divBdr>
            <w:top w:val="none" w:sz="0" w:space="0" w:color="auto"/>
            <w:left w:val="none" w:sz="0" w:space="0" w:color="auto"/>
            <w:bottom w:val="none" w:sz="0" w:space="0" w:color="auto"/>
            <w:right w:val="none" w:sz="0" w:space="0" w:color="auto"/>
          </w:divBdr>
        </w:div>
      </w:divsChild>
    </w:div>
    <w:div w:id="1683970136">
      <w:bodyDiv w:val="1"/>
      <w:marLeft w:val="0"/>
      <w:marRight w:val="0"/>
      <w:marTop w:val="0"/>
      <w:marBottom w:val="0"/>
      <w:divBdr>
        <w:top w:val="none" w:sz="0" w:space="0" w:color="auto"/>
        <w:left w:val="none" w:sz="0" w:space="0" w:color="auto"/>
        <w:bottom w:val="none" w:sz="0" w:space="0" w:color="auto"/>
        <w:right w:val="none" w:sz="0" w:space="0" w:color="auto"/>
      </w:divBdr>
      <w:divsChild>
        <w:div w:id="743261889">
          <w:marLeft w:val="1166"/>
          <w:marRight w:val="0"/>
          <w:marTop w:val="134"/>
          <w:marBottom w:val="0"/>
          <w:divBdr>
            <w:top w:val="none" w:sz="0" w:space="0" w:color="auto"/>
            <w:left w:val="none" w:sz="0" w:space="0" w:color="auto"/>
            <w:bottom w:val="none" w:sz="0" w:space="0" w:color="auto"/>
            <w:right w:val="none" w:sz="0" w:space="0" w:color="auto"/>
          </w:divBdr>
        </w:div>
        <w:div w:id="163203271">
          <w:marLeft w:val="1166"/>
          <w:marRight w:val="0"/>
          <w:marTop w:val="134"/>
          <w:marBottom w:val="0"/>
          <w:divBdr>
            <w:top w:val="none" w:sz="0" w:space="0" w:color="auto"/>
            <w:left w:val="none" w:sz="0" w:space="0" w:color="auto"/>
            <w:bottom w:val="none" w:sz="0" w:space="0" w:color="auto"/>
            <w:right w:val="none" w:sz="0" w:space="0" w:color="auto"/>
          </w:divBdr>
        </w:div>
        <w:div w:id="1404833067">
          <w:marLeft w:val="1800"/>
          <w:marRight w:val="0"/>
          <w:marTop w:val="115"/>
          <w:marBottom w:val="0"/>
          <w:divBdr>
            <w:top w:val="none" w:sz="0" w:space="0" w:color="auto"/>
            <w:left w:val="none" w:sz="0" w:space="0" w:color="auto"/>
            <w:bottom w:val="none" w:sz="0" w:space="0" w:color="auto"/>
            <w:right w:val="none" w:sz="0" w:space="0" w:color="auto"/>
          </w:divBdr>
        </w:div>
        <w:div w:id="392241617">
          <w:marLeft w:val="1800"/>
          <w:marRight w:val="0"/>
          <w:marTop w:val="115"/>
          <w:marBottom w:val="0"/>
          <w:divBdr>
            <w:top w:val="none" w:sz="0" w:space="0" w:color="auto"/>
            <w:left w:val="none" w:sz="0" w:space="0" w:color="auto"/>
            <w:bottom w:val="none" w:sz="0" w:space="0" w:color="auto"/>
            <w:right w:val="none" w:sz="0" w:space="0" w:color="auto"/>
          </w:divBdr>
        </w:div>
      </w:divsChild>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3AAFBBEB-676A-47EE-98A8-8ACDD511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2350</Words>
  <Characters>14805</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dc:creator>
  <cp:lastModifiedBy>Timm Wilke</cp:lastModifiedBy>
  <cp:revision>6</cp:revision>
  <cp:lastPrinted>2013-07-22T16:07:00Z</cp:lastPrinted>
  <dcterms:created xsi:type="dcterms:W3CDTF">2013-08-09T14:31:00Z</dcterms:created>
  <dcterms:modified xsi:type="dcterms:W3CDTF">2013-08-16T08:51:00Z</dcterms:modified>
</cp:coreProperties>
</file>