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9F2" w:rsidRPr="00751857" w:rsidRDefault="003E59F2" w:rsidP="003E59F2">
      <w:pPr>
        <w:pStyle w:val="berschrift1"/>
        <w:numPr>
          <w:ilvl w:val="0"/>
          <w:numId w:val="0"/>
        </w:numPr>
        <w:ind w:left="431" w:hanging="43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3A8BE" wp14:editId="2C6D6FFF">
                <wp:simplePos x="0" y="0"/>
                <wp:positionH relativeFrom="column">
                  <wp:posOffset>-635</wp:posOffset>
                </wp:positionH>
                <wp:positionV relativeFrom="paragraph">
                  <wp:posOffset>779780</wp:posOffset>
                </wp:positionV>
                <wp:extent cx="5873115" cy="528320"/>
                <wp:effectExtent l="0" t="0" r="13335" b="2413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283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59F2" w:rsidRPr="00751857" w:rsidRDefault="003E59F2" w:rsidP="003E59F2">
                            <w:pPr>
                              <w:rPr>
                                <w:color w:val="auto"/>
                              </w:rPr>
                            </w:pPr>
                            <w:r w:rsidRPr="00751857">
                              <w:rPr>
                                <w:color w:val="auto"/>
                              </w:rPr>
                              <w:t>In diesem Versuch sollen die SuS den Aufbau und die Bestandteile eines Teelichtes unters</w:t>
                            </w:r>
                            <w:r w:rsidRPr="00751857">
                              <w:rPr>
                                <w:color w:val="auto"/>
                              </w:rPr>
                              <w:t>u</w:t>
                            </w:r>
                            <w:r w:rsidRPr="00751857">
                              <w:rPr>
                                <w:color w:val="auto"/>
                              </w:rPr>
                              <w:t>chen. Dazu wird versucht, Wachs und Docht getrennt voneinander zu entzünden.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-.05pt;margin-top:61.4pt;width:462.45pt;height: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" fillcolor="white [3201]" strokecolor="#4bacc6 [3208]" strokeweight="1pt">
                <v:stroke dashstyle="dash"/>
                <v:shadow color="#868686"/>
                <v:textbox>
                  <w:txbxContent>
                    <w:p w:rsidR="003E59F2" w:rsidRPr="00751857" w:rsidRDefault="003E59F2" w:rsidP="003E59F2">
                      <w:pPr>
                        <w:rPr>
                          <w:color w:val="auto"/>
                        </w:rPr>
                      </w:pPr>
                      <w:r w:rsidRPr="00751857">
                        <w:rPr>
                          <w:color w:val="auto"/>
                        </w:rPr>
                        <w:t>In diesem Versuch sollen die SuS den Aufbau und die Bestandteile eines Teelichtes unters</w:t>
                      </w:r>
                      <w:r w:rsidRPr="00751857">
                        <w:rPr>
                          <w:color w:val="auto"/>
                        </w:rPr>
                        <w:t>u</w:t>
                      </w:r>
                      <w:r w:rsidRPr="00751857">
                        <w:rPr>
                          <w:color w:val="auto"/>
                        </w:rPr>
                        <w:t>chen. Dazu wird versucht, Wachs und Docht getrennt voneinander zu entzünden.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Toc337151850"/>
      <w:bookmarkStart w:id="1" w:name="_GoBack"/>
      <w:bookmarkEnd w:id="1"/>
      <w:r w:rsidRPr="00751857">
        <w:t>V 3 – Was brennt denn da? Untersuchung eines Teelichts</w:t>
      </w:r>
      <w:bookmarkEnd w:id="0"/>
    </w:p>
    <w:p w:rsidR="003E59F2" w:rsidRPr="00751857" w:rsidRDefault="003E59F2" w:rsidP="003E59F2">
      <w:pPr>
        <w:rPr>
          <w:color w:val="auto"/>
        </w:rPr>
      </w:pPr>
    </w:p>
    <w:p w:rsidR="003E59F2" w:rsidRPr="00751857" w:rsidRDefault="003E59F2" w:rsidP="003E59F2">
      <w:pPr>
        <w:tabs>
          <w:tab w:val="left" w:pos="1701"/>
          <w:tab w:val="left" w:pos="1985"/>
        </w:tabs>
        <w:rPr>
          <w:color w:val="auto"/>
        </w:rPr>
      </w:pPr>
      <w:r w:rsidRPr="00751857">
        <w:rPr>
          <w:color w:val="auto"/>
        </w:rPr>
        <w:t xml:space="preserve">Materialien: </w:t>
      </w:r>
      <w:r w:rsidRPr="00751857">
        <w:rPr>
          <w:color w:val="auto"/>
        </w:rPr>
        <w:tab/>
      </w:r>
      <w:r w:rsidRPr="00751857">
        <w:rPr>
          <w:color w:val="auto"/>
        </w:rPr>
        <w:tab/>
        <w:t xml:space="preserve">2 Teelichter, Streichhölzer, </w:t>
      </w:r>
      <w:r>
        <w:rPr>
          <w:color w:val="auto"/>
        </w:rPr>
        <w:t xml:space="preserve">Tiegelzange </w:t>
      </w:r>
    </w:p>
    <w:p w:rsidR="003E59F2" w:rsidRPr="00751857" w:rsidRDefault="003E59F2" w:rsidP="003E59F2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color w:val="auto"/>
        </w:rPr>
        <w:t xml:space="preserve">Durchführung: </w:t>
      </w:r>
      <w:r w:rsidRPr="00751857">
        <w:rPr>
          <w:color w:val="auto"/>
        </w:rPr>
        <w:tab/>
      </w:r>
      <w:r w:rsidRPr="00751857">
        <w:rPr>
          <w:color w:val="auto"/>
        </w:rPr>
        <w:tab/>
      </w:r>
      <w:r w:rsidRPr="00751857">
        <w:rPr>
          <w:color w:val="auto"/>
        </w:rPr>
        <w:tab/>
        <w:t>Ein Teelicht wird mit dem Streichholz angezündet. Das zweite Teelicht wird auseinandergenommen, sodass Wachs und Docht getrennt voneina</w:t>
      </w:r>
      <w:r w:rsidRPr="00751857">
        <w:rPr>
          <w:color w:val="auto"/>
        </w:rPr>
        <w:t>n</w:t>
      </w:r>
      <w:r w:rsidRPr="00751857">
        <w:rPr>
          <w:color w:val="auto"/>
        </w:rPr>
        <w:t>der vorliegen. Nun wird zunächst der bloße Docht an der Teelichtflamme entzündet und der Effekt mit dem brennenden Teelicht verglichen.  A</w:t>
      </w:r>
      <w:r w:rsidRPr="00751857">
        <w:rPr>
          <w:color w:val="auto"/>
        </w:rPr>
        <w:t>n</w:t>
      </w:r>
      <w:r w:rsidRPr="00751857">
        <w:rPr>
          <w:color w:val="auto"/>
        </w:rPr>
        <w:t>schließend hält man das Wachs in die Flamme.</w:t>
      </w:r>
    </w:p>
    <w:p w:rsidR="003E59F2" w:rsidRPr="00751857" w:rsidRDefault="003E59F2" w:rsidP="003E59F2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color w:val="auto"/>
        </w:rPr>
        <w:t>Beobachtung:</w:t>
      </w:r>
      <w:r w:rsidRPr="00751857">
        <w:rPr>
          <w:color w:val="auto"/>
        </w:rPr>
        <w:tab/>
      </w:r>
      <w:r w:rsidRPr="00751857">
        <w:rPr>
          <w:color w:val="auto"/>
        </w:rPr>
        <w:tab/>
      </w:r>
      <w:r w:rsidRPr="00751857">
        <w:rPr>
          <w:color w:val="auto"/>
        </w:rPr>
        <w:tab/>
        <w:t>Der bloße Docht brennt wesentlich schneller und mit kleinerer Flamme als das Teelicht ab. Das Wachs brennt nicht sondern schmilzt.</w:t>
      </w:r>
    </w:p>
    <w:p w:rsidR="003E59F2" w:rsidRPr="00751857" w:rsidRDefault="003E59F2" w:rsidP="003E59F2">
      <w:pPr>
        <w:keepNext/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noProof/>
          <w:color w:val="auto"/>
          <w:lang w:eastAsia="de-DE"/>
        </w:rPr>
        <w:drawing>
          <wp:anchor distT="0" distB="0" distL="114300" distR="114300" simplePos="0" relativeHeight="251660288" behindDoc="0" locked="0" layoutInCell="1" allowOverlap="1" wp14:anchorId="0640D5CE" wp14:editId="0056E5AE">
            <wp:simplePos x="0" y="0"/>
            <wp:positionH relativeFrom="column">
              <wp:posOffset>2967355</wp:posOffset>
            </wp:positionH>
            <wp:positionV relativeFrom="paragraph">
              <wp:posOffset>-4445</wp:posOffset>
            </wp:positionV>
            <wp:extent cx="2895600" cy="2181225"/>
            <wp:effectExtent l="19050" t="0" r="0" b="0"/>
            <wp:wrapNone/>
            <wp:docPr id="1" name="Grafik 0" descr="107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_085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1857">
        <w:rPr>
          <w:noProof/>
          <w:color w:val="auto"/>
          <w:lang w:eastAsia="de-DE"/>
        </w:rPr>
        <w:drawing>
          <wp:inline distT="0" distB="0" distL="0" distR="0" wp14:anchorId="20B5ED46" wp14:editId="7E5C5E95">
            <wp:extent cx="2895600" cy="2171700"/>
            <wp:effectExtent l="19050" t="0" r="0" b="0"/>
            <wp:docPr id="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23" cy="217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F2" w:rsidRPr="00751857" w:rsidRDefault="003E59F2" w:rsidP="003E59F2">
      <w:pPr>
        <w:pStyle w:val="Beschriftung"/>
        <w:jc w:val="left"/>
      </w:pPr>
      <w:r w:rsidRPr="00751857">
        <w:t xml:space="preserve">Abb. </w:t>
      </w:r>
      <w:r>
        <w:t>3 und 4 - Docht und Wachs sollen einzeln entzündet werden</w:t>
      </w:r>
    </w:p>
    <w:p w:rsidR="003E59F2" w:rsidRPr="00751857" w:rsidRDefault="003E59F2" w:rsidP="003E59F2">
      <w:pPr>
        <w:tabs>
          <w:tab w:val="left" w:pos="1701"/>
          <w:tab w:val="left" w:pos="1985"/>
        </w:tabs>
        <w:ind w:left="1980" w:hanging="1980"/>
        <w:rPr>
          <w:rFonts w:eastAsiaTheme="minorEastAsia"/>
          <w:color w:val="auto"/>
        </w:rPr>
      </w:pPr>
      <w:r w:rsidRPr="00751857">
        <w:rPr>
          <w:color w:val="auto"/>
        </w:rPr>
        <w:t>Deutung:</w:t>
      </w:r>
      <w:r w:rsidRPr="00751857">
        <w:rPr>
          <w:color w:val="auto"/>
        </w:rPr>
        <w:tab/>
      </w:r>
      <w:r w:rsidRPr="00751857">
        <w:rPr>
          <w:color w:val="auto"/>
        </w:rPr>
        <w:tab/>
        <w:t xml:space="preserve">Das Teelicht braucht Wachs und Docht, um zu brennen. Das Wachs liefert das brennbare Material, kann aber ohne Hilfe des Dochtes nicht entzündet werden. </w:t>
      </w:r>
    </w:p>
    <w:p w:rsidR="003E59F2" w:rsidRPr="00751857" w:rsidRDefault="003E59F2" w:rsidP="003E59F2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 w:rsidRPr="00751857">
        <w:rPr>
          <w:color w:val="auto"/>
        </w:rPr>
        <w:t>Literatur:</w:t>
      </w:r>
      <w:r w:rsidRPr="00751857">
        <w:rPr>
          <w:color w:val="auto"/>
        </w:rPr>
        <w:tab/>
      </w:r>
      <w:r w:rsidRPr="00751857">
        <w:rPr>
          <w:color w:val="auto"/>
        </w:rPr>
        <w:tab/>
      </w:r>
      <w:r w:rsidRPr="003E59F2">
        <w:rPr>
          <w:color w:val="auto"/>
        </w:rPr>
        <w:t xml:space="preserve">G. Lange, </w:t>
      </w:r>
      <w:r w:rsidRPr="003E59F2">
        <w:rPr>
          <w:i/>
          <w:color w:val="auto"/>
        </w:rPr>
        <w:t>Chemie fürs Leben. Feuer und Flamme</w:t>
      </w:r>
      <w:r w:rsidRPr="003E59F2">
        <w:rPr>
          <w:color w:val="auto"/>
        </w:rPr>
        <w:t>, www.chemie1.uni-rostock.de/didaktik/pdf/feuer.pdf (zuletzt aufgerufen am 27.09.2012 um 19:15 Uhr).</w:t>
      </w:r>
    </w:p>
    <w:p w:rsidR="003E59F2" w:rsidRPr="00751857" w:rsidRDefault="003E59F2" w:rsidP="003E59F2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noProof/>
          <w:color w:val="auto"/>
          <w:lang w:eastAsia="de-DE"/>
        </w:rPr>
        <w:lastRenderedPageBreak/>
        <mc:AlternateContent>
          <mc:Choice Requires="wps">
            <w:drawing>
              <wp:inline distT="0" distB="0" distL="0" distR="0">
                <wp:extent cx="5873115" cy="1718945"/>
                <wp:effectExtent l="13970" t="8255" r="8890" b="6350"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718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59F2" w:rsidRPr="00751857" w:rsidRDefault="003E59F2" w:rsidP="003E59F2">
                            <w:pPr>
                              <w:rPr>
                                <w:color w:val="auto"/>
                              </w:rPr>
                            </w:pPr>
                            <w:r w:rsidRPr="00751857">
                              <w:rPr>
                                <w:color w:val="auto"/>
                              </w:rPr>
                              <w:t>Dieser Versuch eignet sich für eine erste Annäherung an die Funktionsweise des Teelichtes bzw. einer Kerze und sollte in der Reihe „Was brennt denn da?“ als erstes durchgeführt we</w:t>
                            </w:r>
                            <w:r w:rsidRPr="00751857">
                              <w:rPr>
                                <w:color w:val="auto"/>
                              </w:rPr>
                              <w:t>r</w:t>
                            </w:r>
                            <w:r w:rsidRPr="00751857">
                              <w:rPr>
                                <w:color w:val="auto"/>
                              </w:rPr>
                              <w:t>den. Die genauere Funktionsweise wird dann in den Versuchen V1, V2 und V4 untersucht.</w:t>
                            </w:r>
                          </w:p>
                          <w:p w:rsidR="003E59F2" w:rsidRPr="00751857" w:rsidRDefault="003E59F2" w:rsidP="003E59F2">
                            <w:pPr>
                              <w:rPr>
                                <w:color w:val="auto"/>
                              </w:rPr>
                            </w:pPr>
                            <w:r w:rsidRPr="00751857">
                              <w:rPr>
                                <w:color w:val="auto"/>
                              </w:rPr>
                              <w:t xml:space="preserve">Für das Schmelzen des Wachses sollte eine entsprechende Unterlage und ein langes Streichholz verwendet werden. Alternativ könnte man das Wachs über </w:t>
                            </w:r>
                            <w:r>
                              <w:rPr>
                                <w:color w:val="auto"/>
                              </w:rPr>
                              <w:t>der</w:t>
                            </w:r>
                            <w:r w:rsidRPr="00751857">
                              <w:rPr>
                                <w:color w:val="auto"/>
                              </w:rPr>
                              <w:t xml:space="preserve"> Flamme eine weiteren Teelich</w:t>
                            </w:r>
                            <w:r>
                              <w:rPr>
                                <w:color w:val="auto"/>
                              </w:rPr>
                              <w:t>t</w:t>
                            </w:r>
                            <w:r w:rsidRPr="00751857">
                              <w:rPr>
                                <w:color w:val="auto"/>
                              </w:rPr>
                              <w:t xml:space="preserve">s </w:t>
                            </w:r>
                            <w:r>
                              <w:rPr>
                                <w:color w:val="auto"/>
                              </w:rPr>
                              <w:t>erhitzen</w:t>
                            </w:r>
                            <w:r w:rsidRPr="00751857">
                              <w:rPr>
                                <w:color w:val="auto"/>
                              </w:rPr>
                              <w:t>, sodass die Tropfen in das Teelicht fallen und keine Gefahr für die Hände besteht.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9" o:spid="_x0000_s1027" type="#_x0000_t202" style="width:462.45pt;height:1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" fillcolor="white [3201]" strokecolor="#c0504d [3205]" strokeweight="1pt">
                <v:stroke dashstyle="dash"/>
                <v:shadow color="#868686"/>
                <v:textbox>
                  <w:txbxContent>
                    <w:p w:rsidR="003E59F2" w:rsidRPr="00751857" w:rsidRDefault="003E59F2" w:rsidP="003E59F2">
                      <w:pPr>
                        <w:rPr>
                          <w:color w:val="auto"/>
                        </w:rPr>
                      </w:pPr>
                      <w:r w:rsidRPr="00751857">
                        <w:rPr>
                          <w:color w:val="auto"/>
                        </w:rPr>
                        <w:t>Dieser Versuch eignet sich für eine erste Annäherung an die Funktionsweise des Teelichtes bzw. einer Kerze und sollte in der Reihe „Was brennt denn da?“ als erstes durchgeführt we</w:t>
                      </w:r>
                      <w:r w:rsidRPr="00751857">
                        <w:rPr>
                          <w:color w:val="auto"/>
                        </w:rPr>
                        <w:t>r</w:t>
                      </w:r>
                      <w:r w:rsidRPr="00751857">
                        <w:rPr>
                          <w:color w:val="auto"/>
                        </w:rPr>
                        <w:t>den. Die genauere Funktionsweise wird dann in den Versuchen V1, V2 und V4 untersucht.</w:t>
                      </w:r>
                    </w:p>
                    <w:p w:rsidR="003E59F2" w:rsidRPr="00751857" w:rsidRDefault="003E59F2" w:rsidP="003E59F2">
                      <w:pPr>
                        <w:rPr>
                          <w:color w:val="auto"/>
                        </w:rPr>
                      </w:pPr>
                      <w:r w:rsidRPr="00751857">
                        <w:rPr>
                          <w:color w:val="auto"/>
                        </w:rPr>
                        <w:t xml:space="preserve">Für das Schmelzen des Wachses sollte eine entsprechende Unterlage und ein langes Streichholz verwendet werden. Alternativ könnte man das Wachs über </w:t>
                      </w:r>
                      <w:r>
                        <w:rPr>
                          <w:color w:val="auto"/>
                        </w:rPr>
                        <w:t>der</w:t>
                      </w:r>
                      <w:r w:rsidRPr="00751857">
                        <w:rPr>
                          <w:color w:val="auto"/>
                        </w:rPr>
                        <w:t xml:space="preserve"> Flamme eine weiteren Teelich</w:t>
                      </w:r>
                      <w:r>
                        <w:rPr>
                          <w:color w:val="auto"/>
                        </w:rPr>
                        <w:t>t</w:t>
                      </w:r>
                      <w:r w:rsidRPr="00751857">
                        <w:rPr>
                          <w:color w:val="auto"/>
                        </w:rPr>
                        <w:t xml:space="preserve">s </w:t>
                      </w:r>
                      <w:r>
                        <w:rPr>
                          <w:color w:val="auto"/>
                        </w:rPr>
                        <w:t>erhitzen</w:t>
                      </w:r>
                      <w:r w:rsidRPr="00751857">
                        <w:rPr>
                          <w:color w:val="auto"/>
                        </w:rPr>
                        <w:t>, sodass die Tropfen in das Teelicht fallen und keine Gefahr für die Hände besteht.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59F2" w:rsidRPr="00751857" w:rsidRDefault="003E59F2" w:rsidP="003E59F2">
      <w:pPr>
        <w:tabs>
          <w:tab w:val="left" w:pos="1701"/>
          <w:tab w:val="left" w:pos="1985"/>
        </w:tabs>
        <w:rPr>
          <w:color w:val="auto"/>
        </w:rPr>
      </w:pPr>
    </w:p>
    <w:p w:rsidR="00BE6DD9" w:rsidRPr="003E59F2" w:rsidRDefault="00BE6DD9" w:rsidP="003E59F2"/>
    <w:sectPr w:rsidR="00BE6DD9" w:rsidRPr="003E59F2" w:rsidSect="001052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D98" w:rsidRDefault="00F16D98" w:rsidP="009524CC">
      <w:pPr>
        <w:spacing w:after="0"/>
      </w:pPr>
      <w:r>
        <w:separator/>
      </w:r>
    </w:p>
  </w:endnote>
  <w:endnote w:type="continuationSeparator" w:id="0">
    <w:p w:rsidR="00F16D98" w:rsidRDefault="00F16D98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D98" w:rsidRDefault="00F16D98" w:rsidP="009524CC">
      <w:pPr>
        <w:spacing w:after="0"/>
      </w:pPr>
      <w:r>
        <w:separator/>
      </w:r>
    </w:p>
  </w:footnote>
  <w:footnote w:type="continuationSeparator" w:id="0">
    <w:p w:rsidR="00F16D98" w:rsidRDefault="00F16D98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E59F2" w:rsidRPr="003E59F2">
            <w:rPr>
              <w:b/>
              <w:bCs/>
              <w:noProof/>
              <w:sz w:val="20"/>
              <w:szCs w:val="20"/>
            </w:rPr>
            <w:t xml:space="preserve">V 3 – Was brennt denn da? Untersuchung </w:t>
          </w:r>
          <w:r w:rsidR="003E59F2">
            <w:rPr>
              <w:noProof/>
              <w:sz w:val="20"/>
              <w:szCs w:val="20"/>
            </w:rPr>
            <w:t>eines Teelichts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3E59F2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9F2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D98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D5EA7-B716-4A1A-9AD5-1E420C45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2013-07-02T12:56:00Z</dcterms:created>
  <dcterms:modified xsi:type="dcterms:W3CDTF">2013-07-02T12:56:00Z</dcterms:modified>
</cp:coreProperties>
</file>