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rsidR="00954DC8" w:rsidRDefault="00BC4AAB" w:rsidP="00F31EBF">
      <w:pPr>
        <w:spacing w:line="276" w:lineRule="auto"/>
      </w:pPr>
      <w:r>
        <w:t>Moritz Pemberneck</w:t>
      </w:r>
    </w:p>
    <w:p w:rsidR="00954DC8" w:rsidRDefault="00DE2419" w:rsidP="00F31EBF">
      <w:pPr>
        <w:spacing w:line="276" w:lineRule="auto"/>
      </w:pPr>
      <w:r>
        <w:t>Sommersemester 2016</w:t>
      </w:r>
    </w:p>
    <w:p w:rsidR="00954DC8" w:rsidRDefault="00954DC8" w:rsidP="00F31EBF">
      <w:pPr>
        <w:spacing w:line="276" w:lineRule="auto"/>
      </w:pPr>
      <w:r>
        <w:t xml:space="preserve">Klassenstufen </w:t>
      </w:r>
      <w:r w:rsidR="00DE2419">
        <w:t>5</w:t>
      </w:r>
      <w:r w:rsidR="00BC4AAB">
        <w:t xml:space="preserve"> </w:t>
      </w:r>
      <w:r w:rsidR="00DE2419">
        <w:t>&amp; 6</w:t>
      </w:r>
    </w:p>
    <w:p w:rsidR="00954DC8" w:rsidRDefault="00954DC8" w:rsidP="00954DC8">
      <w:r>
        <w:tab/>
      </w:r>
    </w:p>
    <w:p w:rsidR="008B7FD6" w:rsidRDefault="002E4DF7" w:rsidP="00954DC8">
      <w:r>
        <w:rPr>
          <w:noProof/>
          <w:lang w:eastAsia="de-DE"/>
        </w:rPr>
        <w:drawing>
          <wp:anchor distT="0" distB="0" distL="114300" distR="114300" simplePos="0" relativeHeight="251805696" behindDoc="1" locked="0" layoutInCell="1" allowOverlap="1">
            <wp:simplePos x="0" y="0"/>
            <wp:positionH relativeFrom="column">
              <wp:posOffset>224155</wp:posOffset>
            </wp:positionH>
            <wp:positionV relativeFrom="paragraph">
              <wp:posOffset>290830</wp:posOffset>
            </wp:positionV>
            <wp:extent cx="2238375" cy="1828800"/>
            <wp:effectExtent l="95250" t="57150" r="47625" b="895350"/>
            <wp:wrapThrough wrapText="bothSides">
              <wp:wrapPolygon edited="0">
                <wp:start x="8824" y="-675"/>
                <wp:lineTo x="6986" y="-450"/>
                <wp:lineTo x="2022" y="2025"/>
                <wp:lineTo x="2022" y="2925"/>
                <wp:lineTo x="-184" y="6525"/>
                <wp:lineTo x="-919" y="10125"/>
                <wp:lineTo x="-551" y="13725"/>
                <wp:lineTo x="1103" y="17325"/>
                <wp:lineTo x="5331" y="20925"/>
                <wp:lineTo x="735" y="24525"/>
                <wp:lineTo x="0" y="25875"/>
                <wp:lineTo x="-184" y="29250"/>
                <wp:lineTo x="2941" y="31725"/>
                <wp:lineTo x="4412" y="31950"/>
                <wp:lineTo x="6618" y="32175"/>
                <wp:lineTo x="7537" y="32175"/>
                <wp:lineTo x="13603" y="32175"/>
                <wp:lineTo x="14523" y="32175"/>
                <wp:lineTo x="16912" y="31950"/>
                <wp:lineTo x="16729" y="31725"/>
                <wp:lineTo x="18199" y="31725"/>
                <wp:lineTo x="21508" y="29250"/>
                <wp:lineTo x="21324" y="28125"/>
                <wp:lineTo x="21508" y="27900"/>
                <wp:lineTo x="21140" y="25875"/>
                <wp:lineTo x="20405" y="24525"/>
                <wp:lineTo x="20589" y="24525"/>
                <wp:lineTo x="16729" y="21825"/>
                <wp:lineTo x="15258" y="20925"/>
                <wp:lineTo x="15809" y="20925"/>
                <wp:lineTo x="19854" y="17775"/>
                <wp:lineTo x="19854" y="17325"/>
                <wp:lineTo x="20037" y="17325"/>
                <wp:lineTo x="21692" y="13950"/>
                <wp:lineTo x="21692" y="13725"/>
                <wp:lineTo x="22060" y="10350"/>
                <wp:lineTo x="22060" y="10125"/>
                <wp:lineTo x="21324" y="6750"/>
                <wp:lineTo x="21324" y="6525"/>
                <wp:lineTo x="21508" y="6525"/>
                <wp:lineTo x="19854" y="4050"/>
                <wp:lineTo x="19118" y="2925"/>
                <wp:lineTo x="19302" y="2250"/>
                <wp:lineTo x="14155" y="-450"/>
                <wp:lineTo x="12317" y="-675"/>
                <wp:lineTo x="8824" y="-675"/>
              </wp:wrapPolygon>
            </wp:wrapThrough>
            <wp:docPr id="70" name="Bild 5" descr="C:\Users\User\AppData\Local\Microsoft\Windows\Temporary Internet Files\Content.Word\IMG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0259.jpg"/>
                    <pic:cNvPicPr>
                      <a:picLocks noChangeAspect="1" noChangeArrowheads="1"/>
                    </pic:cNvPicPr>
                  </pic:nvPicPr>
                  <pic:blipFill>
                    <a:blip r:embed="rId8" cstate="print"/>
                    <a:srcRect/>
                    <a:stretch>
                      <a:fillRect/>
                    </a:stretch>
                  </pic:blipFill>
                  <pic:spPr bwMode="auto">
                    <a:xfrm>
                      <a:off x="0" y="0"/>
                      <a:ext cx="2238375" cy="18288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8B7FD6" w:rsidRDefault="002E4DF7" w:rsidP="00954DC8">
      <w:r>
        <w:rPr>
          <w:noProof/>
          <w:lang w:eastAsia="de-DE"/>
        </w:rPr>
        <w:drawing>
          <wp:anchor distT="0" distB="0" distL="114300" distR="114300" simplePos="0" relativeHeight="251804672" behindDoc="1" locked="0" layoutInCell="1" allowOverlap="1">
            <wp:simplePos x="0" y="0"/>
            <wp:positionH relativeFrom="column">
              <wp:posOffset>3557905</wp:posOffset>
            </wp:positionH>
            <wp:positionV relativeFrom="paragraph">
              <wp:posOffset>108585</wp:posOffset>
            </wp:positionV>
            <wp:extent cx="2047875" cy="1952625"/>
            <wp:effectExtent l="304800" t="266700" r="276225" b="219075"/>
            <wp:wrapThrough wrapText="bothSides">
              <wp:wrapPolygon edited="0">
                <wp:start x="-603" y="-2950"/>
                <wp:lineTo x="-1808" y="-2740"/>
                <wp:lineTo x="-3215" y="-843"/>
                <wp:lineTo x="-3215" y="21916"/>
                <wp:lineTo x="-1607" y="24023"/>
                <wp:lineTo x="-603" y="24023"/>
                <wp:lineTo x="21700" y="24023"/>
                <wp:lineTo x="22705" y="24023"/>
                <wp:lineTo x="24513" y="21705"/>
                <wp:lineTo x="24313" y="20652"/>
                <wp:lineTo x="24313" y="632"/>
                <wp:lineTo x="24513" y="-632"/>
                <wp:lineTo x="22906" y="-2740"/>
                <wp:lineTo x="21700" y="-2950"/>
                <wp:lineTo x="-603" y="-2950"/>
              </wp:wrapPolygon>
            </wp:wrapThrough>
            <wp:docPr id="69" name="Bild 14" descr="C:\Users\User\Desktop\Licht und Farben - 5-6\Geheimtinte\IMG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Licht und Farben - 5-6\Geheimtinte\IMG_0264.JPG"/>
                    <pic:cNvPicPr>
                      <a:picLocks noChangeAspect="1" noChangeArrowheads="1"/>
                    </pic:cNvPicPr>
                  </pic:nvPicPr>
                  <pic:blipFill>
                    <a:blip r:embed="rId9" cstate="print"/>
                    <a:srcRect/>
                    <a:stretch>
                      <a:fillRect/>
                    </a:stretch>
                  </pic:blipFill>
                  <pic:spPr bwMode="auto">
                    <a:xfrm>
                      <a:off x="0" y="0"/>
                      <a:ext cx="2047875" cy="19526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2E4DF7" w:rsidRDefault="002E4DF7" w:rsidP="008B7FD6">
      <w:pPr>
        <w:rPr>
          <w:rFonts w:ascii="Times New Roman" w:hAnsi="Times New Roman" w:cs="Times New Roman"/>
          <w:sz w:val="52"/>
          <w:szCs w:val="24"/>
        </w:rPr>
      </w:pPr>
    </w:p>
    <w:p w:rsidR="002E4DF7" w:rsidRDefault="002E4DF7" w:rsidP="008B7FD6">
      <w:pPr>
        <w:rPr>
          <w:rFonts w:ascii="Times New Roman" w:hAnsi="Times New Roman" w:cs="Times New Roman"/>
          <w:sz w:val="52"/>
          <w:szCs w:val="24"/>
        </w:rPr>
      </w:pPr>
    </w:p>
    <w:p w:rsidR="002E4DF7" w:rsidRDefault="002E4DF7" w:rsidP="008B7FD6">
      <w:pPr>
        <w:rPr>
          <w:rFonts w:ascii="Times New Roman" w:hAnsi="Times New Roman" w:cs="Times New Roman"/>
          <w:sz w:val="52"/>
          <w:szCs w:val="24"/>
        </w:rPr>
      </w:pPr>
      <w:r>
        <w:rPr>
          <w:rFonts w:ascii="Times New Roman" w:hAnsi="Times New Roman" w:cs="Times New Roman"/>
          <w:noProof/>
          <w:sz w:val="52"/>
          <w:szCs w:val="24"/>
          <w:lang w:eastAsia="de-DE"/>
        </w:rPr>
        <w:drawing>
          <wp:anchor distT="0" distB="0" distL="114300" distR="114300" simplePos="0" relativeHeight="251806720" behindDoc="1" locked="0" layoutInCell="1" allowOverlap="1">
            <wp:simplePos x="0" y="0"/>
            <wp:positionH relativeFrom="column">
              <wp:posOffset>-645795</wp:posOffset>
            </wp:positionH>
            <wp:positionV relativeFrom="paragraph">
              <wp:posOffset>724535</wp:posOffset>
            </wp:positionV>
            <wp:extent cx="2238375" cy="2228850"/>
            <wp:effectExtent l="19050" t="0" r="9525" b="0"/>
            <wp:wrapTight wrapText="bothSides">
              <wp:wrapPolygon edited="0">
                <wp:start x="-184" y="0"/>
                <wp:lineTo x="-184" y="21415"/>
                <wp:lineTo x="21692" y="21415"/>
                <wp:lineTo x="21692" y="0"/>
                <wp:lineTo x="-184" y="0"/>
              </wp:wrapPolygon>
            </wp:wrapTight>
            <wp:docPr id="68"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2238375" cy="2228850"/>
                    </a:xfrm>
                    <a:prstGeom prst="rect">
                      <a:avLst/>
                    </a:prstGeom>
                    <a:noFill/>
                    <a:ln w="9525">
                      <a:noFill/>
                      <a:miter lim="800000"/>
                      <a:headEnd/>
                      <a:tailEnd/>
                    </a:ln>
                  </pic:spPr>
                </pic:pic>
              </a:graphicData>
            </a:graphic>
          </wp:anchor>
        </w:drawing>
      </w:r>
    </w:p>
    <w:p w:rsidR="002E4DF7" w:rsidRDefault="002E4DF7" w:rsidP="008B7FD6">
      <w:pPr>
        <w:rPr>
          <w:rFonts w:ascii="Times New Roman" w:hAnsi="Times New Roman" w:cs="Times New Roman"/>
          <w:sz w:val="52"/>
          <w:szCs w:val="24"/>
        </w:rPr>
      </w:pPr>
    </w:p>
    <w:p w:rsidR="002E4DF7" w:rsidRDefault="002E4DF7" w:rsidP="008B7FD6">
      <w:pPr>
        <w:rPr>
          <w:rFonts w:ascii="Times New Roman" w:hAnsi="Times New Roman" w:cs="Times New Roman"/>
          <w:sz w:val="52"/>
          <w:szCs w:val="24"/>
        </w:rPr>
      </w:pPr>
    </w:p>
    <w:p w:rsidR="002E4DF7" w:rsidRDefault="002E4DF7" w:rsidP="008B7FD6">
      <w:pPr>
        <w:rPr>
          <w:rFonts w:ascii="Times New Roman" w:hAnsi="Times New Roman" w:cs="Times New Roman"/>
          <w:sz w:val="52"/>
          <w:szCs w:val="24"/>
        </w:rPr>
      </w:pPr>
    </w:p>
    <w:p w:rsidR="008B7FD6" w:rsidRDefault="00BE520B" w:rsidP="008B7FD6">
      <w:pPr>
        <w:rPr>
          <w:rFonts w:ascii="Times New Roman" w:hAnsi="Times New Roman" w:cs="Times New Roman"/>
          <w:sz w:val="52"/>
          <w:szCs w:val="24"/>
        </w:rPr>
      </w:pPr>
      <w:r w:rsidRPr="00BE520B">
        <w:rPr>
          <w:rFonts w:ascii="Times New Roman" w:hAnsi="Times New Roman" w:cs="Times New Roman"/>
          <w:noProof/>
          <w:sz w:val="52"/>
          <w:szCs w:val="24"/>
          <w:lang w:val="en-US"/>
        </w:rPr>
        <w:pict>
          <v:shapetype id="_x0000_t32" coordsize="21600,21600" o:spt="32" o:oned="t" path="m,l21600,21600e" filled="f">
            <v:path arrowok="t" fillok="f" o:connecttype="none"/>
            <o:lock v:ext="edit" shapetype="t"/>
          </v:shapetype>
          <v:shape id="AutoShape 129" o:spid="_x0000_s1026" type="#_x0000_t32" style="position:absolute;left:0;text-align:left;margin-left:1.9pt;margin-top:44.15pt;width:448.5pt;height:0;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"/>
        </w:pict>
      </w:r>
    </w:p>
    <w:p w:rsidR="0006684E" w:rsidRDefault="00BE520B" w:rsidP="0006684E">
      <w:pPr>
        <w:autoSpaceDE w:val="0"/>
        <w:autoSpaceDN w:val="0"/>
        <w:adjustRightInd w:val="0"/>
        <w:jc w:val="center"/>
        <w:rPr>
          <w:rFonts w:ascii="Times New Roman" w:hAnsi="Times New Roman" w:cs="Times New Roman"/>
          <w:b/>
          <w:sz w:val="52"/>
          <w:szCs w:val="24"/>
        </w:rPr>
      </w:pPr>
      <w:r w:rsidRPr="00BE520B">
        <w:rPr>
          <w:rFonts w:ascii="Times New Roman" w:hAnsi="Times New Roman" w:cs="Times New Roman"/>
          <w:b/>
          <w:noProof/>
          <w:sz w:val="52"/>
          <w:szCs w:val="24"/>
          <w:lang w:val="en-US"/>
        </w:rPr>
        <w:pict>
          <v:shape id="AutoShape 130" o:spid="_x0000_s1043" type="#_x0000_t32" style="position:absolute;left:0;text-align:left;margin-left:11.65pt;margin-top:42.55pt;width:426.75pt;height:0;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1XVHgIAAD4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"/>
        </w:pict>
      </w:r>
      <w:r w:rsidR="00BC4AAB">
        <w:rPr>
          <w:rFonts w:ascii="Times New Roman" w:hAnsi="Times New Roman" w:cs="Times New Roman"/>
          <w:b/>
          <w:sz w:val="52"/>
          <w:szCs w:val="24"/>
        </w:rPr>
        <w:t>Licht und Farbe</w:t>
      </w:r>
    </w:p>
    <w:p w:rsidR="008B7FD6" w:rsidRDefault="008B7FD6" w:rsidP="00954DC8">
      <w:pPr>
        <w:autoSpaceDE w:val="0"/>
        <w:autoSpaceDN w:val="0"/>
        <w:adjustRightInd w:val="0"/>
        <w:rPr>
          <w:noProof/>
          <w:lang w:eastAsia="de-DE"/>
        </w:rPr>
      </w:pPr>
    </w:p>
    <w:p w:rsidR="008B7FD6" w:rsidRDefault="008B7FD6" w:rsidP="00954DC8">
      <w:pPr>
        <w:autoSpaceDE w:val="0"/>
        <w:autoSpaceDN w:val="0"/>
        <w:adjustRightInd w:val="0"/>
        <w:rPr>
          <w:noProof/>
          <w:lang w:eastAsia="de-DE"/>
        </w:rPr>
      </w:pPr>
    </w:p>
    <w:p w:rsidR="00A90BD6" w:rsidRDefault="00BE520B">
      <w:pPr>
        <w:pStyle w:val="Inhaltsverzeichnisberschrift"/>
      </w:pPr>
      <w:r w:rsidRPr="00BE520B">
        <w:rPr>
          <w:noProof/>
          <w:lang w:val="en-US"/>
        </w:rPr>
        <w:lastRenderedPageBreak/>
        <w:pict>
          <v:shapetype id="_x0000_t202" coordsize="21600,21600" o:spt="202" path="m,l,21600r21600,l21600,xe">
            <v:stroke joinstyle="miter"/>
            <v:path gradientshapeok="t" o:connecttype="rect"/>
          </v:shapetype>
          <v:shape id="Text Box 121" o:spid="_x0000_s1042" type="#_x0000_t202" style="position:absolute;margin-left:-7.8pt;margin-top:-7.2pt;width:469.2pt;height:171.1pt;z-index:251782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" fillcolor="white [3201]" strokecolor="#9bbb59 [3206]" strokeweight="1pt">
            <v:stroke dashstyle="dash"/>
            <v:shadow color="#868686"/>
            <v:textbox>
              <w:txbxContent>
                <w:p w:rsidR="00DF6790" w:rsidRDefault="00DF6790">
                  <w:pPr>
                    <w:pBdr>
                      <w:bottom w:val="single" w:sz="6" w:space="1" w:color="auto"/>
                    </w:pBdr>
                    <w:rPr>
                      <w:b/>
                    </w:rPr>
                  </w:pPr>
                  <w:r w:rsidRPr="00A90BD6">
                    <w:rPr>
                      <w:b/>
                    </w:rPr>
                    <w:t>Auf einen Blick:</w:t>
                  </w:r>
                </w:p>
                <w:p w:rsidR="00DF6790" w:rsidRPr="00F31EBF" w:rsidRDefault="00DF6790" w:rsidP="004944F3">
                  <w:pPr>
                    <w:rPr>
                      <w:i/>
                      <w:color w:val="auto"/>
                    </w:rPr>
                  </w:pPr>
                  <w:r>
                    <w:rPr>
                      <w:rFonts w:asciiTheme="majorHAnsi" w:hAnsiTheme="majorHAnsi"/>
                      <w:color w:val="auto"/>
                    </w:rPr>
                    <w:t xml:space="preserve">In diesem Protokoll werden Versuche zum Thema Licht und Farbe vorgestellt. </w:t>
                  </w:r>
                  <w:r w:rsidRPr="00F31EBF">
                    <w:rPr>
                      <w:rFonts w:asciiTheme="majorHAnsi" w:hAnsiTheme="majorHAnsi"/>
                      <w:color w:val="auto"/>
                    </w:rPr>
                    <w:t xml:space="preserve"> </w:t>
                  </w:r>
                  <w:r>
                    <w:rPr>
                      <w:rFonts w:asciiTheme="majorHAnsi" w:hAnsiTheme="majorHAnsi"/>
                      <w:color w:val="auto"/>
                    </w:rPr>
                    <w:t>Vorrangig wird die Farbwahrnehmung im Kontext Auge thematisiert. Bei diesem fächerübergreifendem Thema werden sowohl biologische, physikalische als auch chemische Aspekte thematisiert. Die vorg</w:t>
                  </w:r>
                  <w:r>
                    <w:rPr>
                      <w:rFonts w:asciiTheme="majorHAnsi" w:hAnsiTheme="majorHAnsi"/>
                      <w:color w:val="auto"/>
                    </w:rPr>
                    <w:t>e</w:t>
                  </w:r>
                  <w:r>
                    <w:rPr>
                      <w:rFonts w:asciiTheme="majorHAnsi" w:hAnsiTheme="majorHAnsi"/>
                      <w:color w:val="auto"/>
                    </w:rPr>
                    <w:t>stellten Versuche sind aufgrund der Einfachheit der Materialien problemlos als Schülerversuche durchzuführen, allerdings können aus Zeitmangel einige Versuche als Lehrerversuche vorg</w:t>
                  </w:r>
                  <w:r>
                    <w:rPr>
                      <w:rFonts w:asciiTheme="majorHAnsi" w:hAnsiTheme="majorHAnsi"/>
                      <w:color w:val="auto"/>
                    </w:rPr>
                    <w:t>e</w:t>
                  </w:r>
                  <w:r>
                    <w:rPr>
                      <w:rFonts w:asciiTheme="majorHAnsi" w:hAnsiTheme="majorHAnsi"/>
                      <w:color w:val="auto"/>
                    </w:rPr>
                    <w:t>stellt werden. Die Durchführung aller Versuche ist einfach nachzuvollziehen und die beobach</w:t>
                  </w:r>
                  <w:r>
                    <w:rPr>
                      <w:rFonts w:asciiTheme="majorHAnsi" w:hAnsiTheme="majorHAnsi"/>
                      <w:color w:val="auto"/>
                    </w:rPr>
                    <w:t>t</w:t>
                  </w:r>
                  <w:r>
                    <w:rPr>
                      <w:rFonts w:asciiTheme="majorHAnsi" w:hAnsiTheme="majorHAnsi"/>
                      <w:color w:val="auto"/>
                    </w:rPr>
                    <w:t>baren Ergebnisse sind eindeutig.</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Default="00A90BD6" w:rsidP="00A90BD6"/>
    <w:p w:rsidR="00680BC6" w:rsidRPr="00A90BD6" w:rsidRDefault="00680BC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Content>
        <w:p w:rsidR="00E26180" w:rsidRDefault="00E26180">
          <w:pPr>
            <w:pStyle w:val="Inhaltsverzeichnisberschrift"/>
          </w:pPr>
          <w:r w:rsidRPr="00E26180">
            <w:rPr>
              <w:color w:val="auto"/>
            </w:rPr>
            <w:t>Inhalt</w:t>
          </w:r>
        </w:p>
        <w:p w:rsidR="00E26180" w:rsidRPr="00E26180" w:rsidRDefault="00E26180" w:rsidP="00E26180"/>
        <w:p w:rsidR="003A47C9" w:rsidRDefault="00BE520B">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457470358" w:history="1">
            <w:r w:rsidR="003A47C9" w:rsidRPr="00B2556F">
              <w:rPr>
                <w:rStyle w:val="Hyperlink"/>
                <w:noProof/>
              </w:rPr>
              <w:t>1</w:t>
            </w:r>
            <w:r w:rsidR="003A47C9">
              <w:rPr>
                <w:rFonts w:asciiTheme="minorHAnsi" w:eastAsiaTheme="minorEastAsia" w:hAnsiTheme="minorHAnsi"/>
                <w:noProof/>
                <w:color w:val="auto"/>
                <w:lang w:eastAsia="de-DE"/>
              </w:rPr>
              <w:tab/>
            </w:r>
            <w:r w:rsidR="003A47C9" w:rsidRPr="00B2556F">
              <w:rPr>
                <w:rStyle w:val="Hyperlink"/>
                <w:noProof/>
              </w:rPr>
              <w:t>Beschreibung  des Themas und zugehörige Lernziele</w:t>
            </w:r>
            <w:r w:rsidR="003A47C9">
              <w:rPr>
                <w:noProof/>
                <w:webHidden/>
              </w:rPr>
              <w:tab/>
            </w:r>
            <w:r>
              <w:rPr>
                <w:noProof/>
                <w:webHidden/>
              </w:rPr>
              <w:fldChar w:fldCharType="begin"/>
            </w:r>
            <w:r w:rsidR="003A47C9">
              <w:rPr>
                <w:noProof/>
                <w:webHidden/>
              </w:rPr>
              <w:instrText xml:space="preserve"> PAGEREF _Toc457470358 \h </w:instrText>
            </w:r>
            <w:r>
              <w:rPr>
                <w:noProof/>
                <w:webHidden/>
              </w:rPr>
            </w:r>
            <w:r>
              <w:rPr>
                <w:noProof/>
                <w:webHidden/>
              </w:rPr>
              <w:fldChar w:fldCharType="separate"/>
            </w:r>
            <w:r w:rsidR="003A47C9">
              <w:rPr>
                <w:noProof/>
                <w:webHidden/>
              </w:rPr>
              <w:t>2</w:t>
            </w:r>
            <w:r>
              <w:rPr>
                <w:noProof/>
                <w:webHidden/>
              </w:rPr>
              <w:fldChar w:fldCharType="end"/>
            </w:r>
          </w:hyperlink>
        </w:p>
        <w:p w:rsidR="003A47C9" w:rsidRDefault="00BE520B">
          <w:pPr>
            <w:pStyle w:val="Verzeichnis1"/>
            <w:tabs>
              <w:tab w:val="left" w:pos="440"/>
              <w:tab w:val="right" w:leader="dot" w:pos="9062"/>
            </w:tabs>
            <w:rPr>
              <w:rFonts w:asciiTheme="minorHAnsi" w:eastAsiaTheme="minorEastAsia" w:hAnsiTheme="minorHAnsi"/>
              <w:noProof/>
              <w:color w:val="auto"/>
              <w:lang w:eastAsia="de-DE"/>
            </w:rPr>
          </w:pPr>
          <w:hyperlink w:anchor="_Toc457470359" w:history="1">
            <w:r w:rsidR="003A47C9" w:rsidRPr="00B2556F">
              <w:rPr>
                <w:rStyle w:val="Hyperlink"/>
                <w:noProof/>
              </w:rPr>
              <w:t>2</w:t>
            </w:r>
            <w:r w:rsidR="003A47C9">
              <w:rPr>
                <w:rFonts w:asciiTheme="minorHAnsi" w:eastAsiaTheme="minorEastAsia" w:hAnsiTheme="minorHAnsi"/>
                <w:noProof/>
                <w:color w:val="auto"/>
                <w:lang w:eastAsia="de-DE"/>
              </w:rPr>
              <w:tab/>
            </w:r>
            <w:r w:rsidR="003A47C9" w:rsidRPr="00B2556F">
              <w:rPr>
                <w:rStyle w:val="Hyperlink"/>
                <w:noProof/>
              </w:rPr>
              <w:t>Relevanz des Themas für SuS der fünften und sechsten Klasse und didaktische Reduktion</w:t>
            </w:r>
            <w:r w:rsidR="003A47C9">
              <w:rPr>
                <w:noProof/>
                <w:webHidden/>
              </w:rPr>
              <w:tab/>
            </w:r>
            <w:r>
              <w:rPr>
                <w:noProof/>
                <w:webHidden/>
              </w:rPr>
              <w:fldChar w:fldCharType="begin"/>
            </w:r>
            <w:r w:rsidR="003A47C9">
              <w:rPr>
                <w:noProof/>
                <w:webHidden/>
              </w:rPr>
              <w:instrText xml:space="preserve"> PAGEREF _Toc457470359 \h </w:instrText>
            </w:r>
            <w:r>
              <w:rPr>
                <w:noProof/>
                <w:webHidden/>
              </w:rPr>
            </w:r>
            <w:r>
              <w:rPr>
                <w:noProof/>
                <w:webHidden/>
              </w:rPr>
              <w:fldChar w:fldCharType="separate"/>
            </w:r>
            <w:r w:rsidR="003A47C9">
              <w:rPr>
                <w:noProof/>
                <w:webHidden/>
              </w:rPr>
              <w:t>3</w:t>
            </w:r>
            <w:r>
              <w:rPr>
                <w:noProof/>
                <w:webHidden/>
              </w:rPr>
              <w:fldChar w:fldCharType="end"/>
            </w:r>
          </w:hyperlink>
        </w:p>
        <w:p w:rsidR="003A47C9" w:rsidRDefault="00BE520B">
          <w:pPr>
            <w:pStyle w:val="Verzeichnis1"/>
            <w:tabs>
              <w:tab w:val="left" w:pos="440"/>
              <w:tab w:val="right" w:leader="dot" w:pos="9062"/>
            </w:tabs>
            <w:rPr>
              <w:rFonts w:asciiTheme="minorHAnsi" w:eastAsiaTheme="minorEastAsia" w:hAnsiTheme="minorHAnsi"/>
              <w:noProof/>
              <w:color w:val="auto"/>
              <w:lang w:eastAsia="de-DE"/>
            </w:rPr>
          </w:pPr>
          <w:hyperlink w:anchor="_Toc457470360" w:history="1">
            <w:r w:rsidR="003A47C9" w:rsidRPr="00B2556F">
              <w:rPr>
                <w:rStyle w:val="Hyperlink"/>
                <w:noProof/>
              </w:rPr>
              <w:t>3</w:t>
            </w:r>
            <w:r w:rsidR="003A47C9">
              <w:rPr>
                <w:rFonts w:asciiTheme="minorHAnsi" w:eastAsiaTheme="minorEastAsia" w:hAnsiTheme="minorHAnsi"/>
                <w:noProof/>
                <w:color w:val="auto"/>
                <w:lang w:eastAsia="de-DE"/>
              </w:rPr>
              <w:tab/>
            </w:r>
            <w:r w:rsidR="003A47C9" w:rsidRPr="00B2556F">
              <w:rPr>
                <w:rStyle w:val="Hyperlink"/>
                <w:noProof/>
              </w:rPr>
              <w:t>Lehrerversuche</w:t>
            </w:r>
            <w:r w:rsidR="003A47C9">
              <w:rPr>
                <w:noProof/>
                <w:webHidden/>
              </w:rPr>
              <w:tab/>
            </w:r>
            <w:r>
              <w:rPr>
                <w:noProof/>
                <w:webHidden/>
              </w:rPr>
              <w:fldChar w:fldCharType="begin"/>
            </w:r>
            <w:r w:rsidR="003A47C9">
              <w:rPr>
                <w:noProof/>
                <w:webHidden/>
              </w:rPr>
              <w:instrText xml:space="preserve"> PAGEREF _Toc457470360 \h </w:instrText>
            </w:r>
            <w:r>
              <w:rPr>
                <w:noProof/>
                <w:webHidden/>
              </w:rPr>
            </w:r>
            <w:r>
              <w:rPr>
                <w:noProof/>
                <w:webHidden/>
              </w:rPr>
              <w:fldChar w:fldCharType="separate"/>
            </w:r>
            <w:r w:rsidR="003A47C9">
              <w:rPr>
                <w:noProof/>
                <w:webHidden/>
              </w:rPr>
              <w:t>3</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1" w:history="1">
            <w:r w:rsidR="003A47C9" w:rsidRPr="00B2556F">
              <w:rPr>
                <w:rStyle w:val="Hyperlink"/>
                <w:noProof/>
              </w:rPr>
              <w:t>3.1</w:t>
            </w:r>
            <w:r w:rsidR="003A47C9">
              <w:rPr>
                <w:rFonts w:asciiTheme="minorHAnsi" w:eastAsiaTheme="minorEastAsia" w:hAnsiTheme="minorHAnsi"/>
                <w:noProof/>
                <w:color w:val="auto"/>
                <w:lang w:eastAsia="de-DE"/>
              </w:rPr>
              <w:tab/>
            </w:r>
            <w:r w:rsidR="003A47C9" w:rsidRPr="00B2556F">
              <w:rPr>
                <w:rStyle w:val="Hyperlink"/>
                <w:noProof/>
              </w:rPr>
              <w:t>V1 – Additive Farbmischung</w:t>
            </w:r>
            <w:r w:rsidR="003A47C9">
              <w:rPr>
                <w:noProof/>
                <w:webHidden/>
              </w:rPr>
              <w:tab/>
            </w:r>
            <w:r>
              <w:rPr>
                <w:noProof/>
                <w:webHidden/>
              </w:rPr>
              <w:fldChar w:fldCharType="begin"/>
            </w:r>
            <w:r w:rsidR="003A47C9">
              <w:rPr>
                <w:noProof/>
                <w:webHidden/>
              </w:rPr>
              <w:instrText xml:space="preserve"> PAGEREF _Toc457470361 \h </w:instrText>
            </w:r>
            <w:r>
              <w:rPr>
                <w:noProof/>
                <w:webHidden/>
              </w:rPr>
            </w:r>
            <w:r>
              <w:rPr>
                <w:noProof/>
                <w:webHidden/>
              </w:rPr>
              <w:fldChar w:fldCharType="separate"/>
            </w:r>
            <w:r w:rsidR="003A47C9">
              <w:rPr>
                <w:noProof/>
                <w:webHidden/>
              </w:rPr>
              <w:t>3</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2" w:history="1">
            <w:r w:rsidR="003A47C9" w:rsidRPr="00B2556F">
              <w:rPr>
                <w:rStyle w:val="Hyperlink"/>
                <w:noProof/>
              </w:rPr>
              <w:t>3.2</w:t>
            </w:r>
            <w:r w:rsidR="003A47C9">
              <w:rPr>
                <w:rFonts w:asciiTheme="minorHAnsi" w:eastAsiaTheme="minorEastAsia" w:hAnsiTheme="minorHAnsi"/>
                <w:noProof/>
                <w:color w:val="auto"/>
                <w:lang w:eastAsia="de-DE"/>
              </w:rPr>
              <w:tab/>
            </w:r>
            <w:r w:rsidR="003A47C9" w:rsidRPr="00B2556F">
              <w:rPr>
                <w:rStyle w:val="Hyperlink"/>
                <w:noProof/>
              </w:rPr>
              <w:t>V2 – Negatives Nachbild</w:t>
            </w:r>
            <w:r w:rsidR="003A47C9">
              <w:rPr>
                <w:noProof/>
                <w:webHidden/>
              </w:rPr>
              <w:tab/>
            </w:r>
            <w:r>
              <w:rPr>
                <w:noProof/>
                <w:webHidden/>
              </w:rPr>
              <w:fldChar w:fldCharType="begin"/>
            </w:r>
            <w:r w:rsidR="003A47C9">
              <w:rPr>
                <w:noProof/>
                <w:webHidden/>
              </w:rPr>
              <w:instrText xml:space="preserve"> PAGEREF _Toc457470362 \h </w:instrText>
            </w:r>
            <w:r>
              <w:rPr>
                <w:noProof/>
                <w:webHidden/>
              </w:rPr>
            </w:r>
            <w:r>
              <w:rPr>
                <w:noProof/>
                <w:webHidden/>
              </w:rPr>
              <w:fldChar w:fldCharType="separate"/>
            </w:r>
            <w:r w:rsidR="003A47C9">
              <w:rPr>
                <w:noProof/>
                <w:webHidden/>
              </w:rPr>
              <w:t>5</w:t>
            </w:r>
            <w:r>
              <w:rPr>
                <w:noProof/>
                <w:webHidden/>
              </w:rPr>
              <w:fldChar w:fldCharType="end"/>
            </w:r>
          </w:hyperlink>
        </w:p>
        <w:p w:rsidR="003A47C9" w:rsidRDefault="00BE520B">
          <w:pPr>
            <w:pStyle w:val="Verzeichnis1"/>
            <w:tabs>
              <w:tab w:val="left" w:pos="440"/>
              <w:tab w:val="right" w:leader="dot" w:pos="9062"/>
            </w:tabs>
            <w:rPr>
              <w:rFonts w:asciiTheme="minorHAnsi" w:eastAsiaTheme="minorEastAsia" w:hAnsiTheme="minorHAnsi"/>
              <w:noProof/>
              <w:color w:val="auto"/>
              <w:lang w:eastAsia="de-DE"/>
            </w:rPr>
          </w:pPr>
          <w:hyperlink w:anchor="_Toc457470363" w:history="1">
            <w:r w:rsidR="003A47C9" w:rsidRPr="00B2556F">
              <w:rPr>
                <w:rStyle w:val="Hyperlink"/>
                <w:noProof/>
              </w:rPr>
              <w:t>4</w:t>
            </w:r>
            <w:r w:rsidR="003A47C9">
              <w:rPr>
                <w:rFonts w:asciiTheme="minorHAnsi" w:eastAsiaTheme="minorEastAsia" w:hAnsiTheme="minorHAnsi"/>
                <w:noProof/>
                <w:color w:val="auto"/>
                <w:lang w:eastAsia="de-DE"/>
              </w:rPr>
              <w:tab/>
            </w:r>
            <w:r w:rsidR="003A47C9" w:rsidRPr="00B2556F">
              <w:rPr>
                <w:rStyle w:val="Hyperlink"/>
                <w:noProof/>
              </w:rPr>
              <w:t>Schülerversuche</w:t>
            </w:r>
            <w:r w:rsidR="003A47C9">
              <w:rPr>
                <w:noProof/>
                <w:webHidden/>
              </w:rPr>
              <w:tab/>
            </w:r>
            <w:r>
              <w:rPr>
                <w:noProof/>
                <w:webHidden/>
              </w:rPr>
              <w:fldChar w:fldCharType="begin"/>
            </w:r>
            <w:r w:rsidR="003A47C9">
              <w:rPr>
                <w:noProof/>
                <w:webHidden/>
              </w:rPr>
              <w:instrText xml:space="preserve"> PAGEREF _Toc457470363 \h </w:instrText>
            </w:r>
            <w:r>
              <w:rPr>
                <w:noProof/>
                <w:webHidden/>
              </w:rPr>
            </w:r>
            <w:r>
              <w:rPr>
                <w:noProof/>
                <w:webHidden/>
              </w:rPr>
              <w:fldChar w:fldCharType="separate"/>
            </w:r>
            <w:r w:rsidR="003A47C9">
              <w:rPr>
                <w:noProof/>
                <w:webHidden/>
              </w:rPr>
              <w:t>7</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4" w:history="1">
            <w:r w:rsidR="003A47C9" w:rsidRPr="00B2556F">
              <w:rPr>
                <w:rStyle w:val="Hyperlink"/>
                <w:noProof/>
              </w:rPr>
              <w:t>4.1</w:t>
            </w:r>
            <w:r w:rsidR="003A47C9">
              <w:rPr>
                <w:rFonts w:asciiTheme="minorHAnsi" w:eastAsiaTheme="minorEastAsia" w:hAnsiTheme="minorHAnsi"/>
                <w:noProof/>
                <w:color w:val="auto"/>
                <w:lang w:eastAsia="de-DE"/>
              </w:rPr>
              <w:tab/>
            </w:r>
            <w:r w:rsidR="003A47C9" w:rsidRPr="00B2556F">
              <w:rPr>
                <w:rStyle w:val="Hyperlink"/>
                <w:noProof/>
              </w:rPr>
              <w:t>V3 – Licht an Bilder - Nachts sind alle Fische grau</w:t>
            </w:r>
            <w:r w:rsidR="003A47C9">
              <w:rPr>
                <w:noProof/>
                <w:webHidden/>
              </w:rPr>
              <w:tab/>
            </w:r>
            <w:r>
              <w:rPr>
                <w:noProof/>
                <w:webHidden/>
              </w:rPr>
              <w:fldChar w:fldCharType="begin"/>
            </w:r>
            <w:r w:rsidR="003A47C9">
              <w:rPr>
                <w:noProof/>
                <w:webHidden/>
              </w:rPr>
              <w:instrText xml:space="preserve"> PAGEREF _Toc457470364 \h </w:instrText>
            </w:r>
            <w:r>
              <w:rPr>
                <w:noProof/>
                <w:webHidden/>
              </w:rPr>
            </w:r>
            <w:r>
              <w:rPr>
                <w:noProof/>
                <w:webHidden/>
              </w:rPr>
              <w:fldChar w:fldCharType="separate"/>
            </w:r>
            <w:r w:rsidR="003A47C9">
              <w:rPr>
                <w:noProof/>
                <w:webHidden/>
              </w:rPr>
              <w:t>7</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5" w:history="1">
            <w:r w:rsidR="003A47C9" w:rsidRPr="00B2556F">
              <w:rPr>
                <w:rStyle w:val="Hyperlink"/>
                <w:noProof/>
              </w:rPr>
              <w:t>4.2</w:t>
            </w:r>
            <w:r w:rsidR="003A47C9">
              <w:rPr>
                <w:rFonts w:asciiTheme="minorHAnsi" w:eastAsiaTheme="minorEastAsia" w:hAnsiTheme="minorHAnsi"/>
                <w:noProof/>
                <w:color w:val="auto"/>
                <w:lang w:eastAsia="de-DE"/>
              </w:rPr>
              <w:tab/>
            </w:r>
            <w:r w:rsidR="003A47C9" w:rsidRPr="00B2556F">
              <w:rPr>
                <w:rStyle w:val="Hyperlink"/>
                <w:noProof/>
              </w:rPr>
              <w:t>V4 – Farbkreisel</w:t>
            </w:r>
            <w:r w:rsidR="003A47C9">
              <w:rPr>
                <w:noProof/>
                <w:webHidden/>
              </w:rPr>
              <w:tab/>
            </w:r>
            <w:r>
              <w:rPr>
                <w:noProof/>
                <w:webHidden/>
              </w:rPr>
              <w:fldChar w:fldCharType="begin"/>
            </w:r>
            <w:r w:rsidR="003A47C9">
              <w:rPr>
                <w:noProof/>
                <w:webHidden/>
              </w:rPr>
              <w:instrText xml:space="preserve"> PAGEREF _Toc457470365 \h </w:instrText>
            </w:r>
            <w:r>
              <w:rPr>
                <w:noProof/>
                <w:webHidden/>
              </w:rPr>
            </w:r>
            <w:r>
              <w:rPr>
                <w:noProof/>
                <w:webHidden/>
              </w:rPr>
              <w:fldChar w:fldCharType="separate"/>
            </w:r>
            <w:r w:rsidR="003A47C9">
              <w:rPr>
                <w:noProof/>
                <w:webHidden/>
              </w:rPr>
              <w:t>9</w:t>
            </w:r>
            <w:r>
              <w:rPr>
                <w:noProof/>
                <w:webHidden/>
              </w:rPr>
              <w:fldChar w:fldCharType="end"/>
            </w:r>
          </w:hyperlink>
        </w:p>
        <w:p w:rsidR="003A47C9" w:rsidRDefault="00BE520B">
          <w:pPr>
            <w:pStyle w:val="Verzeichnis1"/>
            <w:tabs>
              <w:tab w:val="left" w:pos="440"/>
              <w:tab w:val="right" w:leader="dot" w:pos="9062"/>
            </w:tabs>
            <w:rPr>
              <w:rFonts w:asciiTheme="minorHAnsi" w:eastAsiaTheme="minorEastAsia" w:hAnsiTheme="minorHAnsi"/>
              <w:noProof/>
              <w:color w:val="auto"/>
              <w:lang w:eastAsia="de-DE"/>
            </w:rPr>
          </w:pPr>
          <w:hyperlink w:anchor="_Toc457470366" w:history="1">
            <w:r w:rsidR="003A47C9" w:rsidRPr="00B2556F">
              <w:rPr>
                <w:rStyle w:val="Hyperlink"/>
                <w:noProof/>
              </w:rPr>
              <w:t>5</w:t>
            </w:r>
            <w:r w:rsidR="003A47C9">
              <w:rPr>
                <w:rFonts w:asciiTheme="minorHAnsi" w:eastAsiaTheme="minorEastAsia" w:hAnsiTheme="minorHAnsi"/>
                <w:noProof/>
                <w:color w:val="auto"/>
                <w:lang w:eastAsia="de-DE"/>
              </w:rPr>
              <w:tab/>
            </w:r>
            <w:r w:rsidR="003A47C9" w:rsidRPr="00B2556F">
              <w:rPr>
                <w:rStyle w:val="Hyperlink"/>
                <w:noProof/>
              </w:rPr>
              <w:t>Didaktischer Kommentar zum Schülerarbeitsblatt</w:t>
            </w:r>
            <w:r w:rsidR="003A47C9">
              <w:rPr>
                <w:noProof/>
                <w:webHidden/>
              </w:rPr>
              <w:tab/>
            </w:r>
            <w:r>
              <w:rPr>
                <w:noProof/>
                <w:webHidden/>
              </w:rPr>
              <w:fldChar w:fldCharType="begin"/>
            </w:r>
            <w:r w:rsidR="003A47C9">
              <w:rPr>
                <w:noProof/>
                <w:webHidden/>
              </w:rPr>
              <w:instrText xml:space="preserve"> PAGEREF _Toc457470366 \h </w:instrText>
            </w:r>
            <w:r>
              <w:rPr>
                <w:noProof/>
                <w:webHidden/>
              </w:rPr>
            </w:r>
            <w:r>
              <w:rPr>
                <w:noProof/>
                <w:webHidden/>
              </w:rPr>
              <w:fldChar w:fldCharType="separate"/>
            </w:r>
            <w:r w:rsidR="003A47C9">
              <w:rPr>
                <w:noProof/>
                <w:webHidden/>
              </w:rPr>
              <w:t>11</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7" w:history="1">
            <w:r w:rsidR="003A47C9" w:rsidRPr="00B2556F">
              <w:rPr>
                <w:rStyle w:val="Hyperlink"/>
                <w:noProof/>
              </w:rPr>
              <w:t>5.1</w:t>
            </w:r>
            <w:r w:rsidR="003A47C9">
              <w:rPr>
                <w:rFonts w:asciiTheme="minorHAnsi" w:eastAsiaTheme="minorEastAsia" w:hAnsiTheme="minorHAnsi"/>
                <w:noProof/>
                <w:color w:val="auto"/>
                <w:lang w:eastAsia="de-DE"/>
              </w:rPr>
              <w:tab/>
            </w:r>
            <w:r w:rsidR="003A47C9" w:rsidRPr="00B2556F">
              <w:rPr>
                <w:rStyle w:val="Hyperlink"/>
                <w:noProof/>
              </w:rPr>
              <w:t>Erwartungshorizont (Kerncurriculum)</w:t>
            </w:r>
            <w:r w:rsidR="003A47C9">
              <w:rPr>
                <w:noProof/>
                <w:webHidden/>
              </w:rPr>
              <w:tab/>
            </w:r>
            <w:r>
              <w:rPr>
                <w:noProof/>
                <w:webHidden/>
              </w:rPr>
              <w:fldChar w:fldCharType="begin"/>
            </w:r>
            <w:r w:rsidR="003A47C9">
              <w:rPr>
                <w:noProof/>
                <w:webHidden/>
              </w:rPr>
              <w:instrText xml:space="preserve"> PAGEREF _Toc457470367 \h </w:instrText>
            </w:r>
            <w:r>
              <w:rPr>
                <w:noProof/>
                <w:webHidden/>
              </w:rPr>
            </w:r>
            <w:r>
              <w:rPr>
                <w:noProof/>
                <w:webHidden/>
              </w:rPr>
              <w:fldChar w:fldCharType="separate"/>
            </w:r>
            <w:r w:rsidR="003A47C9">
              <w:rPr>
                <w:noProof/>
                <w:webHidden/>
              </w:rPr>
              <w:t>11</w:t>
            </w:r>
            <w:r>
              <w:rPr>
                <w:noProof/>
                <w:webHidden/>
              </w:rPr>
              <w:fldChar w:fldCharType="end"/>
            </w:r>
          </w:hyperlink>
        </w:p>
        <w:p w:rsidR="003A47C9" w:rsidRDefault="00BE520B">
          <w:pPr>
            <w:pStyle w:val="Verzeichnis2"/>
            <w:tabs>
              <w:tab w:val="left" w:pos="880"/>
              <w:tab w:val="right" w:leader="dot" w:pos="9062"/>
            </w:tabs>
            <w:rPr>
              <w:rFonts w:asciiTheme="minorHAnsi" w:eastAsiaTheme="minorEastAsia" w:hAnsiTheme="minorHAnsi"/>
              <w:noProof/>
              <w:color w:val="auto"/>
              <w:lang w:eastAsia="de-DE"/>
            </w:rPr>
          </w:pPr>
          <w:hyperlink w:anchor="_Toc457470368" w:history="1">
            <w:r w:rsidR="003A47C9" w:rsidRPr="00B2556F">
              <w:rPr>
                <w:rStyle w:val="Hyperlink"/>
                <w:noProof/>
              </w:rPr>
              <w:t>5.2</w:t>
            </w:r>
            <w:r w:rsidR="003A47C9">
              <w:rPr>
                <w:rFonts w:asciiTheme="minorHAnsi" w:eastAsiaTheme="minorEastAsia" w:hAnsiTheme="minorHAnsi"/>
                <w:noProof/>
                <w:color w:val="auto"/>
                <w:lang w:eastAsia="de-DE"/>
              </w:rPr>
              <w:tab/>
            </w:r>
            <w:r w:rsidR="003A47C9" w:rsidRPr="00B2556F">
              <w:rPr>
                <w:rStyle w:val="Hyperlink"/>
                <w:noProof/>
              </w:rPr>
              <w:t>Erwartungshorizont (Inhaltlich)</w:t>
            </w:r>
            <w:r w:rsidR="003A47C9">
              <w:rPr>
                <w:noProof/>
                <w:webHidden/>
              </w:rPr>
              <w:tab/>
            </w:r>
            <w:r>
              <w:rPr>
                <w:noProof/>
                <w:webHidden/>
              </w:rPr>
              <w:fldChar w:fldCharType="begin"/>
            </w:r>
            <w:r w:rsidR="003A47C9">
              <w:rPr>
                <w:noProof/>
                <w:webHidden/>
              </w:rPr>
              <w:instrText xml:space="preserve"> PAGEREF _Toc457470368 \h </w:instrText>
            </w:r>
            <w:r>
              <w:rPr>
                <w:noProof/>
                <w:webHidden/>
              </w:rPr>
            </w:r>
            <w:r>
              <w:rPr>
                <w:noProof/>
                <w:webHidden/>
              </w:rPr>
              <w:fldChar w:fldCharType="separate"/>
            </w:r>
            <w:r w:rsidR="003A47C9">
              <w:rPr>
                <w:noProof/>
                <w:webHidden/>
              </w:rPr>
              <w:t>12</w:t>
            </w:r>
            <w:r>
              <w:rPr>
                <w:noProof/>
                <w:webHidden/>
              </w:rPr>
              <w:fldChar w:fldCharType="end"/>
            </w:r>
          </w:hyperlink>
        </w:p>
        <w:p w:rsidR="002455E5" w:rsidRDefault="00BE520B" w:rsidP="00E26180">
          <w:r>
            <w:fldChar w:fldCharType="end"/>
          </w:r>
        </w:p>
      </w:sdtContent>
    </w:sdt>
    <w:p w:rsidR="00E26180" w:rsidRDefault="00E26180" w:rsidP="00E26180">
      <w:r>
        <w:br w:type="page"/>
      </w:r>
    </w:p>
    <w:p w:rsidR="0086227B" w:rsidRPr="00E54798" w:rsidRDefault="000D10FB" w:rsidP="00954DC8">
      <w:pPr>
        <w:pStyle w:val="berschrift1"/>
        <w:rPr>
          <w:color w:val="auto"/>
        </w:rPr>
      </w:pPr>
      <w:bookmarkStart w:id="0" w:name="_Toc457470358"/>
      <w:r w:rsidRPr="00E54798">
        <w:rPr>
          <w:color w:val="auto"/>
        </w:rPr>
        <w:lastRenderedPageBreak/>
        <w:t xml:space="preserve">Beschreibung </w:t>
      </w:r>
      <w:r w:rsidR="0086227B" w:rsidRPr="00E54798">
        <w:rPr>
          <w:color w:val="auto"/>
        </w:rPr>
        <w:t xml:space="preserve"> </w:t>
      </w:r>
      <w:r w:rsidRPr="00E54798">
        <w:rPr>
          <w:color w:val="auto"/>
        </w:rPr>
        <w:t>des Themas und zugehörige Lernziele</w:t>
      </w:r>
      <w:bookmarkEnd w:id="0"/>
      <w:r w:rsidRPr="00E54798">
        <w:rPr>
          <w:color w:val="auto"/>
        </w:rPr>
        <w:t xml:space="preserve"> </w:t>
      </w:r>
    </w:p>
    <w:p w:rsidR="00C02DDD" w:rsidRDefault="0013741F" w:rsidP="007C1880">
      <w:pPr>
        <w:spacing w:after="0"/>
      </w:pPr>
      <w:r>
        <w:rPr>
          <w:noProof/>
          <w:lang w:eastAsia="de-DE"/>
        </w:rPr>
        <w:drawing>
          <wp:anchor distT="0" distB="0" distL="114300" distR="114300" simplePos="0" relativeHeight="251811840" behindDoc="0" locked="0" layoutInCell="1" allowOverlap="1">
            <wp:simplePos x="0" y="0"/>
            <wp:positionH relativeFrom="column">
              <wp:posOffset>3300730</wp:posOffset>
            </wp:positionH>
            <wp:positionV relativeFrom="paragraph">
              <wp:posOffset>435610</wp:posOffset>
            </wp:positionV>
            <wp:extent cx="2257425" cy="2000250"/>
            <wp:effectExtent l="19050" t="0" r="9525" b="0"/>
            <wp:wrapSquare wrapText="bothSides"/>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2257425" cy="2000250"/>
                    </a:xfrm>
                    <a:prstGeom prst="rect">
                      <a:avLst/>
                    </a:prstGeom>
                    <a:noFill/>
                    <a:ln w="9525">
                      <a:noFill/>
                      <a:miter lim="800000"/>
                      <a:headEnd/>
                      <a:tailEnd/>
                    </a:ln>
                  </pic:spPr>
                </pic:pic>
              </a:graphicData>
            </a:graphic>
          </wp:anchor>
        </w:drawing>
      </w:r>
      <w:r w:rsidR="00BE520B" w:rsidRPr="00BE520B">
        <w:rPr>
          <w:noProof/>
          <w:lang w:val="en-US"/>
        </w:rPr>
        <w:pict>
          <v:shape id="Text Box 155" o:spid="_x0000_s1027" type="#_x0000_t202" style="position:absolute;left:0;text-align:left;margin-left:254.65pt;margin-top:207.25pt;width:224.25pt;height:20.55pt;z-index:251809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" stroked="f">
            <v:textbox style="mso-fit-shape-to-text:t" inset="0,0,0,0">
              <w:txbxContent>
                <w:p w:rsidR="009F181A" w:rsidRPr="00AE5C34" w:rsidRDefault="009F181A" w:rsidP="009F181A">
                  <w:pPr>
                    <w:pStyle w:val="Beschriftung"/>
                    <w:rPr>
                      <w:noProof/>
                      <w:color w:val="1D1B11" w:themeColor="background2" w:themeShade="1A"/>
                    </w:rPr>
                  </w:pPr>
                  <w:r>
                    <w:t xml:space="preserve">Abbildung </w:t>
                  </w:r>
                  <w:r w:rsidR="00BE520B">
                    <w:fldChar w:fldCharType="begin"/>
                  </w:r>
                  <w:r w:rsidR="00C627F8">
                    <w:instrText xml:space="preserve"> SEQ Abbildung \* ARABIC </w:instrText>
                  </w:r>
                  <w:r w:rsidR="00BE520B">
                    <w:fldChar w:fldCharType="separate"/>
                  </w:r>
                  <w:r>
                    <w:rPr>
                      <w:noProof/>
                    </w:rPr>
                    <w:t>1</w:t>
                  </w:r>
                  <w:r w:rsidR="00BE520B">
                    <w:rPr>
                      <w:noProof/>
                    </w:rPr>
                    <w:fldChar w:fldCharType="end"/>
                  </w:r>
                  <w:r>
                    <w:t>: Sehen und Gesehen werden</w:t>
                  </w:r>
                </w:p>
              </w:txbxContent>
            </v:textbox>
            <w10:wrap type="square"/>
          </v:shape>
        </w:pict>
      </w:r>
      <w:r w:rsidR="00CF23FD">
        <w:rPr>
          <w:rStyle w:val="Funotenzeichen"/>
          <w:noProof/>
        </w:rPr>
        <w:footnoteReference w:id="1"/>
      </w:r>
      <w:r w:rsidR="00C02DDD">
        <w:t>Das Thema Licht und Farbe wird in der fünften und sechsten Klasse im Rahmen eines naturwi</w:t>
      </w:r>
      <w:r w:rsidR="00C02DDD">
        <w:t>s</w:t>
      </w:r>
      <w:r w:rsidR="00C02DDD">
        <w:t>senschaftlichen Unterrichts thematisiert, da es thematisch ein Zusammenspiel aus den Bere</w:t>
      </w:r>
      <w:r w:rsidR="00C02DDD">
        <w:t>i</w:t>
      </w:r>
      <w:r w:rsidR="00C02DDD">
        <w:t>chen Ph</w:t>
      </w:r>
      <w:r w:rsidR="00C02DDD">
        <w:t>y</w:t>
      </w:r>
      <w:r w:rsidR="00C02DDD">
        <w:t>sik, Biologie und Chemie erfordert. Im KC ist dieser Themenbereich unter der Rubrik "Phänomenorie</w:t>
      </w:r>
      <w:r w:rsidR="00C02DDD">
        <w:t>n</w:t>
      </w:r>
      <w:r w:rsidR="00C02DDD">
        <w:t>tierte Optik" verordnet. Anhand von Alltagsphän</w:t>
      </w:r>
      <w:r w:rsidR="00C02DDD">
        <w:t>o</w:t>
      </w:r>
      <w:r w:rsidR="00C02DDD">
        <w:t xml:space="preserve">menen werden den SuS grundlegende Kenntnisse in Bezug auf Licht und Farbe vermittelt. </w:t>
      </w:r>
      <w:r w:rsidR="00E45AD2">
        <w:t xml:space="preserve">Die SuS sollen </w:t>
      </w:r>
      <w:r w:rsidR="004E420B">
        <w:t>die Sender-Empfänger-Vorstellung des S</w:t>
      </w:r>
      <w:r w:rsidR="00E45AD2">
        <w:t xml:space="preserve">ehens in einfachen Situationen </w:t>
      </w:r>
      <w:r w:rsidR="004E420B">
        <w:t>anwenden. Die SuS sollen mi</w:t>
      </w:r>
      <w:r w:rsidR="004E420B">
        <w:t>t</w:t>
      </w:r>
      <w:r w:rsidR="004E420B">
        <w:t>hilfe der Information, dass das Licht in Lichtbündeln auftritt und sich geradlinig ausbreitet, das Sehen und Gesehen werden beschreiben</w:t>
      </w:r>
      <w:r w:rsidR="009F181A">
        <w:t xml:space="preserve"> (vgl. Abb. 1)</w:t>
      </w:r>
      <w:r w:rsidR="004E420B">
        <w:t xml:space="preserve">. Sie sollen die Entstehung von Schatten und Mondphasen erklären </w:t>
      </w:r>
      <w:r w:rsidR="00DE2419">
        <w:t>sowie</w:t>
      </w:r>
      <w:r w:rsidR="004E420B">
        <w:t xml:space="preserve"> Brechung, Streuung und Reflexion von Licht beschreiben. Weite</w:t>
      </w:r>
      <w:r w:rsidR="004E420B">
        <w:t>r</w:t>
      </w:r>
      <w:r w:rsidR="004E420B">
        <w:t xml:space="preserve">hin sollen die SuS weißes Licht als eine Mischung von farbigem Licht beschreiben (V1) sowie die </w:t>
      </w:r>
      <w:r w:rsidR="00DE2419">
        <w:t>Kenntnis</w:t>
      </w:r>
      <w:r w:rsidR="00297008">
        <w:t>s</w:t>
      </w:r>
      <w:r w:rsidR="00DE2419">
        <w:t>e über Lichtstrahlen, Brechung</w:t>
      </w:r>
      <w:r w:rsidR="004E420B">
        <w:t xml:space="preserve"> </w:t>
      </w:r>
      <w:r w:rsidR="00DE2419">
        <w:t xml:space="preserve">und Farben </w:t>
      </w:r>
      <w:r w:rsidR="004E420B">
        <w:t xml:space="preserve">im Kontext des Fotoapparates und des Auges (V2, V3 und V4) anwenden. </w:t>
      </w:r>
    </w:p>
    <w:p w:rsidR="00E72B48" w:rsidRPr="007C1880" w:rsidRDefault="008115E6" w:rsidP="002A716F">
      <w:r>
        <w:t>Die Entstehung von weißem Licht als eine Mischung von farbigem Licht wird mithilfe der addit</w:t>
      </w:r>
      <w:r>
        <w:t>i</w:t>
      </w:r>
      <w:r>
        <w:t xml:space="preserve">ven Farbmischung im Versuch 1 thematisiert. </w:t>
      </w:r>
      <w:r w:rsidR="00F06FFA">
        <w:t>Die SuS können erklären, dass d</w:t>
      </w:r>
      <w:r>
        <w:t>urch die Überla</w:t>
      </w:r>
      <w:r w:rsidR="00B46533">
        <w:t>g</w:t>
      </w:r>
      <w:r w:rsidR="00B46533">
        <w:t>e</w:t>
      </w:r>
      <w:r w:rsidR="00297008">
        <w:t>rung von farbigen</w:t>
      </w:r>
      <w:r w:rsidR="00B46533">
        <w:t xml:space="preserve"> Lichtkegeln</w:t>
      </w:r>
      <w:r>
        <w:t xml:space="preserve"> ein weißer Lichtfleck entsteht. Gleichzeitig kann dieses Wissen über weißes Licht durch die Spektralzerlegung von weißem Licht z. B. mittels eines Prismas e</w:t>
      </w:r>
      <w:r>
        <w:t>r</w:t>
      </w:r>
      <w:r>
        <w:t>reicht werden. Da</w:t>
      </w:r>
      <w:r w:rsidR="001F1EEB">
        <w:t>s</w:t>
      </w:r>
      <w:r>
        <w:t xml:space="preserve"> weiße Licht wird dabei in die Regenbogenfarben aufgespalten und so den SuS sichtbar gemacht. </w:t>
      </w:r>
      <w:r w:rsidR="00E20D89">
        <w:t xml:space="preserve">Die Kenntnisse über Licht und Farben im Kontext des Auges werden in den Versuchen 2, 3 und 4 behandelt. </w:t>
      </w:r>
      <w:r w:rsidR="00766E52">
        <w:t xml:space="preserve">Beim negativen Nachbild im zweiten Versuch erfolgt ein fächerübergriff zur Biologie. </w:t>
      </w:r>
      <w:r w:rsidR="00B46533">
        <w:t>Die SuS können die Farbwahrnehmung des Auges auf einfachem Niveau erklären und im Verlauf</w:t>
      </w:r>
      <w:r w:rsidR="00766E52">
        <w:t xml:space="preserve"> der weiteren schulischen Laufbahn (Klasse 7 und 8)</w:t>
      </w:r>
      <w:r w:rsidR="00B46533">
        <w:t xml:space="preserve"> darauf z</w:t>
      </w:r>
      <w:r w:rsidR="00B46533">
        <w:t>u</w:t>
      </w:r>
      <w:r w:rsidR="00B46533">
        <w:t>rückgreifen</w:t>
      </w:r>
      <w:r w:rsidR="00766E52">
        <w:t>, wenn der exakte Aufbau des Auges thematisiert wird</w:t>
      </w:r>
      <w:r w:rsidR="00B46533">
        <w:t xml:space="preserve">. </w:t>
      </w:r>
      <w:r w:rsidR="00766E52">
        <w:t xml:space="preserve">Im dritten Versuch wird den SuS die Bedeutung des Lichts für die Farbwahrnehmung des Auges vermittelt. </w:t>
      </w:r>
      <w:r w:rsidR="00B46533">
        <w:t xml:space="preserve">Die SuS können den </w:t>
      </w:r>
      <w:r w:rsidR="00F06FFA">
        <w:t>theoretische</w:t>
      </w:r>
      <w:r w:rsidR="00297008">
        <w:t>n</w:t>
      </w:r>
      <w:r w:rsidR="00F06FFA">
        <w:t xml:space="preserve"> Hintergrund des Alltagsspruches "Nachts sind alle Katzen grau" altersgerecht </w:t>
      </w:r>
      <w:r w:rsidR="00B46533">
        <w:t>erklären</w:t>
      </w:r>
      <w:r w:rsidR="00F06FFA">
        <w:t xml:space="preserve">. Im vierten Versuch "Farbkreisel" erfahren die SuS eine Schwäche des menschlichen Auges in Bezug auf die Farbwahrnehmung. </w:t>
      </w:r>
      <w:r w:rsidR="00B46533">
        <w:t>Die SuS können den Faktor Ge</w:t>
      </w:r>
      <w:r w:rsidR="00F06FFA">
        <w:t>schwindigkei</w:t>
      </w:r>
      <w:r w:rsidR="00B46533">
        <w:t>t</w:t>
      </w:r>
      <w:r w:rsidR="00F06FFA">
        <w:t xml:space="preserve"> </w:t>
      </w:r>
      <w:r w:rsidR="00B46533">
        <w:t>als eine Schwäche des</w:t>
      </w:r>
      <w:r w:rsidR="00F06FFA">
        <w:t xml:space="preserve"> menschliche</w:t>
      </w:r>
      <w:r w:rsidR="00B46533">
        <w:t>n</w:t>
      </w:r>
      <w:r w:rsidR="00F06FFA">
        <w:t xml:space="preserve"> Auge</w:t>
      </w:r>
      <w:r w:rsidR="00B46533">
        <w:t>s in Bezug auf die Farbwahrnehmung beschreiben und dar</w:t>
      </w:r>
      <w:r w:rsidR="00B46533">
        <w:t>ü</w:t>
      </w:r>
      <w:r w:rsidR="00B46533">
        <w:t>ber erklären, das bei hohen Geschwindigkeiten das menschliche Auge nicht mehr in</w:t>
      </w:r>
      <w:r w:rsidR="00F06FFA">
        <w:t xml:space="preserve"> der Lage </w:t>
      </w:r>
      <w:r w:rsidR="00B46533">
        <w:t xml:space="preserve">ist, </w:t>
      </w:r>
      <w:r w:rsidR="00F06FFA">
        <w:lastRenderedPageBreak/>
        <w:t>einzelne Farben von anderen Abzugrenzen, sodass eine Mischfarbwahrnehmung entsteht</w:t>
      </w:r>
      <w:r w:rsidR="007C1880">
        <w:t>.</w:t>
      </w:r>
      <w:r w:rsidR="00DF6790">
        <w:t xml:space="preserve"> Das menschliche Auge benötigt ausreichend viele Lichtstrahlen, die aufs Auge treffen müssen, um (farbig) zu sehen. Dab</w:t>
      </w:r>
      <w:r w:rsidR="00E13E1D">
        <w:t>ei sind die Photorezeptoren auf der Netzhaut verantwortlich für das S</w:t>
      </w:r>
      <w:r w:rsidR="00E13E1D">
        <w:t>e</w:t>
      </w:r>
      <w:r w:rsidR="00E13E1D">
        <w:t>hen. Diese bestehen aus Stäbchen, die für das Hell</w:t>
      </w:r>
      <w:r w:rsidR="00C90D18">
        <w:t>- und Dunkel</w:t>
      </w:r>
      <w:r w:rsidR="00297008">
        <w:t>s</w:t>
      </w:r>
      <w:r w:rsidR="00E13E1D">
        <w:t>ehen verantwortlich sind sowie den Zapfen für das farbige Sehen.</w:t>
      </w:r>
    </w:p>
    <w:p w:rsidR="00E51037" w:rsidRDefault="00E51037" w:rsidP="00E51037">
      <w:pPr>
        <w:pStyle w:val="berschrift1"/>
      </w:pPr>
      <w:bookmarkStart w:id="1" w:name="_Toc457470359"/>
      <w:r>
        <w:t xml:space="preserve">Relevanz des Themas für SuS der </w:t>
      </w:r>
      <w:r w:rsidR="007C1880">
        <w:t>fünften und sechsten Klasse</w:t>
      </w:r>
      <w:r w:rsidR="002F25D2">
        <w:t xml:space="preserve"> und didaktische Reduktion</w:t>
      </w:r>
      <w:bookmarkEnd w:id="1"/>
      <w:r w:rsidR="007F2348">
        <w:t xml:space="preserve"> </w:t>
      </w:r>
    </w:p>
    <w:p w:rsidR="00475F59" w:rsidRDefault="00DE2419" w:rsidP="007C1880">
      <w:r>
        <w:t>Das Auge ist ein</w:t>
      </w:r>
      <w:r w:rsidR="00475F59">
        <w:t xml:space="preserve"> </w:t>
      </w:r>
      <w:r>
        <w:t>wichtiges Sinnesorgan</w:t>
      </w:r>
      <w:r w:rsidR="00475F59">
        <w:t xml:space="preserve"> des Menschen und vieler Tiere mithilfe dessen die Orie</w:t>
      </w:r>
      <w:r w:rsidR="00475F59">
        <w:t>n</w:t>
      </w:r>
      <w:r w:rsidR="00475F59">
        <w:t>tierung im Raum erfolgt. Dabei sind Licht und Farbe ein</w:t>
      </w:r>
      <w:r w:rsidR="00651E93">
        <w:t xml:space="preserve"> wichtiger Bestandteile dieses Sinneso</w:t>
      </w:r>
      <w:r w:rsidR="00651E93">
        <w:t>r</w:t>
      </w:r>
      <w:r w:rsidR="00651E93">
        <w:t xml:space="preserve">gans. Farben und Licht spielen im Alltag überall eine </w:t>
      </w:r>
      <w:r>
        <w:t>wichtige</w:t>
      </w:r>
      <w:r w:rsidR="00651E93">
        <w:t xml:space="preserve"> Rolle, so</w:t>
      </w:r>
      <w:r w:rsidR="00521C08">
        <w:t xml:space="preserve"> stellen z. B. im Straße</w:t>
      </w:r>
      <w:r w:rsidR="00521C08">
        <w:t>n</w:t>
      </w:r>
      <w:r w:rsidR="00521C08">
        <w:t>verkehr die Lichtzeichen einen unverzichtbaren Aspekt dar. Weiterhin spielt Licht in der Natur eine zentrale Rolle. Mithilfe des Wissen</w:t>
      </w:r>
      <w:r w:rsidR="00297008">
        <w:t>s</w:t>
      </w:r>
      <w:r w:rsidR="00521C08">
        <w:t xml:space="preserve"> über die Entstehung von Schatten können </w:t>
      </w:r>
      <w:r w:rsidR="00DF6790">
        <w:t xml:space="preserve">bspw. </w:t>
      </w:r>
      <w:r w:rsidR="00521C08">
        <w:t>die Mondpha</w:t>
      </w:r>
      <w:r w:rsidR="00DF6790">
        <w:t>sen erklärt werden, aber auch bei der Photosynthese ist Licht unerlässlich.</w:t>
      </w:r>
      <w:r w:rsidR="00521C08">
        <w:t xml:space="preserve"> Zudem können die SuS die oft im Alltag beobachteten Regenbogen als eine Aufspaltung von weißem Licht erklären.</w:t>
      </w:r>
      <w:r w:rsidR="00DF6790" w:rsidRPr="00DF6790">
        <w:t xml:space="preserve"> </w:t>
      </w:r>
    </w:p>
    <w:p w:rsidR="002F25D2" w:rsidRPr="00E51037" w:rsidRDefault="00C42340" w:rsidP="00E51037">
      <w:r>
        <w:rPr>
          <w:color w:val="auto"/>
        </w:rPr>
        <w:t xml:space="preserve">Bei der Farbwahrnehmung des Auges beim zweiten Versuch muss eine didaktische Reduktion erfolgen, da die </w:t>
      </w:r>
      <w:r w:rsidR="00851D2E">
        <w:rPr>
          <w:color w:val="auto"/>
        </w:rPr>
        <w:t>Erklärung über die Zäpfchen und Stäbchen nicht altersgerecht ist. Die SuS sollen die veränderte Farbwahrnehmung lediglich als eine Überreizung der Zellen der Netzhaut erkl</w:t>
      </w:r>
      <w:r w:rsidR="00851D2E">
        <w:rPr>
          <w:color w:val="auto"/>
        </w:rPr>
        <w:t>ä</w:t>
      </w:r>
      <w:r w:rsidR="00851D2E">
        <w:rPr>
          <w:color w:val="auto"/>
        </w:rPr>
        <w:t>ren, in Folge dessen nur noch die aktiven Zellen Farbsignale an das Gehirn senden.</w:t>
      </w:r>
      <w:r w:rsidR="00E13E1D">
        <w:rPr>
          <w:color w:val="auto"/>
        </w:rPr>
        <w:t xml:space="preserve"> Weiterhin erfolgt eine didaktische Reduktion, indem Licht als Strahlen beschrieben </w:t>
      </w:r>
      <w:r w:rsidR="00297008">
        <w:rPr>
          <w:color w:val="auto"/>
        </w:rPr>
        <w:t>wird</w:t>
      </w:r>
      <w:r w:rsidR="00E13E1D">
        <w:rPr>
          <w:color w:val="auto"/>
        </w:rPr>
        <w:t>.</w:t>
      </w:r>
    </w:p>
    <w:p w:rsidR="0086227B" w:rsidRDefault="00977ED8" w:rsidP="00CC307A">
      <w:pPr>
        <w:pStyle w:val="berschrift1"/>
      </w:pPr>
      <w:bookmarkStart w:id="2" w:name="_Toc457470360"/>
      <w:r>
        <w:t>Lehrer</w:t>
      </w:r>
      <w:r w:rsidR="00F31EBF">
        <w:t>versuch</w:t>
      </w:r>
      <w:r w:rsidR="00CC307A">
        <w:t>e</w:t>
      </w:r>
      <w:bookmarkEnd w:id="2"/>
    </w:p>
    <w:p w:rsidR="00A91CA4" w:rsidRPr="00475F59" w:rsidRDefault="00CC307A" w:rsidP="00475F59">
      <w:pPr>
        <w:pStyle w:val="berschrift2"/>
        <w:rPr>
          <w:color w:val="auto"/>
        </w:rPr>
      </w:pPr>
      <w:bookmarkStart w:id="3" w:name="_Toc457470361"/>
      <w:r w:rsidRPr="00CC307A">
        <w:rPr>
          <w:color w:val="auto"/>
        </w:rPr>
        <w:t>V1 –</w:t>
      </w:r>
      <w:r w:rsidR="00A91CA4">
        <w:rPr>
          <w:color w:val="auto"/>
        </w:rPr>
        <w:t xml:space="preserve"> Additive Farbmischung</w:t>
      </w:r>
      <w:bookmarkStart w:id="4" w:name="_Toc425776595"/>
      <w:bookmarkStart w:id="5" w:name="_Toc456688591"/>
      <w:bookmarkStart w:id="6" w:name="_Toc456688607"/>
      <w:r w:rsidR="00BE520B" w:rsidRPr="00BE520B">
        <w:rPr>
          <w:noProof/>
          <w:lang w:val="en-US"/>
        </w:rPr>
        <w:pict>
          <v:shape id="Text Box 60" o:spid="_x0000_s1028" type="#_x0000_t202" style="position:absolute;left:0;text-align:left;margin-left:-.05pt;margin-top:31.45pt;width:462.45pt;height:82.5pt;z-index:2517319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" fillcolor="white [3201]" strokecolor="#4bacc6 [3208]" strokeweight="1pt">
            <v:stroke dashstyle="dash"/>
            <v:shadow color="#868686"/>
            <v:textbox>
              <w:txbxContent>
                <w:p w:rsidR="00DF6790" w:rsidRPr="00F31EBF" w:rsidRDefault="00DF6790" w:rsidP="00492839">
                  <w:pPr>
                    <w:rPr>
                      <w:color w:val="auto"/>
                    </w:rPr>
                  </w:pPr>
                  <w:r>
                    <w:rPr>
                      <w:color w:val="auto"/>
                    </w:rPr>
                    <w:t>Dieser Versuch thematisiert die additive Farbmischung, indem aus Lichtkegeln der Farben blau, rot</w:t>
                  </w:r>
                  <w:r w:rsidR="00E13E1D">
                    <w:rPr>
                      <w:color w:val="auto"/>
                    </w:rPr>
                    <w:t xml:space="preserve"> und grün ein weißer Lichtfleck</w:t>
                  </w:r>
                  <w:r>
                    <w:rPr>
                      <w:color w:val="auto"/>
                    </w:rPr>
                    <w:t xml:space="preserve"> entsteht. Die SuS sollten wissen, wie sich weißes Licht zusammensetzt, so das umgekehrt gezeigt werden kann, dass weißes Licht aus farbigem Licht entsteht.</w:t>
                  </w:r>
                </w:p>
              </w:txbxContent>
            </v:textbox>
            <w10:wrap type="square"/>
          </v:shape>
        </w:pict>
      </w:r>
      <w:bookmarkEnd w:id="3"/>
    </w:p>
    <w:bookmarkEnd w:id="4"/>
    <w:bookmarkEnd w:id="5"/>
    <w:bookmarkEnd w:id="6"/>
    <w:p w:rsidR="00D76F6F" w:rsidRDefault="00D76F6F" w:rsidP="00F31EBF">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D76F6F" w:rsidRPr="009C5E28" w:rsidTr="007A08F4">
        <w:tc>
          <w:tcPr>
            <w:tcW w:w="9322" w:type="dxa"/>
            <w:gridSpan w:val="9"/>
            <w:shd w:val="clear" w:color="auto" w:fill="4F81BD"/>
            <w:vAlign w:val="center"/>
          </w:tcPr>
          <w:p w:rsidR="00D76F6F" w:rsidRPr="00F31EBF" w:rsidRDefault="00D76F6F" w:rsidP="007A08F4">
            <w:pPr>
              <w:spacing w:after="0"/>
              <w:jc w:val="center"/>
              <w:rPr>
                <w:b/>
                <w:bCs/>
                <w:color w:val="FFFFFF" w:themeColor="background1"/>
              </w:rPr>
            </w:pPr>
            <w:r w:rsidRPr="00F31EBF">
              <w:rPr>
                <w:b/>
                <w:bCs/>
                <w:color w:val="FFFFFF" w:themeColor="background1"/>
              </w:rPr>
              <w:t>Gefahrenstoffe</w:t>
            </w:r>
          </w:p>
        </w:tc>
      </w:tr>
      <w:tr w:rsidR="00D76F6F"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76F6F" w:rsidRPr="009C5E28" w:rsidRDefault="00D76F6F" w:rsidP="00D76F6F">
            <w:pPr>
              <w:spacing w:after="0" w:line="276" w:lineRule="auto"/>
              <w:jc w:val="center"/>
              <w:rPr>
                <w:b/>
                <w:bCs/>
              </w:rPr>
            </w:pPr>
          </w:p>
        </w:tc>
        <w:tc>
          <w:tcPr>
            <w:tcW w:w="3177" w:type="dxa"/>
            <w:gridSpan w:val="3"/>
            <w:tcBorders>
              <w:top w:val="single" w:sz="8" w:space="0" w:color="4F81BD"/>
              <w:bottom w:val="single" w:sz="8" w:space="0" w:color="4F81BD"/>
            </w:tcBorders>
            <w:shd w:val="clear" w:color="auto" w:fill="auto"/>
            <w:vAlign w:val="center"/>
          </w:tcPr>
          <w:p w:rsidR="00D76F6F" w:rsidRPr="009C5E28" w:rsidRDefault="00A91CA4" w:rsidP="007A08F4">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76F6F" w:rsidRPr="009C5E28" w:rsidRDefault="00A91CA4" w:rsidP="00D76F6F">
            <w:pPr>
              <w:spacing w:after="0"/>
              <w:jc w:val="center"/>
            </w:pPr>
            <w:r>
              <w:t>-</w:t>
            </w:r>
          </w:p>
        </w:tc>
      </w:tr>
      <w:tr w:rsidR="00D76F6F" w:rsidRPr="009C5E28" w:rsidTr="00D76F6F">
        <w:tc>
          <w:tcPr>
            <w:tcW w:w="1009" w:type="dxa"/>
            <w:tcBorders>
              <w:top w:val="single" w:sz="8" w:space="0" w:color="4F81BD"/>
              <w:left w:val="single" w:sz="8" w:space="0" w:color="4F81BD"/>
              <w:bottom w:val="single" w:sz="8" w:space="0" w:color="4F81BD"/>
            </w:tcBorders>
            <w:shd w:val="clear" w:color="auto" w:fill="auto"/>
            <w:vAlign w:val="center"/>
          </w:tcPr>
          <w:p w:rsidR="00D76F6F" w:rsidRPr="009C5E28" w:rsidRDefault="00D76F6F" w:rsidP="00D76F6F">
            <w:pPr>
              <w:spacing w:after="0"/>
              <w:jc w:val="center"/>
              <w:rPr>
                <w:b/>
                <w:bCs/>
              </w:rPr>
            </w:pPr>
            <w:r>
              <w:rPr>
                <w:b/>
                <w:noProof/>
                <w:lang w:eastAsia="de-DE"/>
              </w:rPr>
              <w:lastRenderedPageBreak/>
              <w:drawing>
                <wp:inline distT="0" distB="0" distL="0" distR="0">
                  <wp:extent cx="504190" cy="504190"/>
                  <wp:effectExtent l="1905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11175" cy="511175"/>
                  <wp:effectExtent l="19050" t="0" r="317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t xml:space="preserve">Materialien: </w:t>
      </w:r>
      <w:r>
        <w:tab/>
      </w:r>
      <w:r>
        <w:tab/>
      </w:r>
      <w:r w:rsidR="00A91CA4">
        <w:t>Folien in den Farben blau, grün und rot</w:t>
      </w:r>
      <w:r w:rsidR="002D64A2">
        <w:t>, 3 Taschenlampen</w:t>
      </w:r>
      <w:r w:rsidR="00DF2F0C">
        <w:t xml:space="preserve"> </w:t>
      </w:r>
    </w:p>
    <w:p w:rsidR="008E1A25" w:rsidRPr="00ED07C2" w:rsidRDefault="00A9233D" w:rsidP="008E1A25">
      <w:pPr>
        <w:tabs>
          <w:tab w:val="left" w:pos="1701"/>
          <w:tab w:val="left" w:pos="1985"/>
        </w:tabs>
        <w:ind w:left="1980" w:hanging="1980"/>
      </w:pPr>
      <w:r>
        <w:t>Chemikalien:</w:t>
      </w:r>
      <w:r>
        <w:tab/>
      </w:r>
      <w:r>
        <w:tab/>
      </w:r>
      <w:r w:rsidR="002D64A2">
        <w:t>-</w:t>
      </w:r>
    </w:p>
    <w:p w:rsidR="00994634" w:rsidRDefault="008E1A25" w:rsidP="008E1A25">
      <w:pPr>
        <w:tabs>
          <w:tab w:val="left" w:pos="1701"/>
          <w:tab w:val="left" w:pos="1985"/>
        </w:tabs>
        <w:ind w:left="1980" w:hanging="1980"/>
      </w:pPr>
      <w:r>
        <w:t xml:space="preserve">Durchführung: </w:t>
      </w:r>
      <w:r>
        <w:tab/>
      </w:r>
      <w:r>
        <w:tab/>
      </w:r>
      <w:r>
        <w:tab/>
      </w:r>
      <w:r w:rsidR="002D64A2">
        <w:t>Die Farbfolien werden vor</w:t>
      </w:r>
      <w:r w:rsidR="00DF2F0C">
        <w:t xml:space="preserve"> die Taschenlampen geklebt. Anschließend we</w:t>
      </w:r>
      <w:r w:rsidR="00DF2F0C">
        <w:t>r</w:t>
      </w:r>
      <w:r w:rsidR="00DF2F0C">
        <w:t xml:space="preserve">den die Lichtkegel der Taschenlampen an die Wand geworfen, dabei sollen sich die Lichtkegel in der Mitte überschneiden. </w:t>
      </w:r>
    </w:p>
    <w:p w:rsidR="008E1A25" w:rsidRDefault="008E1A25" w:rsidP="008E1A25">
      <w:pPr>
        <w:tabs>
          <w:tab w:val="left" w:pos="1701"/>
          <w:tab w:val="left" w:pos="1985"/>
        </w:tabs>
        <w:ind w:left="1980" w:hanging="1980"/>
      </w:pPr>
      <w:r>
        <w:t>Beobachtung:</w:t>
      </w:r>
      <w:r>
        <w:tab/>
      </w:r>
      <w:r>
        <w:tab/>
      </w:r>
      <w:r>
        <w:tab/>
      </w:r>
      <w:r w:rsidR="00DF2F0C">
        <w:t xml:space="preserve">Das Licht der Lampen erscheint farbig an der Wand. Dort, wo sich alle Lichtkegel überschneiden, </w:t>
      </w:r>
      <w:r w:rsidR="00912228">
        <w:t>wird ein weißer Lichtfleck wahrgenommen. Dort, wo sich zwei Lichtkegel überschneiden, entsteht eine Mischfarbe</w:t>
      </w:r>
      <w:r w:rsidR="00E13E1D">
        <w:t xml:space="preserve"> (vgl. Abb. 1)</w:t>
      </w:r>
      <w:r w:rsidR="00912228">
        <w:t>.</w:t>
      </w:r>
    </w:p>
    <w:p w:rsidR="00912228" w:rsidRDefault="00912228" w:rsidP="008E1A25">
      <w:pPr>
        <w:tabs>
          <w:tab w:val="left" w:pos="1701"/>
          <w:tab w:val="left" w:pos="1985"/>
        </w:tabs>
        <w:ind w:left="1980" w:hanging="1980"/>
      </w:pPr>
    </w:p>
    <w:p w:rsidR="00B901F6" w:rsidRDefault="0073433D" w:rsidP="00E13E1D">
      <w:pPr>
        <w:keepNext/>
        <w:tabs>
          <w:tab w:val="left" w:pos="1701"/>
          <w:tab w:val="left" w:pos="1985"/>
        </w:tabs>
        <w:ind w:left="1980" w:hanging="1980"/>
        <w:jc w:val="center"/>
      </w:pPr>
      <w:r>
        <w:rPr>
          <w:noProof/>
          <w:lang w:eastAsia="de-DE"/>
        </w:rPr>
        <w:drawing>
          <wp:inline distT="0" distB="0" distL="0" distR="0">
            <wp:extent cx="2238375" cy="2225729"/>
            <wp:effectExtent l="19050" t="0" r="9525" b="0"/>
            <wp:docPr id="5"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2238375" cy="2225729"/>
                    </a:xfrm>
                    <a:prstGeom prst="rect">
                      <a:avLst/>
                    </a:prstGeom>
                    <a:noFill/>
                    <a:ln w="9525">
                      <a:noFill/>
                      <a:miter lim="800000"/>
                      <a:headEnd/>
                      <a:tailEnd/>
                    </a:ln>
                  </pic:spPr>
                </pic:pic>
              </a:graphicData>
            </a:graphic>
          </wp:inline>
        </w:drawing>
      </w:r>
    </w:p>
    <w:p w:rsidR="00B901F6" w:rsidRDefault="00B901F6" w:rsidP="00E13E1D">
      <w:pPr>
        <w:pStyle w:val="Beschriftung"/>
        <w:jc w:val="center"/>
      </w:pPr>
      <w:r>
        <w:t xml:space="preserve">Abb. </w:t>
      </w:r>
      <w:r w:rsidR="00BE520B">
        <w:fldChar w:fldCharType="begin"/>
      </w:r>
      <w:r w:rsidR="00C627F8">
        <w:instrText xml:space="preserve"> SEQ Abb. \* ARABIC </w:instrText>
      </w:r>
      <w:r w:rsidR="00BE520B">
        <w:fldChar w:fldCharType="separate"/>
      </w:r>
      <w:r w:rsidR="00C638E6">
        <w:rPr>
          <w:noProof/>
        </w:rPr>
        <w:t>1</w:t>
      </w:r>
      <w:r w:rsidR="00BE520B">
        <w:rPr>
          <w:noProof/>
        </w:rPr>
        <w:fldChar w:fldCharType="end"/>
      </w:r>
      <w:r>
        <w:t xml:space="preserve"> - </w:t>
      </w:r>
      <w:r>
        <w:rPr>
          <w:noProof/>
        </w:rPr>
        <w:t xml:space="preserve"> </w:t>
      </w:r>
      <w:r w:rsidR="00912228">
        <w:rPr>
          <w:noProof/>
        </w:rPr>
        <w:t>Additive Farbmischung mit Taschenlampen</w:t>
      </w:r>
    </w:p>
    <w:p w:rsidR="0056524D" w:rsidRDefault="008E1A25" w:rsidP="005E34E5">
      <w:pPr>
        <w:tabs>
          <w:tab w:val="left" w:pos="1701"/>
          <w:tab w:val="left" w:pos="1985"/>
        </w:tabs>
        <w:ind w:left="2124" w:hanging="2124"/>
      </w:pPr>
      <w:r>
        <w:t>Deutung:</w:t>
      </w:r>
      <w:r>
        <w:tab/>
      </w:r>
      <w:r>
        <w:tab/>
      </w:r>
      <w:r w:rsidR="00125CEA">
        <w:tab/>
      </w:r>
      <w:r w:rsidR="00E13E1D">
        <w:t>Die additive Mischung der drei Primärfarben ergibt die Farbwahrne</w:t>
      </w:r>
      <w:r w:rsidR="00E13E1D">
        <w:t>h</w:t>
      </w:r>
      <w:r w:rsidR="00E13E1D">
        <w:t>mung Weiß. Die additive Mischung zweier Primärfarben ergibt Gelb, Cyan bzw. Magenta (Sekundärfarben).</w:t>
      </w:r>
    </w:p>
    <w:p w:rsidR="00F17765" w:rsidRDefault="00216E3C" w:rsidP="005E34E5">
      <w:pPr>
        <w:spacing w:line="276" w:lineRule="auto"/>
        <w:jc w:val="left"/>
      </w:pPr>
      <w:r>
        <w:t>Entsorgung:</w:t>
      </w:r>
      <w:r>
        <w:tab/>
        <w:t xml:space="preserve">           </w:t>
      </w:r>
      <w:r w:rsidR="00125CEA">
        <w:tab/>
      </w:r>
      <w:r w:rsidR="005E34E5">
        <w:t>Die Folien können über den Kunststoffmüll entsorgt werden.</w:t>
      </w:r>
      <w:r>
        <w:t xml:space="preserve"> </w:t>
      </w:r>
    </w:p>
    <w:p w:rsidR="005E34E5" w:rsidRDefault="005E34E5" w:rsidP="005E34E5">
      <w:pPr>
        <w:spacing w:line="276" w:lineRule="auto"/>
        <w:jc w:val="left"/>
      </w:pPr>
    </w:p>
    <w:p w:rsidR="006E32AF" w:rsidRDefault="00BE520B" w:rsidP="006E32AF">
      <w:pPr>
        <w:tabs>
          <w:tab w:val="left" w:pos="1701"/>
          <w:tab w:val="left" w:pos="1985"/>
        </w:tabs>
        <w:ind w:left="1980" w:hanging="1980"/>
      </w:pPr>
      <w:r w:rsidRPr="00BE520B">
        <w:rPr>
          <w:noProof/>
          <w:lang w:val="en-US"/>
        </w:rPr>
      </w:r>
      <w:r w:rsidRPr="00BE520B">
        <w:rPr>
          <w:noProof/>
          <w:lang w:val="en-US"/>
        </w:rPr>
        <w:pict>
          <v:shape id="Text Box 162" o:spid="_x0000_s1041" type="#_x0000_t202" style="width:462.45pt;height:181.65pt;visibility:visible;mso-position-horizontal-relative:char;mso-position-vertical-relative:line" fillcolor="white [3201]" strokecolor="#c0504d [3205]" strokeweight="1pt">
            <v:stroke dashstyle="dash"/>
            <v:shadow color="#868686"/>
            <v:textbox>
              <w:txbxContent>
                <w:p w:rsidR="00DF6790" w:rsidRPr="0044030B" w:rsidRDefault="00DF6790" w:rsidP="000D10FB">
                  <w:pPr>
                    <w:rPr>
                      <w:color w:val="auto"/>
                    </w:rPr>
                  </w:pPr>
                  <w:r>
                    <w:rPr>
                      <w:color w:val="auto"/>
                    </w:rPr>
                    <w:t>Dieser Versuch zur additiven Farbmischung kann im Zusammenhang mit der subtraktiven Farbmischung thematisiert werden. Weiterhin bietet es sich an, diesen Versuch nach der Au</w:t>
                  </w:r>
                  <w:r>
                    <w:rPr>
                      <w:color w:val="auto"/>
                    </w:rPr>
                    <w:t>f</w:t>
                  </w:r>
                  <w:r>
                    <w:rPr>
                      <w:color w:val="auto"/>
                    </w:rPr>
                    <w:t>spaltung von weißem Licht in die Regenbogenfarben zu thematisieren, um umgekehrt zu ze</w:t>
                  </w:r>
                  <w:r>
                    <w:rPr>
                      <w:color w:val="auto"/>
                    </w:rPr>
                    <w:t>i</w:t>
                  </w:r>
                  <w:r>
                    <w:rPr>
                      <w:color w:val="auto"/>
                    </w:rPr>
                    <w:t>gen, dass weißes Licht aus farbigen Licht besteht. Die Taschenlampen sollten einen möglichst hellen und kontrollierbaren Lichtkegel haben, um eindeutige Effekte zu erzielen. Statt der Fol</w:t>
                  </w:r>
                  <w:r>
                    <w:rPr>
                      <w:color w:val="auto"/>
                    </w:rPr>
                    <w:t>i</w:t>
                  </w:r>
                  <w:r>
                    <w:rPr>
                      <w:color w:val="auto"/>
                    </w:rPr>
                    <w:t>en lässt sich auch Transparentpapier verwenden, welches allerdings sehr dünn sein sollte. Di</w:t>
                  </w:r>
                  <w:r>
                    <w:rPr>
                      <w:color w:val="auto"/>
                    </w:rPr>
                    <w:t>e</w:t>
                  </w:r>
                  <w:r>
                    <w:rPr>
                      <w:color w:val="auto"/>
                    </w:rPr>
                    <w:t xml:space="preserve">ser Versuch ist gleichsam als Schülerversuch durchzuführen, allerdings lässt sich durch den Lehrerversuch sicherstellen, dass alle den weißen Lichtfleck sehen. Hierbei können die SuS als Taschenlampenbeauftragte integriert werden. </w:t>
                  </w:r>
                </w:p>
              </w:txbxContent>
            </v:textbox>
            <w10:wrap type="none"/>
            <w10:anchorlock/>
          </v:shape>
        </w:pict>
      </w:r>
    </w:p>
    <w:p w:rsidR="00AC5B68" w:rsidRDefault="00AC5B68" w:rsidP="00AC5B68">
      <w:pPr>
        <w:spacing w:line="276" w:lineRule="auto"/>
        <w:jc w:val="left"/>
      </w:pPr>
      <w:r>
        <w:t>Literatur:</w:t>
      </w:r>
      <w:r>
        <w:tab/>
      </w:r>
      <w:r>
        <w:tab/>
      </w:r>
    </w:p>
    <w:p w:rsidR="00AC5B68" w:rsidRDefault="00AC5B68" w:rsidP="00AC5B68">
      <w:r w:rsidRPr="00B937A2">
        <w:t>[</w:t>
      </w:r>
      <w:r>
        <w:t>1</w:t>
      </w:r>
      <w:r w:rsidRPr="00B937A2">
        <w:t>]</w:t>
      </w:r>
      <w:r>
        <w:t xml:space="preserve"> </w:t>
      </w:r>
      <w:r w:rsidRPr="00165E8C">
        <w:t>AQUENSIS Verlag Pressebüro Baden-Baden GmbH</w:t>
      </w:r>
      <w:r>
        <w:t>, S. 1</w:t>
      </w:r>
      <w:r w:rsidR="00672EFD">
        <w:t>2</w:t>
      </w:r>
      <w:r>
        <w:t xml:space="preserve"> f., </w:t>
      </w:r>
      <w:r w:rsidRPr="00165E8C">
        <w:t>http://www.chemie.com/fileadmin/user_upload/content/schule/Erste_Chemie-Experimente_-_Licht_und_Farben.pdf</w:t>
      </w:r>
      <w:r>
        <w:t xml:space="preserve">, </w:t>
      </w:r>
      <w:r w:rsidRPr="00B937A2">
        <w:t>(</w:t>
      </w:r>
      <w:r>
        <w:t>Zuletzt abgerufen am 20</w:t>
      </w:r>
      <w:r w:rsidRPr="00B937A2">
        <w:t>.</w:t>
      </w:r>
      <w:r>
        <w:t>07</w:t>
      </w:r>
      <w:r w:rsidRPr="00B937A2">
        <w:t>.201</w:t>
      </w:r>
      <w:r>
        <w:t>6 um 17:18 Uhr).</w:t>
      </w:r>
    </w:p>
    <w:p w:rsidR="005E34E5" w:rsidRDefault="005E34E5" w:rsidP="006E32AF">
      <w:pPr>
        <w:tabs>
          <w:tab w:val="left" w:pos="1701"/>
          <w:tab w:val="left" w:pos="1985"/>
        </w:tabs>
        <w:ind w:left="1980" w:hanging="1980"/>
      </w:pPr>
    </w:p>
    <w:p w:rsidR="00772140" w:rsidRPr="00CC307A" w:rsidRDefault="00BE520B" w:rsidP="00772140">
      <w:pPr>
        <w:pStyle w:val="berschrift2"/>
        <w:rPr>
          <w:color w:val="auto"/>
        </w:rPr>
      </w:pPr>
      <w:r w:rsidRPr="00BE520B">
        <w:rPr>
          <w:noProof/>
          <w:lang w:val="en-US"/>
        </w:rPr>
        <w:pict>
          <v:shape id="Text Box 146" o:spid="_x0000_s1030" type="#_x0000_t202" style="position:absolute;left:0;text-align:left;margin-left:-.05pt;margin-top:31.45pt;width:462.45pt;height:86.8pt;z-index:251800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" fillcolor="white [3201]" strokecolor="#4bacc6 [3208]" strokeweight="1pt">
            <v:stroke dashstyle="dash"/>
            <v:shadow color="#868686"/>
            <v:textbox>
              <w:txbxContent>
                <w:p w:rsidR="00DF6790" w:rsidRPr="00F31EBF" w:rsidRDefault="00DF6790" w:rsidP="00772140">
                  <w:pPr>
                    <w:rPr>
                      <w:color w:val="auto"/>
                    </w:rPr>
                  </w:pPr>
                  <w:r>
                    <w:rPr>
                      <w:color w:val="auto"/>
                    </w:rPr>
                    <w:t>In diesem Versuch wird die Farbverarbeitung im Auge thematisiert. Durch eine Überlastung einiger Zellen der Netzhaut, erscheint das Bild in Komplementärfarben. Die SuS sollten grun</w:t>
                  </w:r>
                  <w:r>
                    <w:rPr>
                      <w:color w:val="auto"/>
                    </w:rPr>
                    <w:t>d</w:t>
                  </w:r>
                  <w:r>
                    <w:rPr>
                      <w:color w:val="auto"/>
                    </w:rPr>
                    <w:t>legende Kenntnisse über den Aufbau des Auges besitzen und den Farbkreis mit den Kompl</w:t>
                  </w:r>
                  <w:r>
                    <w:rPr>
                      <w:color w:val="auto"/>
                    </w:rPr>
                    <w:t>e</w:t>
                  </w:r>
                  <w:r>
                    <w:rPr>
                      <w:color w:val="auto"/>
                    </w:rPr>
                    <w:t>mentärfarben kennen.</w:t>
                  </w:r>
                </w:p>
              </w:txbxContent>
            </v:textbox>
            <w10:wrap type="square"/>
          </v:shape>
        </w:pict>
      </w:r>
      <w:bookmarkStart w:id="7" w:name="_Toc457470362"/>
      <w:r w:rsidR="00CC307A" w:rsidRPr="00CC307A">
        <w:rPr>
          <w:color w:val="auto"/>
        </w:rPr>
        <w:t xml:space="preserve">V2 – </w:t>
      </w:r>
      <w:r w:rsidR="00DE2419">
        <w:rPr>
          <w:color w:val="auto"/>
        </w:rPr>
        <w:t>N</w:t>
      </w:r>
      <w:r w:rsidR="00772140">
        <w:rPr>
          <w:color w:val="auto"/>
        </w:rPr>
        <w:t>egatives Nachbild</w:t>
      </w:r>
      <w:bookmarkEnd w:id="7"/>
      <w:r w:rsidR="00772140" w:rsidRPr="00772140">
        <w:rPr>
          <w:color w:val="auto"/>
        </w:rPr>
        <w:t xml:space="preserve"> </w:t>
      </w:r>
    </w:p>
    <w:p w:rsidR="009F181A" w:rsidRDefault="009F181A" w:rsidP="009F181A">
      <w:pPr>
        <w:pStyle w:val="berschrift2"/>
        <w:numPr>
          <w:ilvl w:val="0"/>
          <w:numId w:val="0"/>
        </w:numPr>
        <w:ind w:left="576"/>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9F181A" w:rsidRPr="009C5E28" w:rsidTr="00E41A5E">
        <w:tc>
          <w:tcPr>
            <w:tcW w:w="9322" w:type="dxa"/>
            <w:gridSpan w:val="9"/>
            <w:shd w:val="clear" w:color="auto" w:fill="4F81BD"/>
            <w:vAlign w:val="center"/>
          </w:tcPr>
          <w:p w:rsidR="009F181A" w:rsidRPr="00F31EBF" w:rsidRDefault="009F181A" w:rsidP="00E41A5E">
            <w:pPr>
              <w:spacing w:after="0"/>
              <w:jc w:val="center"/>
              <w:rPr>
                <w:b/>
                <w:bCs/>
                <w:color w:val="FFFFFF" w:themeColor="background1"/>
              </w:rPr>
            </w:pPr>
            <w:r w:rsidRPr="00F31EBF">
              <w:rPr>
                <w:b/>
                <w:bCs/>
                <w:color w:val="FFFFFF" w:themeColor="background1"/>
              </w:rPr>
              <w:t>Gefahrenstoffe</w:t>
            </w:r>
          </w:p>
        </w:tc>
      </w:tr>
      <w:tr w:rsidR="009F181A" w:rsidRPr="000837E5" w:rsidTr="00E41A5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9F181A" w:rsidRPr="000837E5" w:rsidRDefault="009F181A" w:rsidP="00E41A5E">
            <w:pPr>
              <w:spacing w:after="0" w:line="276" w:lineRule="auto"/>
              <w:jc w:val="center"/>
              <w:rPr>
                <w:bCs/>
              </w:rPr>
            </w:pPr>
            <w:r>
              <w:rPr>
                <w:bCs/>
              </w:rPr>
              <w:t>-</w:t>
            </w:r>
          </w:p>
        </w:tc>
        <w:tc>
          <w:tcPr>
            <w:tcW w:w="3177" w:type="dxa"/>
            <w:gridSpan w:val="3"/>
            <w:tcBorders>
              <w:top w:val="single" w:sz="8" w:space="0" w:color="4F81BD"/>
              <w:bottom w:val="single" w:sz="8" w:space="0" w:color="4F81BD"/>
            </w:tcBorders>
            <w:shd w:val="clear" w:color="auto" w:fill="auto"/>
            <w:vAlign w:val="center"/>
          </w:tcPr>
          <w:p w:rsidR="009F181A" w:rsidRPr="000837E5" w:rsidRDefault="009F181A" w:rsidP="00E41A5E">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9F181A" w:rsidRPr="000837E5" w:rsidRDefault="009F181A" w:rsidP="00E41A5E">
            <w:pPr>
              <w:spacing w:after="0"/>
              <w:jc w:val="center"/>
            </w:pPr>
            <w:r>
              <w:t>-</w:t>
            </w:r>
          </w:p>
        </w:tc>
      </w:tr>
      <w:tr w:rsidR="009F181A" w:rsidRPr="009C5E28" w:rsidTr="00E41A5E">
        <w:tc>
          <w:tcPr>
            <w:tcW w:w="1009" w:type="dxa"/>
            <w:tcBorders>
              <w:top w:val="single" w:sz="8" w:space="0" w:color="4F81BD"/>
              <w:left w:val="single" w:sz="8" w:space="0" w:color="4F81BD"/>
              <w:bottom w:val="single" w:sz="8" w:space="0" w:color="4F81BD"/>
            </w:tcBorders>
            <w:shd w:val="clear" w:color="auto" w:fill="auto"/>
            <w:vAlign w:val="center"/>
          </w:tcPr>
          <w:p w:rsidR="009F181A" w:rsidRPr="009C5E28" w:rsidRDefault="009F181A" w:rsidP="00E41A5E">
            <w:pPr>
              <w:spacing w:after="0"/>
              <w:jc w:val="center"/>
              <w:rPr>
                <w:b/>
                <w:bCs/>
              </w:rPr>
            </w:pPr>
            <w:r>
              <w:rPr>
                <w:b/>
                <w:noProof/>
                <w:lang w:eastAsia="de-DE"/>
              </w:rPr>
              <w:drawing>
                <wp:inline distT="0" distB="0" distL="0" distR="0">
                  <wp:extent cx="504190" cy="504190"/>
                  <wp:effectExtent l="19050" t="0" r="0" b="0"/>
                  <wp:docPr id="3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3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3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4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4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6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11175" cy="511175"/>
                  <wp:effectExtent l="19050" t="0" r="3175" b="0"/>
                  <wp:docPr id="7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9F181A" w:rsidRPr="009C5E28" w:rsidRDefault="009F181A" w:rsidP="00E41A5E">
            <w:pPr>
              <w:spacing w:after="0"/>
              <w:jc w:val="center"/>
            </w:pPr>
            <w:r>
              <w:rPr>
                <w:noProof/>
                <w:lang w:eastAsia="de-DE"/>
              </w:rPr>
              <w:drawing>
                <wp:inline distT="0" distB="0" distL="0" distR="0">
                  <wp:extent cx="504190" cy="504190"/>
                  <wp:effectExtent l="0" t="0" r="0" b="0"/>
                  <wp:docPr id="7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r>
    </w:tbl>
    <w:p w:rsidR="00772140" w:rsidRDefault="00772140" w:rsidP="00772140">
      <w:pPr>
        <w:tabs>
          <w:tab w:val="left" w:pos="1701"/>
          <w:tab w:val="left" w:pos="1985"/>
        </w:tabs>
        <w:ind w:left="1980" w:hanging="1980"/>
      </w:pPr>
    </w:p>
    <w:p w:rsidR="00772140" w:rsidRDefault="00772140" w:rsidP="00C90D18">
      <w:pPr>
        <w:tabs>
          <w:tab w:val="left" w:pos="1701"/>
          <w:tab w:val="left" w:pos="1985"/>
        </w:tabs>
        <w:ind w:left="1980" w:hanging="1980"/>
      </w:pPr>
      <w:r>
        <w:t xml:space="preserve">Materialien: </w:t>
      </w:r>
      <w:r>
        <w:tab/>
      </w:r>
      <w:r>
        <w:tab/>
        <w:t>OPH-Folie mit entsprechendem Motiv oder PPP-Folie mit entsprechendem Motiv</w:t>
      </w:r>
    </w:p>
    <w:p w:rsidR="00772140" w:rsidRPr="00ED07C2" w:rsidRDefault="00772140" w:rsidP="00772140">
      <w:pPr>
        <w:tabs>
          <w:tab w:val="left" w:pos="1701"/>
          <w:tab w:val="left" w:pos="1985"/>
        </w:tabs>
        <w:ind w:left="1980" w:hanging="1980"/>
      </w:pPr>
      <w:r>
        <w:t>Chemikalien:</w:t>
      </w:r>
      <w:r>
        <w:tab/>
      </w:r>
      <w:r>
        <w:tab/>
        <w:t>-</w:t>
      </w:r>
    </w:p>
    <w:p w:rsidR="00772140" w:rsidRDefault="00772140" w:rsidP="00772140">
      <w:pPr>
        <w:tabs>
          <w:tab w:val="left" w:pos="1701"/>
          <w:tab w:val="left" w:pos="1985"/>
        </w:tabs>
        <w:ind w:left="1980" w:hanging="1980"/>
      </w:pPr>
      <w:r>
        <w:t xml:space="preserve">Durchführung: </w:t>
      </w:r>
      <w:r>
        <w:tab/>
      </w:r>
      <w:r>
        <w:tab/>
      </w:r>
      <w:r>
        <w:tab/>
        <w:t>Die SuS schauen ca. eine Minute auf ein entsprechendes, farbiges Bild</w:t>
      </w:r>
      <w:r w:rsidR="009F181A">
        <w:t xml:space="preserve"> (vgl. Abb. 1 und 2)</w:t>
      </w:r>
      <w:r>
        <w:t xml:space="preserve">. Anschließend schauen sie auf eine freie, weiße Fläche. </w:t>
      </w:r>
    </w:p>
    <w:p w:rsidR="00772140" w:rsidRDefault="00772140" w:rsidP="00772140">
      <w:pPr>
        <w:tabs>
          <w:tab w:val="left" w:pos="1701"/>
          <w:tab w:val="left" w:pos="1985"/>
        </w:tabs>
        <w:ind w:left="1980" w:hanging="1980"/>
      </w:pPr>
      <w:r>
        <w:lastRenderedPageBreak/>
        <w:t>Beobachtung:</w:t>
      </w:r>
      <w:r>
        <w:tab/>
      </w:r>
      <w:r>
        <w:tab/>
      </w:r>
      <w:r>
        <w:tab/>
        <w:t>Auf der weißen Fläche erscheint den SuS ein imaginäres Bild, nämlich das vorherige Bild als negativ in den Komplementärfarben.</w:t>
      </w:r>
    </w:p>
    <w:p w:rsidR="00772140" w:rsidRDefault="00C44F5B" w:rsidP="009F181A">
      <w:pPr>
        <w:keepNext/>
        <w:tabs>
          <w:tab w:val="left" w:pos="1701"/>
          <w:tab w:val="left" w:pos="1985"/>
        </w:tabs>
        <w:ind w:left="1980" w:hanging="1980"/>
        <w:jc w:val="center"/>
      </w:pPr>
      <w:r>
        <w:rPr>
          <w:noProof/>
          <w:lang w:eastAsia="de-DE"/>
        </w:rPr>
        <w:drawing>
          <wp:inline distT="0" distB="0" distL="0" distR="0">
            <wp:extent cx="2952115" cy="2139950"/>
            <wp:effectExtent l="19050" t="0" r="635" b="0"/>
            <wp:docPr id="66"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srcRect/>
                    <a:stretch>
                      <a:fillRect/>
                    </a:stretch>
                  </pic:blipFill>
                  <pic:spPr bwMode="auto">
                    <a:xfrm>
                      <a:off x="0" y="0"/>
                      <a:ext cx="2952115" cy="2139950"/>
                    </a:xfrm>
                    <a:prstGeom prst="rect">
                      <a:avLst/>
                    </a:prstGeom>
                    <a:noFill/>
                    <a:ln w="9525">
                      <a:noFill/>
                      <a:miter lim="800000"/>
                      <a:headEnd/>
                      <a:tailEnd/>
                    </a:ln>
                  </pic:spPr>
                </pic:pic>
              </a:graphicData>
            </a:graphic>
          </wp:inline>
        </w:drawing>
      </w:r>
    </w:p>
    <w:p w:rsidR="00772140" w:rsidRDefault="00772140" w:rsidP="009F181A">
      <w:pPr>
        <w:pStyle w:val="Beschriftung"/>
        <w:jc w:val="center"/>
        <w:rPr>
          <w:rFonts w:asciiTheme="majorHAnsi" w:hAnsiTheme="majorHAnsi"/>
          <w:noProof/>
          <w:sz w:val="22"/>
          <w:szCs w:val="22"/>
        </w:rPr>
      </w:pPr>
      <w:r w:rsidRPr="005A5C9E">
        <w:rPr>
          <w:rFonts w:asciiTheme="majorHAnsi" w:hAnsiTheme="majorHAnsi"/>
          <w:sz w:val="22"/>
          <w:szCs w:val="22"/>
        </w:rPr>
        <w:t xml:space="preserve">Abb. </w:t>
      </w:r>
      <w:r w:rsidR="00BE520B" w:rsidRPr="005A5C9E">
        <w:rPr>
          <w:rFonts w:asciiTheme="majorHAnsi" w:hAnsiTheme="majorHAnsi"/>
          <w:sz w:val="22"/>
          <w:szCs w:val="22"/>
        </w:rPr>
        <w:fldChar w:fldCharType="begin"/>
      </w:r>
      <w:r w:rsidRPr="005A5C9E">
        <w:rPr>
          <w:rFonts w:asciiTheme="majorHAnsi" w:hAnsiTheme="majorHAnsi"/>
          <w:sz w:val="22"/>
          <w:szCs w:val="22"/>
        </w:rPr>
        <w:instrText xml:space="preserve"> SEQ Abb. \* ARABIC </w:instrText>
      </w:r>
      <w:r w:rsidR="00BE520B" w:rsidRPr="005A5C9E">
        <w:rPr>
          <w:rFonts w:asciiTheme="majorHAnsi" w:hAnsiTheme="majorHAnsi"/>
          <w:sz w:val="22"/>
          <w:szCs w:val="22"/>
        </w:rPr>
        <w:fldChar w:fldCharType="separate"/>
      </w:r>
      <w:r w:rsidRPr="005A5C9E">
        <w:rPr>
          <w:rFonts w:asciiTheme="majorHAnsi" w:hAnsiTheme="majorHAnsi"/>
          <w:noProof/>
          <w:sz w:val="22"/>
          <w:szCs w:val="22"/>
        </w:rPr>
        <w:t>1</w:t>
      </w:r>
      <w:r w:rsidR="00BE520B" w:rsidRPr="005A5C9E">
        <w:rPr>
          <w:rFonts w:asciiTheme="majorHAnsi" w:hAnsiTheme="majorHAnsi"/>
          <w:sz w:val="22"/>
          <w:szCs w:val="22"/>
        </w:rPr>
        <w:fldChar w:fldCharType="end"/>
      </w:r>
      <w:r w:rsidRPr="005A5C9E">
        <w:rPr>
          <w:rFonts w:asciiTheme="majorHAnsi" w:hAnsiTheme="majorHAnsi"/>
          <w:sz w:val="22"/>
          <w:szCs w:val="22"/>
        </w:rPr>
        <w:t xml:space="preserve"> - </w:t>
      </w:r>
      <w:r w:rsidRPr="005A5C9E">
        <w:rPr>
          <w:rFonts w:asciiTheme="majorHAnsi" w:hAnsiTheme="majorHAnsi"/>
          <w:noProof/>
          <w:sz w:val="22"/>
          <w:szCs w:val="22"/>
        </w:rPr>
        <w:t xml:space="preserve"> Beispielbild mit Italien-Flagge als Imaginärbild</w:t>
      </w:r>
    </w:p>
    <w:p w:rsidR="00DC716C" w:rsidRDefault="00DC716C" w:rsidP="00DC716C"/>
    <w:p w:rsidR="00DC716C" w:rsidRPr="00DC716C" w:rsidRDefault="00DC716C" w:rsidP="009F181A">
      <w:pPr>
        <w:jc w:val="center"/>
      </w:pPr>
      <w:r>
        <w:object w:dxaOrig="7410" w:dyaOrig="1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48.5pt;height:115.5pt" o:ole="">
            <v:imagedata r:id="rId22" o:title=""/>
          </v:shape>
          <o:OLEObject Type="Embed" ProgID="AcroExch.Document.7" ShapeID="_x0000_i1029" DrawAspect="Content" ObjectID="_1532011111" r:id="rId23"/>
        </w:object>
      </w:r>
    </w:p>
    <w:p w:rsidR="00DC716C" w:rsidRDefault="00DC716C" w:rsidP="009F181A">
      <w:pPr>
        <w:pStyle w:val="Beschriftung"/>
        <w:jc w:val="center"/>
        <w:rPr>
          <w:rFonts w:asciiTheme="majorHAnsi" w:hAnsiTheme="majorHAnsi"/>
          <w:noProof/>
          <w:sz w:val="22"/>
          <w:szCs w:val="22"/>
        </w:rPr>
      </w:pPr>
      <w:r w:rsidRPr="005A5C9E">
        <w:rPr>
          <w:rFonts w:asciiTheme="majorHAnsi" w:hAnsiTheme="majorHAnsi"/>
          <w:sz w:val="22"/>
          <w:szCs w:val="22"/>
        </w:rPr>
        <w:t xml:space="preserve">Abb. </w:t>
      </w:r>
      <w:r>
        <w:rPr>
          <w:rFonts w:asciiTheme="majorHAnsi" w:hAnsiTheme="majorHAnsi"/>
          <w:sz w:val="22"/>
          <w:szCs w:val="22"/>
        </w:rPr>
        <w:t xml:space="preserve">2 </w:t>
      </w:r>
      <w:r w:rsidRPr="005A5C9E">
        <w:rPr>
          <w:rFonts w:asciiTheme="majorHAnsi" w:hAnsiTheme="majorHAnsi"/>
          <w:sz w:val="22"/>
          <w:szCs w:val="22"/>
        </w:rPr>
        <w:t xml:space="preserve">- </w:t>
      </w:r>
      <w:r w:rsidRPr="005A5C9E">
        <w:rPr>
          <w:rFonts w:asciiTheme="majorHAnsi" w:hAnsiTheme="majorHAnsi"/>
          <w:noProof/>
          <w:sz w:val="22"/>
          <w:szCs w:val="22"/>
        </w:rPr>
        <w:t xml:space="preserve"> Beispielbild mit </w:t>
      </w:r>
      <w:r>
        <w:rPr>
          <w:rFonts w:asciiTheme="majorHAnsi" w:hAnsiTheme="majorHAnsi"/>
          <w:noProof/>
          <w:sz w:val="22"/>
          <w:szCs w:val="22"/>
        </w:rPr>
        <w:t>ROT in rot</w:t>
      </w:r>
      <w:r w:rsidRPr="005A5C9E">
        <w:rPr>
          <w:rFonts w:asciiTheme="majorHAnsi" w:hAnsiTheme="majorHAnsi"/>
          <w:noProof/>
          <w:sz w:val="22"/>
          <w:szCs w:val="22"/>
        </w:rPr>
        <w:t xml:space="preserve"> als Imaginärbild</w:t>
      </w:r>
    </w:p>
    <w:p w:rsidR="00DC716C" w:rsidRPr="00DC716C" w:rsidRDefault="00DC716C" w:rsidP="00DC716C"/>
    <w:p w:rsidR="00772140" w:rsidRPr="009F181A" w:rsidRDefault="00772140" w:rsidP="005A5C9E">
      <w:pPr>
        <w:pStyle w:val="StandardWeb"/>
        <w:shd w:val="clear" w:color="auto" w:fill="FFFFFF"/>
        <w:spacing w:before="0" w:beforeAutospacing="0" w:after="0" w:afterAutospacing="0" w:line="360" w:lineRule="auto"/>
        <w:jc w:val="both"/>
        <w:rPr>
          <w:rFonts w:asciiTheme="majorHAnsi" w:hAnsiTheme="majorHAnsi"/>
          <w:sz w:val="22"/>
          <w:szCs w:val="22"/>
        </w:rPr>
      </w:pPr>
      <w:r w:rsidRPr="005A5C9E">
        <w:rPr>
          <w:rFonts w:asciiTheme="majorHAnsi" w:hAnsiTheme="majorHAnsi"/>
          <w:sz w:val="22"/>
          <w:szCs w:val="22"/>
        </w:rPr>
        <w:t>Deutung:</w:t>
      </w:r>
      <w:r w:rsidRPr="005A5C9E">
        <w:rPr>
          <w:rFonts w:asciiTheme="majorHAnsi" w:hAnsiTheme="majorHAnsi"/>
          <w:sz w:val="22"/>
          <w:szCs w:val="22"/>
        </w:rPr>
        <w:tab/>
      </w:r>
      <w:r w:rsidR="00C44F5B" w:rsidRPr="005A5C9E">
        <w:rPr>
          <w:rFonts w:asciiTheme="majorHAnsi" w:hAnsiTheme="majorHAnsi"/>
          <w:sz w:val="22"/>
          <w:szCs w:val="22"/>
        </w:rPr>
        <w:t xml:space="preserve">Die Sehzellen </w:t>
      </w:r>
      <w:r w:rsidR="00ED4E37" w:rsidRPr="005A5C9E">
        <w:rPr>
          <w:rFonts w:asciiTheme="majorHAnsi" w:hAnsiTheme="majorHAnsi"/>
          <w:sz w:val="22"/>
          <w:szCs w:val="22"/>
        </w:rPr>
        <w:t xml:space="preserve">in der Netzhaut des Auges (Photorezeptoren) sind verantwortlich </w:t>
      </w:r>
      <w:r w:rsidR="00ED4E37" w:rsidRPr="005A5C9E">
        <w:rPr>
          <w:rFonts w:asciiTheme="majorHAnsi" w:hAnsiTheme="majorHAnsi"/>
          <w:sz w:val="22"/>
          <w:szCs w:val="22"/>
        </w:rPr>
        <w:tab/>
      </w:r>
      <w:r w:rsidR="00ED4E37" w:rsidRPr="005A5C9E">
        <w:rPr>
          <w:rFonts w:asciiTheme="majorHAnsi" w:hAnsiTheme="majorHAnsi"/>
          <w:sz w:val="22"/>
          <w:szCs w:val="22"/>
        </w:rPr>
        <w:tab/>
        <w:t xml:space="preserve">für das Sehen. </w:t>
      </w:r>
      <w:r w:rsidR="003707EA" w:rsidRPr="005A5C9E">
        <w:rPr>
          <w:rFonts w:asciiTheme="majorHAnsi" w:hAnsiTheme="majorHAnsi"/>
          <w:sz w:val="22"/>
          <w:szCs w:val="22"/>
        </w:rPr>
        <w:t xml:space="preserve">Die Stäbchen sind für das  Hell- und Dunkel-Sehen zuständig, </w:t>
      </w:r>
      <w:r w:rsidR="003707EA" w:rsidRPr="005A5C9E">
        <w:rPr>
          <w:rFonts w:asciiTheme="majorHAnsi" w:hAnsiTheme="majorHAnsi"/>
          <w:sz w:val="22"/>
          <w:szCs w:val="22"/>
        </w:rPr>
        <w:tab/>
      </w:r>
      <w:r w:rsidR="003707EA" w:rsidRPr="005A5C9E">
        <w:rPr>
          <w:rFonts w:asciiTheme="majorHAnsi" w:hAnsiTheme="majorHAnsi"/>
          <w:sz w:val="22"/>
          <w:szCs w:val="22"/>
        </w:rPr>
        <w:tab/>
        <w:t>die Zapfen für das farbige Sehen. Die Zapfen lassen sich in rot-, grün- und</w:t>
      </w:r>
      <w:r w:rsidR="00847EC0">
        <w:rPr>
          <w:rFonts w:asciiTheme="majorHAnsi" w:hAnsiTheme="majorHAnsi"/>
          <w:sz w:val="22"/>
          <w:szCs w:val="22"/>
        </w:rPr>
        <w:t xml:space="preserve"> </w:t>
      </w:r>
      <w:r w:rsidR="003707EA" w:rsidRPr="005A5C9E">
        <w:rPr>
          <w:rFonts w:asciiTheme="majorHAnsi" w:hAnsiTheme="majorHAnsi"/>
          <w:sz w:val="22"/>
          <w:szCs w:val="22"/>
        </w:rPr>
        <w:t>blau</w:t>
      </w:r>
      <w:r w:rsidR="00847EC0">
        <w:rPr>
          <w:rFonts w:asciiTheme="majorHAnsi" w:hAnsiTheme="majorHAnsi"/>
          <w:sz w:val="22"/>
          <w:szCs w:val="22"/>
        </w:rPr>
        <w:tab/>
      </w:r>
      <w:r w:rsidR="00847EC0">
        <w:rPr>
          <w:rFonts w:asciiTheme="majorHAnsi" w:hAnsiTheme="majorHAnsi"/>
          <w:sz w:val="22"/>
          <w:szCs w:val="22"/>
        </w:rPr>
        <w:tab/>
      </w:r>
      <w:r w:rsidR="003707EA" w:rsidRPr="005A5C9E">
        <w:rPr>
          <w:rFonts w:asciiTheme="majorHAnsi" w:hAnsiTheme="majorHAnsi"/>
          <w:sz w:val="22"/>
          <w:szCs w:val="22"/>
        </w:rPr>
        <w:t xml:space="preserve">empfindliche Zapfenarten unterteilen. Wird längere Zeit auf dasselbe Bild </w:t>
      </w:r>
      <w:proofErr w:type="spellStart"/>
      <w:r w:rsidR="003707EA" w:rsidRPr="005A5C9E">
        <w:rPr>
          <w:rFonts w:asciiTheme="majorHAnsi" w:hAnsiTheme="majorHAnsi"/>
          <w:sz w:val="22"/>
          <w:szCs w:val="22"/>
        </w:rPr>
        <w:t>ge</w:t>
      </w:r>
      <w:proofErr w:type="spellEnd"/>
      <w:r w:rsidR="00847EC0">
        <w:rPr>
          <w:rFonts w:asciiTheme="majorHAnsi" w:hAnsiTheme="majorHAnsi"/>
          <w:sz w:val="22"/>
          <w:szCs w:val="22"/>
        </w:rPr>
        <w:tab/>
      </w:r>
      <w:r w:rsidR="00847EC0">
        <w:rPr>
          <w:rFonts w:asciiTheme="majorHAnsi" w:hAnsiTheme="majorHAnsi"/>
          <w:sz w:val="22"/>
          <w:szCs w:val="22"/>
        </w:rPr>
        <w:tab/>
      </w:r>
      <w:r w:rsidR="003707EA" w:rsidRPr="005A5C9E">
        <w:rPr>
          <w:rFonts w:asciiTheme="majorHAnsi" w:hAnsiTheme="majorHAnsi"/>
          <w:sz w:val="22"/>
          <w:szCs w:val="22"/>
        </w:rPr>
        <w:t xml:space="preserve">schaut, werden einige Photorezeptoren "ermüdet", sodass sich ihr Potenzial </w:t>
      </w:r>
      <w:r w:rsidR="003707EA" w:rsidRPr="005A5C9E">
        <w:rPr>
          <w:rFonts w:asciiTheme="majorHAnsi" w:hAnsiTheme="majorHAnsi"/>
          <w:sz w:val="22"/>
          <w:szCs w:val="22"/>
        </w:rPr>
        <w:tab/>
      </w:r>
      <w:r w:rsidR="003707EA" w:rsidRPr="005A5C9E">
        <w:rPr>
          <w:rFonts w:asciiTheme="majorHAnsi" w:hAnsiTheme="majorHAnsi"/>
          <w:sz w:val="22"/>
          <w:szCs w:val="22"/>
        </w:rPr>
        <w:tab/>
        <w:t xml:space="preserve">erschöpft und sie inaktiv werden. Beim anschließenden Blick auf eine weiße </w:t>
      </w:r>
      <w:r w:rsidR="003707EA" w:rsidRPr="005A5C9E">
        <w:rPr>
          <w:rFonts w:asciiTheme="majorHAnsi" w:hAnsiTheme="majorHAnsi"/>
          <w:sz w:val="22"/>
          <w:szCs w:val="22"/>
        </w:rPr>
        <w:tab/>
      </w:r>
      <w:r w:rsidR="003707EA" w:rsidRPr="005A5C9E">
        <w:rPr>
          <w:rFonts w:asciiTheme="majorHAnsi" w:hAnsiTheme="majorHAnsi"/>
          <w:sz w:val="22"/>
          <w:szCs w:val="22"/>
        </w:rPr>
        <w:tab/>
        <w:t xml:space="preserve">Fläche senden nur noch die aktiven Photorezeptoren Signale an das Gehirn. </w:t>
      </w:r>
      <w:r w:rsidR="003707EA" w:rsidRPr="005A5C9E">
        <w:rPr>
          <w:rFonts w:asciiTheme="majorHAnsi" w:hAnsiTheme="majorHAnsi"/>
          <w:sz w:val="22"/>
          <w:szCs w:val="22"/>
        </w:rPr>
        <w:tab/>
      </w:r>
      <w:r w:rsidR="003707EA" w:rsidRPr="005A5C9E">
        <w:rPr>
          <w:rFonts w:asciiTheme="majorHAnsi" w:hAnsiTheme="majorHAnsi"/>
          <w:sz w:val="22"/>
          <w:szCs w:val="22"/>
        </w:rPr>
        <w:tab/>
        <w:t xml:space="preserve">Auf diese Weise entsteht ein </w:t>
      </w:r>
      <w:proofErr w:type="spellStart"/>
      <w:r w:rsidR="003707EA" w:rsidRPr="005A5C9E">
        <w:rPr>
          <w:rFonts w:asciiTheme="majorHAnsi" w:hAnsiTheme="majorHAnsi"/>
          <w:sz w:val="22"/>
          <w:szCs w:val="22"/>
        </w:rPr>
        <w:t>Imaginärbild</w:t>
      </w:r>
      <w:proofErr w:type="spellEnd"/>
      <w:r w:rsidR="003707EA" w:rsidRPr="005A5C9E">
        <w:rPr>
          <w:rFonts w:asciiTheme="majorHAnsi" w:hAnsiTheme="majorHAnsi"/>
          <w:sz w:val="22"/>
          <w:szCs w:val="22"/>
        </w:rPr>
        <w:t xml:space="preserve"> des Originalbildes in den </w:t>
      </w:r>
      <w:proofErr w:type="spellStart"/>
      <w:r w:rsidR="003707EA" w:rsidRPr="005A5C9E">
        <w:rPr>
          <w:rFonts w:asciiTheme="majorHAnsi" w:hAnsiTheme="majorHAnsi"/>
          <w:sz w:val="22"/>
          <w:szCs w:val="22"/>
        </w:rPr>
        <w:t>Komplemen</w:t>
      </w:r>
      <w:proofErr w:type="spellEnd"/>
      <w:r w:rsidR="00847EC0">
        <w:rPr>
          <w:rFonts w:asciiTheme="majorHAnsi" w:hAnsiTheme="majorHAnsi"/>
          <w:sz w:val="22"/>
          <w:szCs w:val="22"/>
        </w:rPr>
        <w:tab/>
      </w:r>
      <w:r w:rsidR="00847EC0">
        <w:rPr>
          <w:rFonts w:asciiTheme="majorHAnsi" w:hAnsiTheme="majorHAnsi"/>
          <w:sz w:val="22"/>
          <w:szCs w:val="22"/>
        </w:rPr>
        <w:tab/>
      </w:r>
      <w:proofErr w:type="spellStart"/>
      <w:r w:rsidR="003707EA" w:rsidRPr="005A5C9E">
        <w:rPr>
          <w:rFonts w:asciiTheme="majorHAnsi" w:hAnsiTheme="majorHAnsi"/>
          <w:sz w:val="22"/>
          <w:szCs w:val="22"/>
        </w:rPr>
        <w:t>tärfarben</w:t>
      </w:r>
      <w:proofErr w:type="spellEnd"/>
      <w:r w:rsidR="003707EA" w:rsidRPr="005A5C9E">
        <w:rPr>
          <w:rFonts w:asciiTheme="majorHAnsi" w:hAnsiTheme="majorHAnsi"/>
          <w:sz w:val="22"/>
          <w:szCs w:val="22"/>
        </w:rPr>
        <w:t>.</w:t>
      </w:r>
      <w:r w:rsidR="009F181A">
        <w:rPr>
          <w:rFonts w:asciiTheme="majorHAnsi" w:hAnsiTheme="majorHAnsi"/>
          <w:sz w:val="22"/>
          <w:szCs w:val="22"/>
        </w:rPr>
        <w:t xml:space="preserve"> </w:t>
      </w:r>
      <w:r w:rsidR="009F181A" w:rsidRPr="009F181A">
        <w:rPr>
          <w:rFonts w:asciiTheme="majorHAnsi" w:hAnsiTheme="majorHAnsi"/>
          <w:sz w:val="22"/>
          <w:szCs w:val="22"/>
        </w:rPr>
        <w:t xml:space="preserve">Die Deutung hier ist eine tiefergehende, allerdings bietet es sich in </w:t>
      </w:r>
      <w:r w:rsidR="009F181A" w:rsidRPr="009F181A">
        <w:rPr>
          <w:rFonts w:asciiTheme="majorHAnsi" w:hAnsiTheme="majorHAnsi"/>
          <w:sz w:val="22"/>
          <w:szCs w:val="22"/>
        </w:rPr>
        <w:tab/>
      </w:r>
      <w:r w:rsidR="009F181A" w:rsidRPr="009F181A">
        <w:rPr>
          <w:rFonts w:asciiTheme="majorHAnsi" w:hAnsiTheme="majorHAnsi"/>
          <w:sz w:val="22"/>
          <w:szCs w:val="22"/>
        </w:rPr>
        <w:tab/>
        <w:t xml:space="preserve">der 5. und 6. Klasse an, die Deutung auf eine Ermüdung der Zellen, die für das </w:t>
      </w:r>
      <w:r w:rsidR="009F181A" w:rsidRPr="009F181A">
        <w:rPr>
          <w:rFonts w:asciiTheme="majorHAnsi" w:hAnsiTheme="majorHAnsi"/>
          <w:sz w:val="22"/>
          <w:szCs w:val="22"/>
        </w:rPr>
        <w:tab/>
      </w:r>
      <w:r w:rsidR="009F181A" w:rsidRPr="009F181A">
        <w:rPr>
          <w:rFonts w:asciiTheme="majorHAnsi" w:hAnsiTheme="majorHAnsi"/>
          <w:sz w:val="22"/>
          <w:szCs w:val="22"/>
        </w:rPr>
        <w:tab/>
        <w:t xml:space="preserve">Sehen verantwortlich sind, zu reduzieren. Aufgrund dieser Ermüdung arbeiten </w:t>
      </w:r>
      <w:r w:rsidR="009F181A" w:rsidRPr="009F181A">
        <w:rPr>
          <w:rFonts w:asciiTheme="majorHAnsi" w:hAnsiTheme="majorHAnsi"/>
          <w:sz w:val="22"/>
          <w:szCs w:val="22"/>
        </w:rPr>
        <w:lastRenderedPageBreak/>
        <w:tab/>
      </w:r>
      <w:r w:rsidR="009F181A" w:rsidRPr="009F181A">
        <w:rPr>
          <w:rFonts w:asciiTheme="majorHAnsi" w:hAnsiTheme="majorHAnsi"/>
          <w:sz w:val="22"/>
          <w:szCs w:val="22"/>
        </w:rPr>
        <w:tab/>
        <w:t xml:space="preserve">lediglich die Zellen, die für die anderen Farben zuständig sind, sodass das Bild </w:t>
      </w:r>
      <w:r w:rsidR="009F181A" w:rsidRPr="009F181A">
        <w:rPr>
          <w:rFonts w:asciiTheme="majorHAnsi" w:hAnsiTheme="majorHAnsi"/>
          <w:sz w:val="22"/>
          <w:szCs w:val="22"/>
        </w:rPr>
        <w:tab/>
      </w:r>
      <w:r w:rsidR="009F181A" w:rsidRPr="009F181A">
        <w:rPr>
          <w:rFonts w:asciiTheme="majorHAnsi" w:hAnsiTheme="majorHAnsi"/>
          <w:sz w:val="22"/>
          <w:szCs w:val="22"/>
        </w:rPr>
        <w:tab/>
        <w:t>in Komplementärfarben entsteht.</w:t>
      </w:r>
      <w:r w:rsidRPr="009F181A">
        <w:rPr>
          <w:rFonts w:asciiTheme="majorHAnsi" w:hAnsiTheme="majorHAnsi"/>
          <w:sz w:val="22"/>
          <w:szCs w:val="22"/>
        </w:rPr>
        <w:tab/>
      </w:r>
    </w:p>
    <w:p w:rsidR="00655008" w:rsidRPr="005A5C9E" w:rsidRDefault="00655008" w:rsidP="005A5C9E">
      <w:pPr>
        <w:pStyle w:val="StandardWeb"/>
        <w:shd w:val="clear" w:color="auto" w:fill="FFFFFF"/>
        <w:spacing w:before="0" w:beforeAutospacing="0" w:after="0" w:afterAutospacing="0" w:line="360" w:lineRule="auto"/>
        <w:jc w:val="both"/>
        <w:rPr>
          <w:rFonts w:asciiTheme="majorHAnsi" w:hAnsiTheme="majorHAnsi"/>
          <w:sz w:val="22"/>
          <w:szCs w:val="22"/>
        </w:rPr>
      </w:pPr>
    </w:p>
    <w:p w:rsidR="00772140" w:rsidRDefault="009F181A" w:rsidP="00772140">
      <w:pPr>
        <w:spacing w:line="276" w:lineRule="auto"/>
        <w:jc w:val="left"/>
      </w:pPr>
      <w:r>
        <w:t>Entsorgung:</w:t>
      </w:r>
      <w:r>
        <w:tab/>
        <w:t xml:space="preserve">  -</w:t>
      </w:r>
    </w:p>
    <w:p w:rsidR="00024AD8" w:rsidRDefault="00024AD8" w:rsidP="00024AD8">
      <w:pPr>
        <w:spacing w:line="276" w:lineRule="auto"/>
        <w:jc w:val="left"/>
      </w:pPr>
      <w:r>
        <w:t>Literatur:</w:t>
      </w:r>
    </w:p>
    <w:p w:rsidR="00772140" w:rsidRDefault="005275D1" w:rsidP="00024AD8">
      <w:pPr>
        <w:spacing w:line="276" w:lineRule="auto"/>
        <w:jc w:val="left"/>
      </w:pPr>
      <w:proofErr w:type="spellStart"/>
      <w:r>
        <w:t>Flüeler</w:t>
      </w:r>
      <w:proofErr w:type="spellEnd"/>
      <w:r>
        <w:t>, T.</w:t>
      </w:r>
      <w:r w:rsidR="00655008">
        <w:t xml:space="preserve">, </w:t>
      </w:r>
      <w:r w:rsidR="00655008" w:rsidRPr="00655008">
        <w:rPr>
          <w:rFonts w:asciiTheme="majorHAnsi" w:hAnsiTheme="majorHAnsi"/>
        </w:rPr>
        <w:t>http://www.simplyscience.ch/teens-liesnach-archiv/articles/was-ist-ein-nachbild-und-warum-entsteht-es.html</w:t>
      </w:r>
      <w:r w:rsidR="00655008">
        <w:t xml:space="preserve">, </w:t>
      </w:r>
      <w:r w:rsidR="00847EC0">
        <w:t xml:space="preserve">17.05.2013 </w:t>
      </w:r>
      <w:r w:rsidR="00655008" w:rsidRPr="00B937A2">
        <w:t>(</w:t>
      </w:r>
      <w:r w:rsidR="00655008">
        <w:t>Zuletzt abgerufen am 20</w:t>
      </w:r>
      <w:r w:rsidR="00655008" w:rsidRPr="00B937A2">
        <w:t>.</w:t>
      </w:r>
      <w:r w:rsidR="00655008">
        <w:t>07</w:t>
      </w:r>
      <w:r w:rsidR="00655008" w:rsidRPr="00B937A2">
        <w:t>.201</w:t>
      </w:r>
      <w:r w:rsidR="00655008">
        <w:t>6 um 16:20 Uhr).</w:t>
      </w:r>
    </w:p>
    <w:p w:rsidR="00024AD8" w:rsidRPr="00F45370" w:rsidRDefault="00024AD8" w:rsidP="00024AD8">
      <w:pPr>
        <w:spacing w:line="276" w:lineRule="auto"/>
        <w:jc w:val="left"/>
        <w:rPr>
          <w:rFonts w:asciiTheme="majorHAnsi" w:hAnsiTheme="majorHAnsi"/>
          <w:b/>
          <w:sz w:val="12"/>
          <w:szCs w:val="12"/>
        </w:rPr>
      </w:pPr>
    </w:p>
    <w:p w:rsidR="00CC307A" w:rsidRPr="00CC307A" w:rsidRDefault="00BE520B" w:rsidP="00CE4135">
      <w:pPr>
        <w:tabs>
          <w:tab w:val="left" w:pos="1701"/>
          <w:tab w:val="left" w:pos="1985"/>
        </w:tabs>
        <w:ind w:left="1980" w:hanging="1980"/>
      </w:pPr>
      <w:r w:rsidRPr="00BE520B">
        <w:rPr>
          <w:noProof/>
          <w:lang w:val="en-US"/>
        </w:rPr>
      </w:r>
      <w:r w:rsidRPr="00BE520B">
        <w:rPr>
          <w:noProof/>
          <w:lang w:val="en-US"/>
        </w:rPr>
        <w:pict>
          <v:shape id="Text Box 160" o:spid="_x0000_s1039" type="#_x0000_t202" style="width:462.45pt;height:161.45pt;visibility:visible;mso-position-horizontal-relative:char;mso-position-vertical-relative:line" fillcolor="white [3201]" strokecolor="#c0504d [3205]" strokeweight="1pt">
            <v:stroke dashstyle="dash"/>
            <v:shadow color="#868686"/>
            <v:textbox>
              <w:txbxContent>
                <w:p w:rsidR="00DF6790" w:rsidRPr="00D2642A" w:rsidRDefault="009F181A" w:rsidP="00772140">
                  <w:pPr>
                    <w:rPr>
                      <w:color w:val="auto"/>
                    </w:rPr>
                  </w:pPr>
                  <w:r>
                    <w:rPr>
                      <w:color w:val="auto"/>
                    </w:rPr>
                    <w:t>Für diesen Versuch</w:t>
                  </w:r>
                  <w:r w:rsidR="00DF6790">
                    <w:rPr>
                      <w:color w:val="auto"/>
                    </w:rPr>
                    <w:t xml:space="preserve"> gibt </w:t>
                  </w:r>
                  <w:r w:rsidR="00297008">
                    <w:rPr>
                      <w:color w:val="auto"/>
                    </w:rPr>
                    <w:t xml:space="preserve">es </w:t>
                  </w:r>
                  <w:r w:rsidR="00DF6790">
                    <w:rPr>
                      <w:color w:val="auto"/>
                    </w:rPr>
                    <w:t>eine Vielzahl von geeigneten Bildern im Internet. Thematisch knüpft das Thema an die Verarbeitung von Licht und Farbe im Augen an. Passend zur Farbverarbe</w:t>
                  </w:r>
                  <w:r w:rsidR="00DF6790">
                    <w:rPr>
                      <w:color w:val="auto"/>
                    </w:rPr>
                    <w:t>i</w:t>
                  </w:r>
                  <w:r w:rsidR="00DF6790">
                    <w:rPr>
                      <w:color w:val="auto"/>
                    </w:rPr>
                    <w:t>tung des Auges bietet sich der Versuch "Farbkreisel" an, der die Verarbeitung in Abhängigkeit von der Geschwindigkeit thematisiert. Es handelt sich um einen Fächerübergriff mit der Biol</w:t>
                  </w:r>
                  <w:r w:rsidR="00DF6790">
                    <w:rPr>
                      <w:color w:val="auto"/>
                    </w:rPr>
                    <w:t>o</w:t>
                  </w:r>
                  <w:r w:rsidR="00DF6790">
                    <w:rPr>
                      <w:color w:val="auto"/>
                    </w:rPr>
                    <w:t>gie, da der Aufbau des Auges aufgegriffen wird. Dieser Versuch bietet sich als Lehrerversuch an, damit alle SuS das gleiche sehen, indem der Lehrer das negative Nachbild entsprechend vorstrukturiert. Weiterhin kann dieser Versuch als Lehrerversuch schnell und ökonomisch durchgeführt werden.</w:t>
                  </w:r>
                </w:p>
              </w:txbxContent>
            </v:textbox>
            <w10:wrap type="none"/>
            <w10:anchorlock/>
          </v:shape>
        </w:pict>
      </w:r>
    </w:p>
    <w:p w:rsidR="00F276CD" w:rsidRDefault="00994634" w:rsidP="00F276CD">
      <w:pPr>
        <w:pStyle w:val="berschrift1"/>
      </w:pPr>
      <w:bookmarkStart w:id="8" w:name="_Toc457470363"/>
      <w:r>
        <w:t>Schülerversuch</w:t>
      </w:r>
      <w:r w:rsidR="00CC307A">
        <w:t>e</w:t>
      </w:r>
      <w:bookmarkEnd w:id="8"/>
    </w:p>
    <w:p w:rsidR="00947B28" w:rsidRDefault="00BE520B" w:rsidP="00947B28">
      <w:pPr>
        <w:pStyle w:val="berschrift2"/>
      </w:pPr>
      <w:r w:rsidRPr="00BE520B">
        <w:rPr>
          <w:noProof/>
          <w:lang w:val="en-US"/>
        </w:rPr>
        <w:pict>
          <v:shape id="Text Box 142" o:spid="_x0000_s1032" type="#_x0000_t202" style="position:absolute;left:0;text-align:left;margin-left:-.05pt;margin-top:31.45pt;width:462.45pt;height:102pt;z-index:251794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" fillcolor="white [3201]" strokecolor="#4bacc6 [3208]" strokeweight="1pt">
            <v:stroke dashstyle="dash"/>
            <v:shadow color="#868686"/>
            <v:textbox>
              <w:txbxContent>
                <w:p w:rsidR="00DF6790" w:rsidRPr="00F31EBF" w:rsidRDefault="00DF6790" w:rsidP="00947B28">
                  <w:pPr>
                    <w:rPr>
                      <w:color w:val="auto"/>
                    </w:rPr>
                  </w:pPr>
                  <w:r>
                    <w:rPr>
                      <w:color w:val="auto"/>
                    </w:rPr>
                    <w:t xml:space="preserve">Bei diesem Versuch wird gezeigt, wie wichtig Licht für das menschliche Auge ist, um farbig zu sehen. Den SuS ist dieses Phänomen eventuell in Kinderbüchern </w:t>
                  </w:r>
                  <w:r w:rsidR="009F181A">
                    <w:rPr>
                      <w:color w:val="auto"/>
                    </w:rPr>
                    <w:t xml:space="preserve">als Suchbilder </w:t>
                  </w:r>
                  <w:r>
                    <w:rPr>
                      <w:color w:val="auto"/>
                    </w:rPr>
                    <w:t>begegnet, s</w:t>
                  </w:r>
                  <w:r>
                    <w:rPr>
                      <w:color w:val="auto"/>
                    </w:rPr>
                    <w:t>o</w:t>
                  </w:r>
                  <w:r>
                    <w:rPr>
                      <w:color w:val="auto"/>
                    </w:rPr>
                    <w:t>dass es nun im Unterricht erklärt werden kann. Die SuS sollten zuvor Licht und Schattenbi</w:t>
                  </w:r>
                  <w:r>
                    <w:rPr>
                      <w:color w:val="auto"/>
                    </w:rPr>
                    <w:t>l</w:t>
                  </w:r>
                  <w:r>
                    <w:rPr>
                      <w:color w:val="auto"/>
                    </w:rPr>
                    <w:t>dung behandelt haben, um darauf aufbauend zu erklären, warum im Schatten schlecht farbig gesehen werden kann.</w:t>
                  </w:r>
                </w:p>
              </w:txbxContent>
            </v:textbox>
            <w10:wrap type="square"/>
          </v:shape>
        </w:pict>
      </w:r>
      <w:bookmarkStart w:id="9" w:name="_Toc457470364"/>
      <w:r w:rsidR="00947B28" w:rsidRPr="00CC307A">
        <w:t>V</w:t>
      </w:r>
      <w:r w:rsidR="00947B28">
        <w:t>3</w:t>
      </w:r>
      <w:r w:rsidR="00947B28" w:rsidRPr="00CC307A">
        <w:t xml:space="preserve"> – </w:t>
      </w:r>
      <w:r w:rsidR="00947B28">
        <w:t>Licht an Bilder</w:t>
      </w:r>
      <w:r w:rsidR="001D1641">
        <w:t xml:space="preserve"> - Nachts sind alle Fische grau</w:t>
      </w:r>
      <w:bookmarkEnd w:id="9"/>
    </w:p>
    <w:p w:rsidR="00947B28" w:rsidRDefault="00947B28" w:rsidP="00947B28">
      <w:pPr>
        <w:pStyle w:val="berschrift2"/>
        <w:numPr>
          <w:ilvl w:val="0"/>
          <w:numId w:val="0"/>
        </w:numPr>
        <w:ind w:left="576"/>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947B28" w:rsidRPr="009C5E28" w:rsidTr="004241ED">
        <w:tc>
          <w:tcPr>
            <w:tcW w:w="9322" w:type="dxa"/>
            <w:gridSpan w:val="9"/>
            <w:shd w:val="clear" w:color="auto" w:fill="4F81BD"/>
            <w:vAlign w:val="center"/>
          </w:tcPr>
          <w:p w:rsidR="00947B28" w:rsidRPr="00F31EBF" w:rsidRDefault="00947B28" w:rsidP="004241ED">
            <w:pPr>
              <w:spacing w:after="0"/>
              <w:jc w:val="center"/>
              <w:rPr>
                <w:b/>
                <w:bCs/>
                <w:color w:val="FFFFFF" w:themeColor="background1"/>
              </w:rPr>
            </w:pPr>
            <w:r w:rsidRPr="00F31EBF">
              <w:rPr>
                <w:b/>
                <w:bCs/>
                <w:color w:val="FFFFFF" w:themeColor="background1"/>
              </w:rPr>
              <w:t>Gefahrenstoffe</w:t>
            </w:r>
          </w:p>
        </w:tc>
      </w:tr>
      <w:tr w:rsidR="00947B28" w:rsidRPr="000837E5" w:rsidTr="004241ED">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947B28" w:rsidRPr="000837E5" w:rsidRDefault="00947B28" w:rsidP="004241ED">
            <w:pPr>
              <w:spacing w:after="0" w:line="276" w:lineRule="auto"/>
              <w:jc w:val="center"/>
              <w:rPr>
                <w:bCs/>
              </w:rPr>
            </w:pPr>
            <w:r>
              <w:rPr>
                <w:bCs/>
              </w:rPr>
              <w:t>-</w:t>
            </w:r>
          </w:p>
        </w:tc>
        <w:tc>
          <w:tcPr>
            <w:tcW w:w="3177" w:type="dxa"/>
            <w:gridSpan w:val="3"/>
            <w:tcBorders>
              <w:top w:val="single" w:sz="8" w:space="0" w:color="4F81BD"/>
              <w:bottom w:val="single" w:sz="8" w:space="0" w:color="4F81BD"/>
            </w:tcBorders>
            <w:shd w:val="clear" w:color="auto" w:fill="auto"/>
            <w:vAlign w:val="center"/>
          </w:tcPr>
          <w:p w:rsidR="00947B28" w:rsidRPr="000837E5" w:rsidRDefault="00947B28" w:rsidP="004241ED">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947B28" w:rsidRPr="000837E5" w:rsidRDefault="00947B28" w:rsidP="004241ED">
            <w:pPr>
              <w:spacing w:after="0"/>
              <w:jc w:val="center"/>
            </w:pPr>
            <w:r>
              <w:t>-</w:t>
            </w:r>
          </w:p>
        </w:tc>
      </w:tr>
      <w:tr w:rsidR="00947B28" w:rsidRPr="009C5E28" w:rsidTr="004241ED">
        <w:tc>
          <w:tcPr>
            <w:tcW w:w="1009" w:type="dxa"/>
            <w:tcBorders>
              <w:top w:val="single" w:sz="8" w:space="0" w:color="4F81BD"/>
              <w:left w:val="single" w:sz="8" w:space="0" w:color="4F81BD"/>
              <w:bottom w:val="single" w:sz="8" w:space="0" w:color="4F81BD"/>
            </w:tcBorders>
            <w:shd w:val="clear" w:color="auto" w:fill="auto"/>
            <w:vAlign w:val="center"/>
          </w:tcPr>
          <w:p w:rsidR="00947B28" w:rsidRPr="009C5E28" w:rsidRDefault="00947B28" w:rsidP="004241ED">
            <w:pPr>
              <w:spacing w:after="0"/>
              <w:jc w:val="center"/>
              <w:rPr>
                <w:b/>
                <w:bCs/>
              </w:rPr>
            </w:pPr>
            <w:r>
              <w:rPr>
                <w:b/>
                <w:noProof/>
                <w:lang w:eastAsia="de-DE"/>
              </w:rPr>
              <w:drawing>
                <wp:inline distT="0" distB="0" distL="0" distR="0">
                  <wp:extent cx="504190" cy="504190"/>
                  <wp:effectExtent l="19050" t="0" r="0" b="0"/>
                  <wp:docPr id="2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3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11175" cy="511175"/>
                  <wp:effectExtent l="19050" t="0" r="3175" b="0"/>
                  <wp:docPr id="4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947B28" w:rsidRPr="009C5E28" w:rsidRDefault="00947B28" w:rsidP="004241ED">
            <w:pPr>
              <w:spacing w:after="0"/>
              <w:jc w:val="center"/>
            </w:pPr>
            <w:r>
              <w:rPr>
                <w:noProof/>
                <w:lang w:eastAsia="de-DE"/>
              </w:rPr>
              <w:drawing>
                <wp:inline distT="0" distB="0" distL="0" distR="0">
                  <wp:extent cx="504190" cy="504190"/>
                  <wp:effectExtent l="0" t="0" r="0" b="0"/>
                  <wp:docPr id="4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r>
    </w:tbl>
    <w:p w:rsidR="00947B28" w:rsidRDefault="00947B28" w:rsidP="00947B28">
      <w:pPr>
        <w:tabs>
          <w:tab w:val="left" w:pos="1701"/>
          <w:tab w:val="left" w:pos="1985"/>
        </w:tabs>
        <w:ind w:left="1980" w:hanging="1980"/>
      </w:pPr>
    </w:p>
    <w:p w:rsidR="00947B28" w:rsidRDefault="00947B28" w:rsidP="00947B28">
      <w:pPr>
        <w:tabs>
          <w:tab w:val="left" w:pos="1701"/>
          <w:tab w:val="left" w:pos="1985"/>
        </w:tabs>
        <w:ind w:left="1980" w:hanging="1980"/>
      </w:pPr>
      <w:r>
        <w:t xml:space="preserve">Materialien: </w:t>
      </w:r>
      <w:r>
        <w:tab/>
      </w:r>
      <w:r>
        <w:tab/>
        <w:t>(wasserfeste) Folienstifte, Folie, schwarze Pappe, weiße Pap</w:t>
      </w:r>
      <w:r w:rsidR="0079507F">
        <w:t>pe, Tesafilm, 100 </w:t>
      </w:r>
      <w:proofErr w:type="spellStart"/>
      <w:r w:rsidR="0079507F">
        <w:t>mL</w:t>
      </w:r>
      <w:proofErr w:type="spellEnd"/>
      <w:r w:rsidR="0079507F">
        <w:t xml:space="preserve"> Becherglas, schwarzer </w:t>
      </w:r>
      <w:proofErr w:type="spellStart"/>
      <w:r w:rsidR="0079507F">
        <w:t>Edding</w:t>
      </w:r>
      <w:proofErr w:type="spellEnd"/>
      <w:r w:rsidR="0079507F">
        <w:t>/Buntstift</w:t>
      </w:r>
    </w:p>
    <w:p w:rsidR="00947B28" w:rsidRPr="00ED07C2" w:rsidRDefault="00947B28" w:rsidP="00947B28">
      <w:pPr>
        <w:tabs>
          <w:tab w:val="left" w:pos="1701"/>
          <w:tab w:val="left" w:pos="1985"/>
        </w:tabs>
        <w:ind w:left="1980" w:hanging="1980"/>
      </w:pPr>
      <w:r>
        <w:lastRenderedPageBreak/>
        <w:t>Chemikalien:</w:t>
      </w:r>
      <w:r>
        <w:tab/>
      </w:r>
      <w:r>
        <w:tab/>
        <w:t>-</w:t>
      </w:r>
    </w:p>
    <w:p w:rsidR="00515B30" w:rsidRDefault="009F181A" w:rsidP="00947B28">
      <w:pPr>
        <w:tabs>
          <w:tab w:val="left" w:pos="1701"/>
          <w:tab w:val="left" w:pos="1985"/>
        </w:tabs>
        <w:ind w:left="1980" w:hanging="1980"/>
      </w:pPr>
      <w:r>
        <w:t xml:space="preserve">Durchführung: </w:t>
      </w:r>
      <w:r>
        <w:tab/>
      </w:r>
      <w:r>
        <w:tab/>
      </w:r>
      <w:r w:rsidR="00D10535">
        <w:t>Die SuS malen</w:t>
      </w:r>
      <w:r>
        <w:t xml:space="preserve"> ein Bild mit Folienstiften auf</w:t>
      </w:r>
      <w:r w:rsidR="00947B28">
        <w:t xml:space="preserve"> eine Folie.</w:t>
      </w:r>
      <w:r>
        <w:t xml:space="preserve"> </w:t>
      </w:r>
      <w:r w:rsidR="00D10535">
        <w:t>Anschließend schneiden sie</w:t>
      </w:r>
      <w:r w:rsidR="00947B28">
        <w:t xml:space="preserve"> das Bild aus und klebe</w:t>
      </w:r>
      <w:r w:rsidR="00D10535">
        <w:t>n</w:t>
      </w:r>
      <w:r w:rsidR="00947B28">
        <w:t xml:space="preserve"> es mit </w:t>
      </w:r>
      <w:proofErr w:type="spellStart"/>
      <w:r w:rsidR="00947B28">
        <w:t>Tesafilmstreifen</w:t>
      </w:r>
      <w:proofErr w:type="spellEnd"/>
      <w:r w:rsidR="00947B28">
        <w:t xml:space="preserve"> an den ob</w:t>
      </w:r>
      <w:r w:rsidR="00947B28">
        <w:t>e</w:t>
      </w:r>
      <w:r w:rsidR="00947B28">
        <w:t>ren Ecken auf eine gleichgroße schwarze Pappe</w:t>
      </w:r>
      <w:r>
        <w:t xml:space="preserve">. </w:t>
      </w:r>
      <w:r w:rsidR="00D10535">
        <w:t>Danach z</w:t>
      </w:r>
      <w:r w:rsidR="00D62AD4">
        <w:t>eichne</w:t>
      </w:r>
      <w:r w:rsidR="00D10535">
        <w:t>n sie</w:t>
      </w:r>
      <w:r w:rsidR="00D62AD4">
        <w:t xml:space="preserve"> auf die weiße Pappe </w:t>
      </w:r>
      <w:r w:rsidR="004241ED">
        <w:t xml:space="preserve">mithilfe des Becherglases </w:t>
      </w:r>
      <w:r w:rsidR="00D62AD4">
        <w:t xml:space="preserve">einen </w:t>
      </w:r>
      <w:r w:rsidR="0079507F">
        <w:t xml:space="preserve">Kegel </w:t>
      </w:r>
      <w:r w:rsidR="007744E0">
        <w:t xml:space="preserve">(Taschenlampe) </w:t>
      </w:r>
      <w:r w:rsidR="0079507F">
        <w:t>und schneide</w:t>
      </w:r>
      <w:r w:rsidR="00D10535">
        <w:t>n</w:t>
      </w:r>
      <w:r w:rsidR="0079507F">
        <w:t xml:space="preserve"> ihn aus.</w:t>
      </w:r>
      <w:r>
        <w:t xml:space="preserve"> </w:t>
      </w:r>
      <w:r w:rsidR="00D10535">
        <w:t>Der</w:t>
      </w:r>
      <w:r w:rsidR="0079507F">
        <w:t xml:space="preserve"> kreisförmige </w:t>
      </w:r>
      <w:r w:rsidR="007744E0">
        <w:t>Lichtkegel</w:t>
      </w:r>
      <w:r w:rsidR="0079507F">
        <w:t xml:space="preserve"> bleibt weiß, der </w:t>
      </w:r>
      <w:r w:rsidR="007744E0">
        <w:t>Griff</w:t>
      </w:r>
      <w:r w:rsidR="0079507F">
        <w:t xml:space="preserve"> wird schwarz angemalt.</w:t>
      </w:r>
      <w:r>
        <w:t xml:space="preserve"> </w:t>
      </w:r>
      <w:r w:rsidR="0079507F">
        <w:t>Nun schiebe</w:t>
      </w:r>
      <w:r w:rsidR="00D10535">
        <w:t>n die SuS</w:t>
      </w:r>
      <w:r w:rsidR="0079507F">
        <w:t xml:space="preserve"> die gebaute Taschenlampe mit dem weißen Lichtkegel zwischen die schwarze Pappe und die Folie. </w:t>
      </w:r>
    </w:p>
    <w:p w:rsidR="00515B30" w:rsidRDefault="00515B30" w:rsidP="00947B28">
      <w:pPr>
        <w:tabs>
          <w:tab w:val="left" w:pos="1701"/>
          <w:tab w:val="left" w:pos="1985"/>
        </w:tabs>
        <w:ind w:left="1980" w:hanging="1980"/>
      </w:pPr>
      <w:r>
        <w:rPr>
          <w:noProof/>
          <w:lang w:eastAsia="de-DE"/>
        </w:rPr>
        <w:drawing>
          <wp:anchor distT="0" distB="0" distL="114300" distR="114300" simplePos="0" relativeHeight="251810816" behindDoc="0" locked="0" layoutInCell="1" allowOverlap="1">
            <wp:simplePos x="0" y="0"/>
            <wp:positionH relativeFrom="column">
              <wp:posOffset>2786380</wp:posOffset>
            </wp:positionH>
            <wp:positionV relativeFrom="paragraph">
              <wp:posOffset>128905</wp:posOffset>
            </wp:positionV>
            <wp:extent cx="847725" cy="790575"/>
            <wp:effectExtent l="19050" t="0" r="9525" b="0"/>
            <wp:wrapSquare wrapText="bothSides"/>
            <wp:docPr id="73"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847725" cy="790575"/>
                    </a:xfrm>
                    <a:prstGeom prst="rect">
                      <a:avLst/>
                    </a:prstGeom>
                    <a:noFill/>
                    <a:ln w="9525">
                      <a:noFill/>
                      <a:miter lim="800000"/>
                      <a:headEnd/>
                      <a:tailEnd/>
                    </a:ln>
                  </pic:spPr>
                </pic:pic>
              </a:graphicData>
            </a:graphic>
          </wp:anchor>
        </w:drawing>
      </w:r>
    </w:p>
    <w:p w:rsidR="00515B30" w:rsidRDefault="00515B30" w:rsidP="00947B28">
      <w:pPr>
        <w:tabs>
          <w:tab w:val="left" w:pos="1701"/>
          <w:tab w:val="left" w:pos="1985"/>
        </w:tabs>
        <w:ind w:left="1980" w:hanging="1980"/>
      </w:pPr>
    </w:p>
    <w:p w:rsidR="00515B30" w:rsidRDefault="00515B30" w:rsidP="00947B28">
      <w:pPr>
        <w:tabs>
          <w:tab w:val="left" w:pos="1701"/>
          <w:tab w:val="left" w:pos="1985"/>
        </w:tabs>
        <w:ind w:left="1980" w:hanging="1980"/>
      </w:pPr>
    </w:p>
    <w:p w:rsidR="00515B30" w:rsidRPr="00515B30" w:rsidRDefault="00515B30" w:rsidP="00515B30">
      <w:pPr>
        <w:pStyle w:val="Beschriftung"/>
        <w:jc w:val="left"/>
      </w:pPr>
      <w:r>
        <w:tab/>
      </w:r>
      <w:r>
        <w:tab/>
      </w:r>
      <w:r>
        <w:tab/>
      </w:r>
      <w:r>
        <w:tab/>
      </w:r>
      <w:r>
        <w:tab/>
      </w:r>
      <w:r>
        <w:tab/>
        <w:t xml:space="preserve">Abb. 1 </w:t>
      </w:r>
      <w:r w:rsidR="00C90D18">
        <w:t>–</w:t>
      </w:r>
      <w:r>
        <w:t xml:space="preserve"> </w:t>
      </w:r>
      <w:r w:rsidR="00C90D18">
        <w:t>Selbstgebastelte „</w:t>
      </w:r>
      <w:r>
        <w:t>Taschenlampe</w:t>
      </w:r>
      <w:r w:rsidR="00C90D18">
        <w:t>“.</w:t>
      </w:r>
    </w:p>
    <w:p w:rsidR="00947B28" w:rsidRDefault="00947B28" w:rsidP="00947B28">
      <w:pPr>
        <w:tabs>
          <w:tab w:val="left" w:pos="1701"/>
          <w:tab w:val="left" w:pos="1985"/>
        </w:tabs>
        <w:ind w:left="1980" w:hanging="1980"/>
      </w:pPr>
      <w:r>
        <w:t>Beobachtung:</w:t>
      </w:r>
      <w:r>
        <w:tab/>
      </w:r>
      <w:r>
        <w:tab/>
      </w:r>
      <w:r w:rsidR="007744E0">
        <w:t>Die Bildinhalte vor dem weißen Papplich</w:t>
      </w:r>
      <w:bookmarkStart w:id="10" w:name="_GoBack"/>
      <w:bookmarkEnd w:id="10"/>
      <w:r w:rsidR="007744E0">
        <w:t xml:space="preserve">t erscheinen wie angeleuchtet, indem die Farben deutlich zu sehen sind. Der Rest des Bildes ist nur schwach zu sehen bzw. zu erahnen. </w:t>
      </w:r>
      <w:r>
        <w:t xml:space="preserve"> </w:t>
      </w:r>
    </w:p>
    <w:p w:rsidR="00947B28" w:rsidRDefault="007744E0" w:rsidP="00D10535">
      <w:pPr>
        <w:keepNext/>
        <w:tabs>
          <w:tab w:val="left" w:pos="1701"/>
          <w:tab w:val="left" w:pos="1985"/>
        </w:tabs>
        <w:ind w:left="1980" w:hanging="1980"/>
        <w:jc w:val="center"/>
      </w:pPr>
      <w:r>
        <w:rPr>
          <w:noProof/>
          <w:lang w:eastAsia="de-DE"/>
        </w:rPr>
        <w:drawing>
          <wp:inline distT="0" distB="0" distL="0" distR="0">
            <wp:extent cx="5626839" cy="4136065"/>
            <wp:effectExtent l="19050" t="0" r="0" b="0"/>
            <wp:docPr id="42" name="Bild 5" descr="C:\Users\User\AppData\Local\Microsoft\Windows\Temporary Internet Files\Content.Word\IMG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0259.jpg"/>
                    <pic:cNvPicPr>
                      <a:picLocks noChangeAspect="1" noChangeArrowheads="1"/>
                    </pic:cNvPicPr>
                  </pic:nvPicPr>
                  <pic:blipFill>
                    <a:blip r:embed="rId25" cstate="print"/>
                    <a:srcRect/>
                    <a:stretch>
                      <a:fillRect/>
                    </a:stretch>
                  </pic:blipFill>
                  <pic:spPr bwMode="auto">
                    <a:xfrm>
                      <a:off x="0" y="0"/>
                      <a:ext cx="5626839" cy="4136065"/>
                    </a:xfrm>
                    <a:prstGeom prst="rect">
                      <a:avLst/>
                    </a:prstGeom>
                    <a:noFill/>
                    <a:ln w="9525">
                      <a:noFill/>
                      <a:miter lim="800000"/>
                      <a:headEnd/>
                      <a:tailEnd/>
                    </a:ln>
                  </pic:spPr>
                </pic:pic>
              </a:graphicData>
            </a:graphic>
          </wp:inline>
        </w:drawing>
      </w:r>
    </w:p>
    <w:p w:rsidR="00947B28" w:rsidRDefault="00947B28" w:rsidP="00D10535">
      <w:pPr>
        <w:pStyle w:val="Beschriftung"/>
        <w:jc w:val="center"/>
        <w:rPr>
          <w:noProof/>
        </w:rPr>
      </w:pPr>
      <w:r>
        <w:t xml:space="preserve">Abb. </w:t>
      </w:r>
      <w:r w:rsidR="00515B30">
        <w:t>2</w:t>
      </w:r>
      <w:r>
        <w:t xml:space="preserve"> - </w:t>
      </w:r>
      <w:r>
        <w:rPr>
          <w:noProof/>
        </w:rPr>
        <w:t xml:space="preserve"> </w:t>
      </w:r>
      <w:r w:rsidR="007744E0">
        <w:rPr>
          <w:noProof/>
        </w:rPr>
        <w:t>"Angestrahlter" Fisch</w:t>
      </w:r>
    </w:p>
    <w:p w:rsidR="008271E2" w:rsidRPr="008271E2" w:rsidRDefault="008271E2" w:rsidP="008271E2"/>
    <w:p w:rsidR="008271E2" w:rsidRDefault="00947B28" w:rsidP="00947B28">
      <w:pPr>
        <w:tabs>
          <w:tab w:val="left" w:pos="1701"/>
          <w:tab w:val="left" w:pos="1985"/>
        </w:tabs>
        <w:ind w:left="1985" w:hanging="1985"/>
      </w:pPr>
      <w:r>
        <w:t>Deutung:</w:t>
      </w:r>
      <w:r>
        <w:tab/>
      </w:r>
      <w:r>
        <w:tab/>
      </w:r>
      <w:r w:rsidR="008271E2">
        <w:t>Von der schwarzen Pappe wird kaum Licht reflektiert, da sie sehr dunkel ist. Das menschliche Auge benötigt aber viel Licht, um gut und farbig zu s</w:t>
      </w:r>
      <w:r w:rsidR="008271E2">
        <w:t>e</w:t>
      </w:r>
      <w:r w:rsidR="008271E2">
        <w:t>hen. Durch den weißen Hintergrund der Taschenlampe wird mehr Licht von dieser Stelle reflektiert, sodass das Auge ausreichend Licht wah</w:t>
      </w:r>
      <w:r w:rsidR="008271E2">
        <w:t>r</w:t>
      </w:r>
      <w:r w:rsidR="008271E2">
        <w:t>nimmt, um an diesem Punkt das Bild farbig wahrzunehmen. Daher e</w:t>
      </w:r>
      <w:r w:rsidR="008271E2">
        <w:t>r</w:t>
      </w:r>
      <w:r w:rsidR="008271E2">
        <w:t>scheint das Bild an dieser Stelle wie angeleuchtet.</w:t>
      </w:r>
    </w:p>
    <w:p w:rsidR="00947B28" w:rsidRDefault="007744E0" w:rsidP="00947B28">
      <w:pPr>
        <w:tabs>
          <w:tab w:val="left" w:pos="1701"/>
          <w:tab w:val="left" w:pos="1985"/>
        </w:tabs>
        <w:ind w:left="1985" w:hanging="1985"/>
      </w:pPr>
      <w:r>
        <w:t>Entsorgung:</w:t>
      </w:r>
      <w:r>
        <w:tab/>
        <w:t xml:space="preserve">     </w:t>
      </w:r>
      <w:r>
        <w:tab/>
        <w:t>Das gebastelte Werk können die SuS mit nach Hause nehmen oder über den Hausmüll entsorgen</w:t>
      </w:r>
      <w:r w:rsidR="00947B28">
        <w:t>.</w:t>
      </w:r>
    </w:p>
    <w:p w:rsidR="00947B28" w:rsidRDefault="00947B28" w:rsidP="00947B28">
      <w:pPr>
        <w:spacing w:line="276" w:lineRule="auto"/>
        <w:jc w:val="left"/>
      </w:pPr>
      <w:r>
        <w:t>Literatur:</w:t>
      </w:r>
      <w:r>
        <w:tab/>
      </w:r>
      <w:r>
        <w:tab/>
      </w:r>
    </w:p>
    <w:p w:rsidR="00947B28" w:rsidRPr="005275D1" w:rsidRDefault="00947B28" w:rsidP="00947B28">
      <w:pPr>
        <w:rPr>
          <w:color w:val="auto"/>
        </w:rPr>
      </w:pPr>
      <w:r w:rsidRPr="00B937A2">
        <w:t>[</w:t>
      </w:r>
      <w:r>
        <w:t>1</w:t>
      </w:r>
      <w:r w:rsidRPr="00B937A2">
        <w:t>]</w:t>
      </w:r>
      <w:r>
        <w:t xml:space="preserve"> </w:t>
      </w:r>
      <w:proofErr w:type="spellStart"/>
      <w:r w:rsidR="00672EFD">
        <w:t>Hänsgen</w:t>
      </w:r>
      <w:proofErr w:type="spellEnd"/>
      <w:r w:rsidR="00672EFD">
        <w:t xml:space="preserve">, T., </w:t>
      </w:r>
      <w:r w:rsidR="007744E0" w:rsidRPr="005275D1">
        <w:rPr>
          <w:color w:val="auto"/>
        </w:rPr>
        <w:t>http://www.tjfbg.de/downloads/experimente/optiklichtfarben/licht-an-bilder/</w:t>
      </w:r>
      <w:r w:rsidRPr="005275D1">
        <w:rPr>
          <w:color w:val="auto"/>
        </w:rPr>
        <w:t xml:space="preserve">, (Zuletzt abgerufen am </w:t>
      </w:r>
      <w:r w:rsidR="007744E0" w:rsidRPr="005275D1">
        <w:rPr>
          <w:color w:val="auto"/>
        </w:rPr>
        <w:t>20</w:t>
      </w:r>
      <w:r w:rsidRPr="005275D1">
        <w:rPr>
          <w:color w:val="auto"/>
        </w:rPr>
        <w:t xml:space="preserve">.07.2016 um </w:t>
      </w:r>
      <w:r w:rsidR="008271E2" w:rsidRPr="005275D1">
        <w:rPr>
          <w:color w:val="auto"/>
        </w:rPr>
        <w:t>11:45 Uhr</w:t>
      </w:r>
      <w:r w:rsidRPr="005275D1">
        <w:rPr>
          <w:color w:val="auto"/>
        </w:rPr>
        <w:t>).</w:t>
      </w:r>
    </w:p>
    <w:p w:rsidR="00A0582F" w:rsidRDefault="00BE520B" w:rsidP="005275D1">
      <w:pPr>
        <w:spacing w:line="276" w:lineRule="auto"/>
        <w:ind w:right="-142"/>
        <w:jc w:val="left"/>
        <w:rPr>
          <w:color w:val="auto"/>
        </w:rPr>
      </w:pPr>
      <w:r w:rsidRPr="00BE520B">
        <w:rPr>
          <w:noProof/>
          <w:lang w:val="en-US"/>
        </w:rPr>
      </w:r>
      <w:r w:rsidRPr="00BE520B">
        <w:rPr>
          <w:noProof/>
          <w:lang w:val="en-US"/>
        </w:rPr>
        <w:pict>
          <v:shape id="Text Box 159" o:spid="_x0000_s1038" type="#_x0000_t202" style="width:462.45pt;height:82.7pt;visibility:visible;mso-position-horizontal-relative:char;mso-position-vertical-relative:line" fillcolor="white [3201]" strokecolor="#c0504d [3205]" strokeweight="1pt">
            <v:stroke dashstyle="dash"/>
            <v:shadow color="#868686"/>
            <v:textbox>
              <w:txbxContent>
                <w:p w:rsidR="00DF6790" w:rsidRDefault="00DF6790" w:rsidP="00947B28">
                  <w:r>
                    <w:t>Da die Folie durchsichtig ist, kann die Folie über Abbildungen im Buch oder Kopien gelegt we</w:t>
                  </w:r>
                  <w:r>
                    <w:t>r</w:t>
                  </w:r>
                  <w:r>
                    <w:t>den, um Bilder abzumalen bzw. abzupausen. Dieser Versuch bietet sich an, um die Bedingu</w:t>
                  </w:r>
                  <w:r>
                    <w:t>n</w:t>
                  </w:r>
                  <w:r>
                    <w:t>gen von farbigem Sehen zu thematisieren. Vorher könnten die Farbmischungen sowie Licht und Schatten Gegenstand des Unterrichts gewesen sein.</w:t>
                  </w:r>
                </w:p>
              </w:txbxContent>
            </v:textbox>
            <w10:wrap type="none"/>
            <w10:anchorlock/>
          </v:shape>
        </w:pict>
      </w:r>
    </w:p>
    <w:p w:rsidR="005275D1" w:rsidRPr="005275D1" w:rsidRDefault="005275D1" w:rsidP="005275D1">
      <w:pPr>
        <w:spacing w:line="276" w:lineRule="auto"/>
        <w:ind w:right="-142"/>
        <w:jc w:val="left"/>
        <w:rPr>
          <w:color w:val="auto"/>
        </w:rPr>
      </w:pPr>
    </w:p>
    <w:p w:rsidR="005520F1" w:rsidRDefault="005520F1" w:rsidP="005520F1">
      <w:pPr>
        <w:pStyle w:val="berschrift2"/>
      </w:pPr>
      <w:bookmarkStart w:id="11" w:name="_Toc457470365"/>
      <w:r w:rsidRPr="00CC307A">
        <w:t>V</w:t>
      </w:r>
      <w:r>
        <w:t>4</w:t>
      </w:r>
      <w:r w:rsidRPr="00CC307A">
        <w:t xml:space="preserve"> – </w:t>
      </w:r>
      <w:r>
        <w:t>Farbkreisel</w:t>
      </w:r>
      <w:bookmarkEnd w:id="11"/>
    </w:p>
    <w:p w:rsidR="005520F1" w:rsidRDefault="00BE520B" w:rsidP="005520F1">
      <w:pPr>
        <w:pStyle w:val="berschrift2"/>
        <w:numPr>
          <w:ilvl w:val="0"/>
          <w:numId w:val="0"/>
        </w:numPr>
        <w:ind w:left="576"/>
      </w:pPr>
      <w:r w:rsidRPr="00BE520B">
        <w:rPr>
          <w:noProof/>
          <w:lang w:val="en-US"/>
        </w:rPr>
        <w:pict>
          <v:shape id="Text Box 144" o:spid="_x0000_s1034" type="#_x0000_t202" style="position:absolute;left:0;text-align:left;margin-left:-.05pt;margin-top:2.1pt;width:462.45pt;height:62.75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" fillcolor="white [3201]" strokecolor="#4bacc6 [3208]" strokeweight="1pt">
            <v:stroke dashstyle="dash"/>
            <v:shadow color="#868686"/>
            <v:textbox>
              <w:txbxContent>
                <w:p w:rsidR="00DF6790" w:rsidRPr="00F31EBF" w:rsidRDefault="00DF6790" w:rsidP="005520F1">
                  <w:pPr>
                    <w:rPr>
                      <w:color w:val="auto"/>
                    </w:rPr>
                  </w:pPr>
                  <w:r>
                    <w:rPr>
                      <w:color w:val="auto"/>
                    </w:rPr>
                    <w:t>Der Versuch thematisiert die Farbwahrnehmung des Auges in Abhängigkeit von der Geschwi</w:t>
                  </w:r>
                  <w:r>
                    <w:rPr>
                      <w:color w:val="auto"/>
                    </w:rPr>
                    <w:t>n</w:t>
                  </w:r>
                  <w:r>
                    <w:rPr>
                      <w:color w:val="auto"/>
                    </w:rPr>
                    <w:t xml:space="preserve">digkeit der beobachteten Sache. Jede/r SuS kennt </w:t>
                  </w:r>
                  <w:r w:rsidR="009F181A">
                    <w:rPr>
                      <w:color w:val="auto"/>
                    </w:rPr>
                    <w:t xml:space="preserve">vermutlich </w:t>
                  </w:r>
                  <w:r>
                    <w:rPr>
                      <w:color w:val="auto"/>
                    </w:rPr>
                    <w:t>Kreisel, sodass ein direkter Al</w:t>
                  </w:r>
                  <w:r>
                    <w:rPr>
                      <w:color w:val="auto"/>
                    </w:rPr>
                    <w:t>l</w:t>
                  </w:r>
                  <w:r>
                    <w:rPr>
                      <w:color w:val="auto"/>
                    </w:rPr>
                    <w:t>tagsbezug hergestellt wird.</w:t>
                  </w:r>
                </w:p>
              </w:txbxContent>
            </v:textbox>
            <w10:wrap type="square"/>
          </v:shape>
        </w:pict>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5520F1" w:rsidRPr="009C5E28" w:rsidTr="00773C9C">
        <w:tc>
          <w:tcPr>
            <w:tcW w:w="9322" w:type="dxa"/>
            <w:gridSpan w:val="9"/>
            <w:shd w:val="clear" w:color="auto" w:fill="4F81BD"/>
            <w:vAlign w:val="center"/>
          </w:tcPr>
          <w:p w:rsidR="005520F1" w:rsidRPr="00F31EBF" w:rsidRDefault="005520F1" w:rsidP="00773C9C">
            <w:pPr>
              <w:spacing w:after="0"/>
              <w:jc w:val="center"/>
              <w:rPr>
                <w:b/>
                <w:bCs/>
                <w:color w:val="FFFFFF" w:themeColor="background1"/>
              </w:rPr>
            </w:pPr>
            <w:r w:rsidRPr="00F31EBF">
              <w:rPr>
                <w:b/>
                <w:bCs/>
                <w:color w:val="FFFFFF" w:themeColor="background1"/>
              </w:rPr>
              <w:t>Gefahrenstoffe</w:t>
            </w:r>
          </w:p>
        </w:tc>
      </w:tr>
      <w:tr w:rsidR="005520F1" w:rsidRPr="000837E5" w:rsidTr="00773C9C">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5520F1" w:rsidRPr="000837E5" w:rsidRDefault="005520F1" w:rsidP="00773C9C">
            <w:pPr>
              <w:spacing w:after="0" w:line="276" w:lineRule="auto"/>
              <w:jc w:val="center"/>
              <w:rPr>
                <w:bCs/>
              </w:rPr>
            </w:pPr>
            <w:r>
              <w:rPr>
                <w:bCs/>
              </w:rPr>
              <w:t>-</w:t>
            </w:r>
          </w:p>
        </w:tc>
        <w:tc>
          <w:tcPr>
            <w:tcW w:w="3177" w:type="dxa"/>
            <w:gridSpan w:val="3"/>
            <w:tcBorders>
              <w:top w:val="single" w:sz="8" w:space="0" w:color="4F81BD"/>
              <w:bottom w:val="single" w:sz="8" w:space="0" w:color="4F81BD"/>
            </w:tcBorders>
            <w:shd w:val="clear" w:color="auto" w:fill="auto"/>
            <w:vAlign w:val="center"/>
          </w:tcPr>
          <w:p w:rsidR="005520F1" w:rsidRPr="000837E5" w:rsidRDefault="005520F1" w:rsidP="00773C9C">
            <w:pPr>
              <w:spacing w:after="0"/>
              <w:jc w:val="center"/>
            </w:pP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5520F1" w:rsidRPr="000837E5" w:rsidRDefault="005520F1" w:rsidP="00773C9C">
            <w:pPr>
              <w:spacing w:after="0"/>
              <w:jc w:val="center"/>
            </w:pPr>
            <w:r>
              <w:t>-</w:t>
            </w:r>
          </w:p>
        </w:tc>
      </w:tr>
      <w:tr w:rsidR="005520F1" w:rsidRPr="009C5E28" w:rsidTr="00773C9C">
        <w:tc>
          <w:tcPr>
            <w:tcW w:w="1009" w:type="dxa"/>
            <w:tcBorders>
              <w:top w:val="single" w:sz="8" w:space="0" w:color="4F81BD"/>
              <w:left w:val="single" w:sz="8" w:space="0" w:color="4F81BD"/>
              <w:bottom w:val="single" w:sz="8" w:space="0" w:color="4F81BD"/>
            </w:tcBorders>
            <w:shd w:val="clear" w:color="auto" w:fill="auto"/>
            <w:vAlign w:val="center"/>
          </w:tcPr>
          <w:p w:rsidR="005520F1" w:rsidRPr="009C5E28" w:rsidRDefault="005520F1" w:rsidP="00773C9C">
            <w:pPr>
              <w:spacing w:after="0"/>
              <w:jc w:val="center"/>
              <w:rPr>
                <w:b/>
                <w:bCs/>
              </w:rPr>
            </w:pPr>
            <w:r>
              <w:rPr>
                <w:b/>
                <w:noProof/>
                <w:lang w:eastAsia="de-DE"/>
              </w:rPr>
              <w:drawing>
                <wp:inline distT="0" distB="0" distL="0" distR="0">
                  <wp:extent cx="504190" cy="504190"/>
                  <wp:effectExtent l="19050" t="0" r="0" b="0"/>
                  <wp:docPr id="4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4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4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4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49"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5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5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11175" cy="511175"/>
                  <wp:effectExtent l="19050" t="0" r="3175" b="0"/>
                  <wp:docPr id="52"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19"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5520F1" w:rsidRPr="009C5E28" w:rsidRDefault="005520F1" w:rsidP="00773C9C">
            <w:pPr>
              <w:spacing w:after="0"/>
              <w:jc w:val="center"/>
            </w:pPr>
            <w:r>
              <w:rPr>
                <w:noProof/>
                <w:lang w:eastAsia="de-DE"/>
              </w:rPr>
              <w:drawing>
                <wp:inline distT="0" distB="0" distL="0" distR="0">
                  <wp:extent cx="504190" cy="504190"/>
                  <wp:effectExtent l="0" t="0" r="0" b="0"/>
                  <wp:docPr id="5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190" cy="504190"/>
                          </a:xfrm>
                          <a:prstGeom prst="rect">
                            <a:avLst/>
                          </a:prstGeom>
                          <a:noFill/>
                          <a:ln>
                            <a:noFill/>
                          </a:ln>
                        </pic:spPr>
                      </pic:pic>
                    </a:graphicData>
                  </a:graphic>
                </wp:inline>
              </w:drawing>
            </w:r>
          </w:p>
        </w:tc>
      </w:tr>
    </w:tbl>
    <w:p w:rsidR="005520F1" w:rsidRDefault="005520F1" w:rsidP="005520F1">
      <w:pPr>
        <w:tabs>
          <w:tab w:val="left" w:pos="1701"/>
          <w:tab w:val="left" w:pos="1985"/>
        </w:tabs>
        <w:ind w:left="1980" w:hanging="1980"/>
      </w:pPr>
    </w:p>
    <w:p w:rsidR="005520F1" w:rsidRDefault="005520F1" w:rsidP="005520F1">
      <w:pPr>
        <w:tabs>
          <w:tab w:val="left" w:pos="1701"/>
          <w:tab w:val="left" w:pos="1985"/>
        </w:tabs>
        <w:ind w:left="1980" w:hanging="1980"/>
      </w:pPr>
      <w:r>
        <w:t xml:space="preserve">Materialien: </w:t>
      </w:r>
      <w:r>
        <w:tab/>
      </w:r>
      <w:r>
        <w:tab/>
        <w:t>weiße oder graue Pappe, bunte Filzstifte, Schaschlikspieß, Schere</w:t>
      </w:r>
    </w:p>
    <w:p w:rsidR="005520F1" w:rsidRPr="00ED07C2" w:rsidRDefault="005520F1" w:rsidP="005520F1">
      <w:pPr>
        <w:tabs>
          <w:tab w:val="left" w:pos="1701"/>
          <w:tab w:val="left" w:pos="1985"/>
        </w:tabs>
        <w:ind w:left="1980" w:hanging="1980"/>
      </w:pPr>
      <w:r>
        <w:t>Chemikalien:</w:t>
      </w:r>
      <w:r>
        <w:tab/>
      </w:r>
      <w:r>
        <w:tab/>
        <w:t>-</w:t>
      </w:r>
    </w:p>
    <w:p w:rsidR="005520F1" w:rsidRDefault="009F181A" w:rsidP="005520F1">
      <w:pPr>
        <w:tabs>
          <w:tab w:val="left" w:pos="1701"/>
          <w:tab w:val="left" w:pos="1985"/>
        </w:tabs>
        <w:ind w:left="1980" w:hanging="1980"/>
      </w:pPr>
      <w:r>
        <w:lastRenderedPageBreak/>
        <w:t xml:space="preserve">Durchführung: </w:t>
      </w:r>
      <w:r>
        <w:tab/>
      </w:r>
      <w:r>
        <w:tab/>
      </w:r>
      <w:r>
        <w:tab/>
      </w:r>
      <w:r w:rsidR="00D10535">
        <w:t>Die SuS s</w:t>
      </w:r>
      <w:r w:rsidR="005520F1">
        <w:t>chneide</w:t>
      </w:r>
      <w:r w:rsidR="00D10535">
        <w:t>n</w:t>
      </w:r>
      <w:r w:rsidR="005520F1">
        <w:t xml:space="preserve"> einen runden Kreis aus der Pappe aus (Durchmesser ca. 5cm).</w:t>
      </w:r>
      <w:r>
        <w:t xml:space="preserve"> </w:t>
      </w:r>
      <w:r w:rsidR="00D10535">
        <w:t>Anschließend t</w:t>
      </w:r>
      <w:r w:rsidR="005520F1">
        <w:t>eile</w:t>
      </w:r>
      <w:r w:rsidR="00D10535">
        <w:t>n sie</w:t>
      </w:r>
      <w:r w:rsidR="005520F1">
        <w:t xml:space="preserve"> den Kreis in drei Drittel und male</w:t>
      </w:r>
      <w:r w:rsidR="00D10535">
        <w:t>n</w:t>
      </w:r>
      <w:r w:rsidR="005520F1">
        <w:t xml:space="preserve"> jedes Feld anders farbig an.</w:t>
      </w:r>
      <w:r>
        <w:t xml:space="preserve"> </w:t>
      </w:r>
      <w:r w:rsidR="00D10535">
        <w:t xml:space="preserve">Danach wird </w:t>
      </w:r>
      <w:r w:rsidR="005520F1">
        <w:t xml:space="preserve">mit einer Schere ein Loch in die Mitte des Kreises </w:t>
      </w:r>
      <w:r w:rsidR="00D10535">
        <w:t xml:space="preserve">gebohrt </w:t>
      </w:r>
      <w:r w:rsidR="005520F1">
        <w:t xml:space="preserve">und </w:t>
      </w:r>
      <w:r w:rsidR="00D10535">
        <w:t>ein kleiner</w:t>
      </w:r>
      <w:r w:rsidR="005520F1">
        <w:t xml:space="preserve"> Teil (ca. 2-3 cm) eines Schaschlikspießes hindurch</w:t>
      </w:r>
      <w:r w:rsidR="00D10535">
        <w:t xml:space="preserve"> gesteckt</w:t>
      </w:r>
      <w:r w:rsidR="005520F1">
        <w:t>.</w:t>
      </w:r>
      <w:r>
        <w:t xml:space="preserve"> </w:t>
      </w:r>
      <w:r w:rsidR="00D10535">
        <w:t>Die SuS drehen</w:t>
      </w:r>
      <w:r w:rsidR="005520F1">
        <w:t xml:space="preserve"> den gebauten Kreisel möglic</w:t>
      </w:r>
      <w:r w:rsidR="00515B30">
        <w:t>hst schnell.</w:t>
      </w:r>
    </w:p>
    <w:p w:rsidR="005520F1" w:rsidRDefault="005520F1" w:rsidP="005520F1">
      <w:pPr>
        <w:tabs>
          <w:tab w:val="left" w:pos="1701"/>
          <w:tab w:val="left" w:pos="1985"/>
        </w:tabs>
        <w:ind w:left="1980" w:hanging="1980"/>
      </w:pPr>
      <w:r>
        <w:t>Beobachtung:</w:t>
      </w:r>
      <w:r>
        <w:tab/>
      </w:r>
      <w:r>
        <w:tab/>
      </w:r>
      <w:r w:rsidR="00773C9C">
        <w:t xml:space="preserve">Die Farben lassen sich einzeln nicht mehr wahrnehmen, lediglich eine </w:t>
      </w:r>
      <w:r w:rsidR="00515B30">
        <w:t xml:space="preserve">graue </w:t>
      </w:r>
      <w:r w:rsidR="00773C9C">
        <w:t>Mischfarbe ist zu erkennen.</w:t>
      </w:r>
      <w:r>
        <w:t xml:space="preserve">  </w:t>
      </w:r>
    </w:p>
    <w:p w:rsidR="005520F1" w:rsidRDefault="00773C9C" w:rsidP="00D10535">
      <w:pPr>
        <w:keepNext/>
        <w:tabs>
          <w:tab w:val="left" w:pos="1701"/>
          <w:tab w:val="left" w:pos="1985"/>
        </w:tabs>
        <w:ind w:left="1980" w:hanging="1980"/>
        <w:jc w:val="center"/>
      </w:pPr>
      <w:r>
        <w:object w:dxaOrig="23761" w:dyaOrig="20430">
          <v:shape id="_x0000_i1030" type="#_x0000_t75" style="width:189.75pt;height:164.25pt" o:ole="">
            <v:imagedata r:id="rId26" o:title=""/>
          </v:shape>
          <o:OLEObject Type="Embed" ProgID="AcroExch.Document.7" ShapeID="_x0000_i1030" DrawAspect="Content" ObjectID="_1532011112" r:id="rId27"/>
        </w:object>
      </w:r>
      <w:r w:rsidR="005F60A3">
        <w:object w:dxaOrig="4605" w:dyaOrig="3840">
          <v:shape id="_x0000_i1031" type="#_x0000_t75" style="width:230.25pt;height:191.25pt" o:ole="">
            <v:imagedata r:id="rId28" o:title=""/>
          </v:shape>
          <o:OLEObject Type="Embed" ProgID="AcroExch.Document.7" ShapeID="_x0000_i1031" DrawAspect="Content" ObjectID="_1532011113" r:id="rId29"/>
        </w:object>
      </w:r>
    </w:p>
    <w:p w:rsidR="005520F1" w:rsidRDefault="005520F1" w:rsidP="00D10535">
      <w:pPr>
        <w:pStyle w:val="Beschriftung"/>
        <w:jc w:val="center"/>
        <w:rPr>
          <w:noProof/>
        </w:rPr>
      </w:pPr>
      <w:r>
        <w:t xml:space="preserve">Abb. </w:t>
      </w:r>
      <w:r w:rsidR="00BE520B">
        <w:fldChar w:fldCharType="begin"/>
      </w:r>
      <w:r w:rsidR="00C627F8">
        <w:instrText xml:space="preserve"> SEQ Abb. \* ARABIC </w:instrText>
      </w:r>
      <w:r w:rsidR="00BE520B">
        <w:fldChar w:fldCharType="separate"/>
      </w:r>
      <w:r>
        <w:rPr>
          <w:noProof/>
        </w:rPr>
        <w:t>1</w:t>
      </w:r>
      <w:r w:rsidR="00BE520B">
        <w:rPr>
          <w:noProof/>
        </w:rPr>
        <w:fldChar w:fldCharType="end"/>
      </w:r>
      <w:r>
        <w:t xml:space="preserve"> - </w:t>
      </w:r>
      <w:r>
        <w:rPr>
          <w:noProof/>
        </w:rPr>
        <w:t xml:space="preserve"> </w:t>
      </w:r>
      <w:r w:rsidR="005F60A3">
        <w:rPr>
          <w:noProof/>
        </w:rPr>
        <w:t>ruhender und drehender Kreisel</w:t>
      </w:r>
    </w:p>
    <w:p w:rsidR="005520F1" w:rsidRPr="008271E2" w:rsidRDefault="005520F1" w:rsidP="005520F1"/>
    <w:p w:rsidR="00424E3F" w:rsidRDefault="005520F1" w:rsidP="005520F1">
      <w:pPr>
        <w:tabs>
          <w:tab w:val="left" w:pos="1701"/>
          <w:tab w:val="left" w:pos="1985"/>
        </w:tabs>
        <w:ind w:left="1985" w:hanging="1985"/>
      </w:pPr>
      <w:r>
        <w:t>Deutung:</w:t>
      </w:r>
      <w:r>
        <w:tab/>
      </w:r>
      <w:r>
        <w:tab/>
      </w:r>
      <w:r w:rsidR="00424E3F">
        <w:t>Das menschliche Auge kann ab einer bestimmten Geschwindigkeit die ei</w:t>
      </w:r>
      <w:r w:rsidR="00424E3F">
        <w:t>n</w:t>
      </w:r>
      <w:r w:rsidR="00424E3F">
        <w:t>zelnen Farben nicht mehr erkennen. Daher sehen wir lediglich eine Misc</w:t>
      </w:r>
      <w:r w:rsidR="00424E3F">
        <w:t>h</w:t>
      </w:r>
      <w:r w:rsidR="00424E3F">
        <w:t xml:space="preserve">farbe. </w:t>
      </w:r>
    </w:p>
    <w:p w:rsidR="005520F1" w:rsidRDefault="005520F1" w:rsidP="005520F1">
      <w:pPr>
        <w:tabs>
          <w:tab w:val="left" w:pos="1701"/>
          <w:tab w:val="left" w:pos="1985"/>
        </w:tabs>
        <w:ind w:left="1985" w:hanging="1985"/>
      </w:pPr>
      <w:r>
        <w:t>Entsorgung:</w:t>
      </w:r>
      <w:r>
        <w:tab/>
        <w:t xml:space="preserve">     </w:t>
      </w:r>
      <w:r>
        <w:tab/>
      </w:r>
      <w:r w:rsidR="00D10535">
        <w:t>Die</w:t>
      </w:r>
      <w:r>
        <w:t xml:space="preserve"> gebastelte</w:t>
      </w:r>
      <w:r w:rsidR="00D10535">
        <w:t>n</w:t>
      </w:r>
      <w:r>
        <w:t xml:space="preserve"> </w:t>
      </w:r>
      <w:r w:rsidR="005F60A3">
        <w:t>Kreisel</w:t>
      </w:r>
      <w:r>
        <w:t xml:space="preserve"> können die SuS mit nach Hause nehmen oder über den Hausmüll entsorgen.</w:t>
      </w:r>
    </w:p>
    <w:p w:rsidR="005520F1" w:rsidRDefault="005520F1" w:rsidP="005520F1">
      <w:pPr>
        <w:spacing w:line="276" w:lineRule="auto"/>
        <w:jc w:val="left"/>
      </w:pPr>
      <w:r>
        <w:t>Literatur:</w:t>
      </w:r>
      <w:r>
        <w:tab/>
      </w:r>
      <w:r>
        <w:tab/>
      </w:r>
    </w:p>
    <w:p w:rsidR="005520F1" w:rsidRDefault="005520F1" w:rsidP="005520F1">
      <w:r w:rsidRPr="00B937A2">
        <w:t>[</w:t>
      </w:r>
      <w:r>
        <w:t>1</w:t>
      </w:r>
      <w:r w:rsidRPr="00B937A2">
        <w:t>]</w:t>
      </w:r>
      <w:r>
        <w:t xml:space="preserve"> </w:t>
      </w:r>
      <w:proofErr w:type="spellStart"/>
      <w:r w:rsidR="005275D1">
        <w:t>Hänsgen</w:t>
      </w:r>
      <w:proofErr w:type="spellEnd"/>
      <w:r w:rsidR="005275D1">
        <w:t>, T.,</w:t>
      </w:r>
      <w:r w:rsidRPr="005275D1">
        <w:t xml:space="preserve"> </w:t>
      </w:r>
      <w:r w:rsidR="00385D73" w:rsidRPr="005275D1">
        <w:t xml:space="preserve">http://www.tjfbg.de/downloads/experimente/optiklichtfarben/farbkreisel/, </w:t>
      </w:r>
      <w:r w:rsidRPr="005275D1">
        <w:t xml:space="preserve">(Zuletzt abgerufen am 20.07.2016 um </w:t>
      </w:r>
      <w:r w:rsidR="00385D73" w:rsidRPr="005275D1">
        <w:t>15:10</w:t>
      </w:r>
      <w:r w:rsidRPr="005275D1">
        <w:t> Uhr).</w:t>
      </w:r>
    </w:p>
    <w:p w:rsidR="005520F1" w:rsidRPr="00165E8C" w:rsidRDefault="00BE520B" w:rsidP="005520F1">
      <w:pPr>
        <w:spacing w:line="276" w:lineRule="auto"/>
        <w:ind w:right="-142"/>
        <w:jc w:val="left"/>
        <w:rPr>
          <w:color w:val="auto"/>
        </w:rPr>
      </w:pPr>
      <w:r w:rsidRPr="00BE520B">
        <w:rPr>
          <w:noProof/>
          <w:lang w:val="en-US"/>
        </w:rPr>
      </w:r>
      <w:r w:rsidRPr="00BE520B">
        <w:rPr>
          <w:noProof/>
          <w:lang w:val="en-US"/>
        </w:rPr>
        <w:pict>
          <v:shape id="Text Box 156" o:spid="_x0000_s1035" type="#_x0000_t202" style="width:462.45pt;height:139.75pt;visibility:visible;mso-position-horizontal-relative:char;mso-position-vertical-relative:line" fillcolor="white [3201]" strokecolor="#c0504d [3205]" strokeweight="1pt">
            <v:stroke dashstyle="dash"/>
            <v:shadow color="#868686"/>
            <v:textbox>
              <w:txbxContent>
                <w:p w:rsidR="00DF6790" w:rsidRDefault="00DF6790" w:rsidP="005520F1">
                  <w:r>
                    <w:t>Der</w:t>
                  </w:r>
                  <w:r w:rsidR="00515B30">
                    <w:t xml:space="preserve"> Versuch</w:t>
                  </w:r>
                  <w:r>
                    <w:t xml:space="preserve"> verdeutlicht das die Farbwahrnehmung des Auges von der Geschwindigkeit des zu beobachtenden Objektes abhängt. Diese Trägheit des Auges kann gleichsam mit einem Da</w:t>
                  </w:r>
                  <w:r>
                    <w:t>u</w:t>
                  </w:r>
                  <w:r>
                    <w:t>menkino dargestellt werden, wobei der Bezug zur Farbigkeit dabei nicht mehr im Vordergrund steht. Der Kreisel sollte relativ klein vom Durchmesser sein, damit er sich schnell dreht. We</w:t>
                  </w:r>
                  <w:r>
                    <w:t>i</w:t>
                  </w:r>
                  <w:r>
                    <w:t>terhin sollte er rund geschnitten sein und der Achsenpunkt genau in der Mitte liegen, um ein Schlingern zu vermeiden. Die Achse sollte nicht zu weit über den Kreisel hinausragen, da ein niedrigerer Schwerpunkt hohe Geschwindigkeiten und ein ruhiges Drehen begünstigt.</w:t>
                  </w:r>
                </w:p>
              </w:txbxContent>
            </v:textbox>
            <w10:wrap type="none"/>
            <w10:anchorlock/>
          </v:shape>
        </w:pict>
      </w:r>
    </w:p>
    <w:p w:rsidR="005520F1" w:rsidRDefault="005520F1" w:rsidP="005520F1">
      <w:pPr>
        <w:tabs>
          <w:tab w:val="left" w:pos="1701"/>
          <w:tab w:val="left" w:pos="1985"/>
        </w:tabs>
        <w:ind w:left="1980" w:hanging="1980"/>
        <w:rPr>
          <w:color w:val="1F497D" w:themeColor="text2"/>
        </w:rPr>
      </w:pPr>
    </w:p>
    <w:p w:rsidR="00A0582F" w:rsidRPr="00F74A95" w:rsidRDefault="00A0582F" w:rsidP="00A0582F">
      <w:pPr>
        <w:rPr>
          <w:color w:val="1F497D" w:themeColor="text2"/>
        </w:rPr>
        <w:sectPr w:rsidR="00A0582F" w:rsidRPr="00F74A95" w:rsidSect="0007729E">
          <w:headerReference w:type="default" r:id="rId30"/>
          <w:footerReference w:type="default" r:id="rId31"/>
          <w:pgSz w:w="11906" w:h="16838"/>
          <w:pgMar w:top="1417" w:right="1417" w:bottom="709" w:left="1417" w:header="708" w:footer="708" w:gutter="0"/>
          <w:pgNumType w:start="0"/>
          <w:cols w:space="708"/>
          <w:titlePg/>
          <w:docGrid w:linePitch="360"/>
        </w:sectPr>
      </w:pPr>
    </w:p>
    <w:p w:rsidR="002C2CC7" w:rsidRDefault="002C2CC7" w:rsidP="002C2CC7">
      <w:pPr>
        <w:jc w:val="center"/>
        <w:rPr>
          <w:b/>
          <w:sz w:val="32"/>
          <w:szCs w:val="32"/>
        </w:rPr>
      </w:pPr>
      <w:r w:rsidRPr="003B46ED">
        <w:rPr>
          <w:b/>
          <w:sz w:val="32"/>
          <w:szCs w:val="32"/>
        </w:rPr>
        <w:lastRenderedPageBreak/>
        <w:t>Die additive Farbmischung</w:t>
      </w:r>
    </w:p>
    <w:p w:rsidR="002C2CC7" w:rsidRDefault="002C2CC7" w:rsidP="002C2CC7">
      <w:pPr>
        <w:rPr>
          <w:sz w:val="24"/>
          <w:szCs w:val="24"/>
        </w:rPr>
      </w:pPr>
      <w:r w:rsidRPr="000A0E3E">
        <w:rPr>
          <w:b/>
          <w:sz w:val="24"/>
          <w:szCs w:val="24"/>
        </w:rPr>
        <w:t>Aufgabe 1:</w:t>
      </w:r>
      <w:r>
        <w:rPr>
          <w:b/>
          <w:sz w:val="24"/>
          <w:szCs w:val="24"/>
        </w:rPr>
        <w:t xml:space="preserve"> </w:t>
      </w:r>
      <w:r w:rsidRPr="000A0E3E">
        <w:rPr>
          <w:sz w:val="24"/>
          <w:szCs w:val="24"/>
        </w:rPr>
        <w:t xml:space="preserve">Führe den Versuch "Additive Farbmischung" </w:t>
      </w:r>
      <w:r>
        <w:rPr>
          <w:sz w:val="24"/>
          <w:szCs w:val="24"/>
        </w:rPr>
        <w:t xml:space="preserve">nach der Versuchsvorschrift mit deinem Sitznachbarn </w:t>
      </w:r>
      <w:r w:rsidRPr="000A0E3E">
        <w:rPr>
          <w:sz w:val="24"/>
          <w:szCs w:val="24"/>
        </w:rPr>
        <w:t>durch</w:t>
      </w:r>
      <w:r>
        <w:rPr>
          <w:sz w:val="24"/>
          <w:szCs w:val="24"/>
        </w:rPr>
        <w:t xml:space="preserve"> und trage die gesehenen Farben ein. Male das Feld en</w:t>
      </w:r>
      <w:r>
        <w:rPr>
          <w:sz w:val="24"/>
          <w:szCs w:val="24"/>
        </w:rPr>
        <w:t>t</w:t>
      </w:r>
      <w:r>
        <w:rPr>
          <w:sz w:val="24"/>
          <w:szCs w:val="24"/>
        </w:rPr>
        <w:t>sprechend bunt aus.</w:t>
      </w:r>
    </w:p>
    <w:p w:rsidR="002C2CC7" w:rsidRDefault="002C2CC7" w:rsidP="002C2CC7">
      <w:pPr>
        <w:rPr>
          <w:sz w:val="24"/>
          <w:szCs w:val="24"/>
        </w:rPr>
      </w:pPr>
      <w:r>
        <w:rPr>
          <w:noProof/>
          <w:sz w:val="24"/>
          <w:szCs w:val="24"/>
          <w:lang w:eastAsia="de-DE"/>
        </w:rPr>
        <w:drawing>
          <wp:anchor distT="0" distB="0" distL="114300" distR="114300" simplePos="0" relativeHeight="251802624" behindDoc="1" locked="0" layoutInCell="1" allowOverlap="1">
            <wp:simplePos x="0" y="0"/>
            <wp:positionH relativeFrom="column">
              <wp:posOffset>900430</wp:posOffset>
            </wp:positionH>
            <wp:positionV relativeFrom="paragraph">
              <wp:posOffset>35560</wp:posOffset>
            </wp:positionV>
            <wp:extent cx="3952875" cy="3390900"/>
            <wp:effectExtent l="19050" t="0" r="9525" b="0"/>
            <wp:wrapTight wrapText="bothSides">
              <wp:wrapPolygon edited="0">
                <wp:start x="-104" y="0"/>
                <wp:lineTo x="-104" y="21479"/>
                <wp:lineTo x="21652" y="21479"/>
                <wp:lineTo x="21652" y="0"/>
                <wp:lineTo x="-104" y="0"/>
              </wp:wrapPolygon>
            </wp:wrapTight>
            <wp:docPr id="55" name="Grafik 1" descr="additive Farbmischung erweitert AB-Vor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ve Farbmischung erweitert AB-Vorlage.png"/>
                    <pic:cNvPicPr/>
                  </pic:nvPicPr>
                  <pic:blipFill>
                    <a:blip r:embed="rId32" cstate="print"/>
                    <a:srcRect/>
                    <a:stretch>
                      <a:fillRect/>
                    </a:stretch>
                  </pic:blipFill>
                  <pic:spPr>
                    <a:xfrm>
                      <a:off x="0" y="0"/>
                      <a:ext cx="3952875" cy="3390900"/>
                    </a:xfrm>
                    <a:prstGeom prst="rect">
                      <a:avLst/>
                    </a:prstGeom>
                  </pic:spPr>
                </pic:pic>
              </a:graphicData>
            </a:graphic>
          </wp:anchor>
        </w:drawing>
      </w: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p>
    <w:p w:rsidR="002C2CC7" w:rsidRDefault="002C2CC7" w:rsidP="002C2CC7">
      <w:pPr>
        <w:rPr>
          <w:sz w:val="24"/>
          <w:szCs w:val="24"/>
        </w:rPr>
      </w:pPr>
      <w:r>
        <w:rPr>
          <w:b/>
          <w:sz w:val="24"/>
          <w:szCs w:val="24"/>
        </w:rPr>
        <w:t>Aufgabe 2</w:t>
      </w:r>
      <w:r w:rsidRPr="000A0E3E">
        <w:rPr>
          <w:b/>
          <w:sz w:val="24"/>
          <w:szCs w:val="24"/>
        </w:rPr>
        <w:t>:</w:t>
      </w:r>
      <w:r>
        <w:rPr>
          <w:b/>
          <w:sz w:val="24"/>
          <w:szCs w:val="24"/>
        </w:rPr>
        <w:t xml:space="preserve"> </w:t>
      </w:r>
      <w:r>
        <w:rPr>
          <w:sz w:val="24"/>
          <w:szCs w:val="24"/>
        </w:rPr>
        <w:t>Erläutere mithilfe des Versuchstitels deine Beobachtungen.</w:t>
      </w:r>
    </w:p>
    <w:p w:rsidR="002C2CC7" w:rsidRDefault="002C2CC7" w:rsidP="002C2CC7">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C2CC7" w:rsidRDefault="002C2CC7" w:rsidP="002C2CC7">
      <w:pPr>
        <w:rPr>
          <w:sz w:val="24"/>
          <w:szCs w:val="24"/>
        </w:rPr>
      </w:pPr>
      <w:r w:rsidRPr="000A0E3E">
        <w:rPr>
          <w:b/>
          <w:sz w:val="24"/>
          <w:szCs w:val="24"/>
        </w:rPr>
        <w:t xml:space="preserve">Aufgabe </w:t>
      </w:r>
      <w:r>
        <w:rPr>
          <w:b/>
          <w:sz w:val="24"/>
          <w:szCs w:val="24"/>
        </w:rPr>
        <w:t>3</w:t>
      </w:r>
      <w:r w:rsidRPr="000A0E3E">
        <w:rPr>
          <w:b/>
          <w:sz w:val="24"/>
          <w:szCs w:val="24"/>
        </w:rPr>
        <w:t>:</w:t>
      </w:r>
      <w:r>
        <w:rPr>
          <w:b/>
          <w:sz w:val="24"/>
          <w:szCs w:val="24"/>
        </w:rPr>
        <w:t xml:space="preserve"> </w:t>
      </w:r>
      <w:r>
        <w:rPr>
          <w:sz w:val="24"/>
          <w:szCs w:val="24"/>
        </w:rPr>
        <w:t>In der Natur sind nach Regenschauern oft Regenbogen zu beobachten. Erlä</w:t>
      </w:r>
      <w:r>
        <w:rPr>
          <w:sz w:val="24"/>
          <w:szCs w:val="24"/>
        </w:rPr>
        <w:t>u</w:t>
      </w:r>
      <w:r>
        <w:rPr>
          <w:sz w:val="24"/>
          <w:szCs w:val="24"/>
        </w:rPr>
        <w:t>tere die Entstehung eines Regenbogens.</w:t>
      </w:r>
    </w:p>
    <w:p w:rsidR="002C2CC7" w:rsidRPr="000A0E3E" w:rsidRDefault="002C2CC7" w:rsidP="002C2CC7">
      <w:pPr>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0582F" w:rsidRPr="005240FE" w:rsidRDefault="00A0582F" w:rsidP="00A0582F">
      <w:pPr>
        <w:sectPr w:rsidR="00A0582F" w:rsidRPr="005240FE" w:rsidSect="0049087A">
          <w:headerReference w:type="default" r:id="rId33"/>
          <w:footerReference w:type="default" r:id="rId34"/>
          <w:pgSz w:w="11906" w:h="16838"/>
          <w:pgMar w:top="1417" w:right="1417" w:bottom="709" w:left="1417" w:header="708" w:footer="708" w:gutter="0"/>
          <w:pgNumType w:start="0"/>
          <w:cols w:space="708"/>
          <w:docGrid w:linePitch="360"/>
        </w:sectPr>
      </w:pPr>
    </w:p>
    <w:p w:rsidR="00FB3D74" w:rsidRPr="00E54798" w:rsidRDefault="00FA486B" w:rsidP="00AA612B">
      <w:pPr>
        <w:pStyle w:val="berschrift1"/>
        <w:rPr>
          <w:color w:val="auto"/>
        </w:rPr>
      </w:pPr>
      <w:bookmarkStart w:id="12" w:name="_Toc457470366"/>
      <w:r>
        <w:rPr>
          <w:color w:val="auto"/>
        </w:rPr>
        <w:lastRenderedPageBreak/>
        <w:t>Didaktischer Kommentar zum Schülerarbeitsblatt</w:t>
      </w:r>
      <w:bookmarkEnd w:id="12"/>
      <w:r>
        <w:rPr>
          <w:color w:val="auto"/>
        </w:rPr>
        <w:t xml:space="preserve"> </w:t>
      </w:r>
    </w:p>
    <w:p w:rsidR="00433A92" w:rsidRDefault="00433A92" w:rsidP="00B901F6">
      <w:pPr>
        <w:rPr>
          <w:color w:val="auto"/>
        </w:rPr>
      </w:pPr>
      <w:r>
        <w:rPr>
          <w:color w:val="auto"/>
        </w:rPr>
        <w:t>Das Arbeitsblatt kann zum Versuch 1 "Additive Farbmischung" eingesetzt werden. Die SuS sollen die Zusammensetzung von weißem Licht erklären können, indem sie weißes Licht aus buntem Licht erzeugen. Alternativ wäre die</w:t>
      </w:r>
      <w:r w:rsidR="00A2348B">
        <w:rPr>
          <w:color w:val="auto"/>
        </w:rPr>
        <w:t>se Erkenntnis über die Spektralzerlegung von weißem Licht denkbar. Sinnvoll wäre es auch diese Lichtaufspaltung</w:t>
      </w:r>
      <w:r w:rsidR="00A2348B" w:rsidRPr="00A2348B">
        <w:rPr>
          <w:color w:val="auto"/>
        </w:rPr>
        <w:t xml:space="preserve"> </w:t>
      </w:r>
      <w:r w:rsidR="00A2348B">
        <w:rPr>
          <w:color w:val="auto"/>
        </w:rPr>
        <w:t>danach zu thematisieren, um den Gege</w:t>
      </w:r>
      <w:r w:rsidR="00A2348B">
        <w:rPr>
          <w:color w:val="auto"/>
        </w:rPr>
        <w:t>n</w:t>
      </w:r>
      <w:r w:rsidR="00A2348B">
        <w:rPr>
          <w:color w:val="auto"/>
        </w:rPr>
        <w:t>satz zur Erzeugung von weißem Licht darzustellen.</w:t>
      </w:r>
      <w:r w:rsidR="00912806">
        <w:rPr>
          <w:color w:val="auto"/>
        </w:rPr>
        <w:t xml:space="preserve"> Bei der dritten Aufgabe sollen die SuS Rüc</w:t>
      </w:r>
      <w:r w:rsidR="00912806">
        <w:rPr>
          <w:color w:val="auto"/>
        </w:rPr>
        <w:t>k</w:t>
      </w:r>
      <w:r w:rsidR="00912806">
        <w:rPr>
          <w:color w:val="auto"/>
        </w:rPr>
        <w:t>schlüsse aus der additiven Farbmischung ziehen, um auf die Entstehung eines Regenbogens zu schließen.</w:t>
      </w:r>
      <w:r w:rsidR="00786888">
        <w:rPr>
          <w:color w:val="auto"/>
        </w:rPr>
        <w:t xml:space="preserve"> </w:t>
      </w:r>
      <w:r w:rsidR="00775850">
        <w:rPr>
          <w:color w:val="auto"/>
        </w:rPr>
        <w:t xml:space="preserve">Als Vorwissen sollten die SuS den </w:t>
      </w:r>
      <w:proofErr w:type="spellStart"/>
      <w:r w:rsidR="00775850">
        <w:rPr>
          <w:color w:val="auto"/>
        </w:rPr>
        <w:t>Itten'schen</w:t>
      </w:r>
      <w:proofErr w:type="spellEnd"/>
      <w:r w:rsidR="00775850">
        <w:rPr>
          <w:color w:val="auto"/>
        </w:rPr>
        <w:t xml:space="preserve"> Farbkreis kennen, um die Mischfarben zu erklären.</w:t>
      </w:r>
      <w:r w:rsidR="00515B30">
        <w:rPr>
          <w:color w:val="auto"/>
        </w:rPr>
        <w:t xml:space="preserve"> Die Erklärung beschränkt sich hierbei auf die Vorhersage der Mischfarben mithilfe des </w:t>
      </w:r>
      <w:proofErr w:type="spellStart"/>
      <w:r w:rsidR="00515B30">
        <w:rPr>
          <w:color w:val="auto"/>
        </w:rPr>
        <w:t>Itten'schen</w:t>
      </w:r>
      <w:proofErr w:type="spellEnd"/>
      <w:r w:rsidR="00515B30">
        <w:rPr>
          <w:color w:val="auto"/>
        </w:rPr>
        <w:t xml:space="preserve"> Farbkreises.</w:t>
      </w:r>
      <w:r w:rsidR="00042723">
        <w:rPr>
          <w:color w:val="auto"/>
        </w:rPr>
        <w:t xml:space="preserve"> Weiterhin sollten die SuS für die dritte Aufgabe wissen, dass die Sonne Licht ausstrahlt und wie eine Brechung mittels Linsen funktioniert.</w:t>
      </w:r>
    </w:p>
    <w:p w:rsidR="00C364B2" w:rsidRPr="00E54798" w:rsidRDefault="00C364B2" w:rsidP="00C364B2">
      <w:pPr>
        <w:pStyle w:val="berschrift2"/>
        <w:rPr>
          <w:color w:val="auto"/>
        </w:rPr>
      </w:pPr>
      <w:bookmarkStart w:id="13" w:name="_Toc457470367"/>
      <w:r w:rsidRPr="00E54798">
        <w:rPr>
          <w:color w:val="auto"/>
        </w:rPr>
        <w:t>Erwartungshorizont</w:t>
      </w:r>
      <w:r w:rsidR="006968E6" w:rsidRPr="00E54798">
        <w:rPr>
          <w:color w:val="auto"/>
        </w:rPr>
        <w:t xml:space="preserve"> (Kerncurriculum)</w:t>
      </w:r>
      <w:bookmarkEnd w:id="13"/>
    </w:p>
    <w:p w:rsidR="00350EAD" w:rsidRDefault="00350EAD" w:rsidP="00544922">
      <w:pPr>
        <w:tabs>
          <w:tab w:val="left" w:pos="0"/>
        </w:tabs>
      </w:pPr>
      <w:r>
        <w:t>Im KC befindet sich das Thema Licht und Farbe im Themenbereich "phänomenorientierte O</w:t>
      </w:r>
      <w:r>
        <w:t>p</w:t>
      </w:r>
      <w:r>
        <w:t xml:space="preserve">tik". </w:t>
      </w:r>
      <w:r w:rsidR="00C60071">
        <w:t xml:space="preserve"> </w:t>
      </w:r>
    </w:p>
    <w:p w:rsidR="006B14EF" w:rsidRPr="006B14EF" w:rsidRDefault="00C60071" w:rsidP="00544922">
      <w:pPr>
        <w:tabs>
          <w:tab w:val="left" w:pos="0"/>
        </w:tabs>
      </w:pPr>
      <w:r>
        <w:t>Aufgabe 1:</w:t>
      </w:r>
      <w:r w:rsidR="00786888">
        <w:t xml:space="preserve"> Die SuS sollen sachgerecht nach Versuchsanleitung experimentieren. Anschließend sollen sie ihre Beobachtungen notieren. Durch das Beschreiben und Wiedergeben einfacher Sachverhalte wird hiermit der Anforderungsbereich I abgedeckt.</w:t>
      </w:r>
    </w:p>
    <w:p w:rsidR="00786888" w:rsidRDefault="00786888" w:rsidP="00544922">
      <w:pPr>
        <w:tabs>
          <w:tab w:val="left" w:pos="0"/>
        </w:tabs>
      </w:pPr>
      <w:r>
        <w:t xml:space="preserve">Erkenntnisgewinnung: </w:t>
      </w:r>
      <w:r>
        <w:tab/>
        <w:t>Die SuS führen einfache Experimente nach Anleitung durch.</w:t>
      </w:r>
    </w:p>
    <w:p w:rsidR="006B14EF" w:rsidRDefault="006B14EF" w:rsidP="00544922">
      <w:pPr>
        <w:tabs>
          <w:tab w:val="left" w:pos="0"/>
        </w:tabs>
      </w:pPr>
    </w:p>
    <w:p w:rsidR="00786888" w:rsidRDefault="00786888" w:rsidP="00544922">
      <w:pPr>
        <w:tabs>
          <w:tab w:val="left" w:pos="0"/>
        </w:tabs>
      </w:pPr>
      <w:r>
        <w:t>Aufgabe 2: Die SuS sollen mithilfe des Versuchstitel ihre Beobachtungen erklären. Die Aufgabe entspricht dem Anforderungsniveau II.</w:t>
      </w:r>
    </w:p>
    <w:p w:rsidR="00786888" w:rsidRDefault="00786888" w:rsidP="00544922">
      <w:pPr>
        <w:tabs>
          <w:tab w:val="left" w:pos="0"/>
        </w:tabs>
      </w:pPr>
      <w:r>
        <w:t>Fachwissen:</w:t>
      </w:r>
      <w:r>
        <w:tab/>
      </w:r>
      <w:r w:rsidR="006B14EF">
        <w:tab/>
      </w:r>
      <w:r w:rsidR="006B14EF">
        <w:tab/>
      </w:r>
      <w:r>
        <w:t>Die SuS beschreiben weißes Licht als Gemisch von farbigem Licht.</w:t>
      </w:r>
    </w:p>
    <w:p w:rsidR="006B14EF" w:rsidRDefault="006B14EF" w:rsidP="00544922">
      <w:pPr>
        <w:tabs>
          <w:tab w:val="left" w:pos="0"/>
        </w:tabs>
      </w:pPr>
    </w:p>
    <w:p w:rsidR="00786888" w:rsidRDefault="00786888" w:rsidP="00544922">
      <w:pPr>
        <w:tabs>
          <w:tab w:val="left" w:pos="0"/>
        </w:tabs>
      </w:pPr>
      <w:r>
        <w:t xml:space="preserve">Aufgabe 3: </w:t>
      </w:r>
      <w:r w:rsidR="006B14EF">
        <w:t>Die SuS sollen ausgehend von der additive Farbmischung auf das umgekehrte Ph</w:t>
      </w:r>
      <w:r w:rsidR="006B14EF">
        <w:t>ä</w:t>
      </w:r>
      <w:r w:rsidR="006B14EF">
        <w:t xml:space="preserve">nomen der Spektralzerlegung von weißem Licht schlussfolgernd. </w:t>
      </w:r>
      <w:r w:rsidR="009F0245">
        <w:t>Es erfolgt also ein Transfer von Wissen auf neue Gegebenheiten, sodass Anforderungsbereich III abgedeckt wird.</w:t>
      </w:r>
    </w:p>
    <w:p w:rsidR="006B14EF" w:rsidRDefault="006B14EF" w:rsidP="006B14EF">
      <w:pPr>
        <w:tabs>
          <w:tab w:val="left" w:pos="0"/>
        </w:tabs>
      </w:pPr>
      <w:r>
        <w:t>Fachwissen:</w:t>
      </w:r>
      <w:r>
        <w:tab/>
      </w:r>
      <w:r>
        <w:tab/>
      </w:r>
      <w:r>
        <w:tab/>
        <w:t>Die SuS beschreiben weißes Licht als Gemisch von farbigem Licht.</w:t>
      </w:r>
    </w:p>
    <w:p w:rsidR="006B14EF" w:rsidRDefault="006B14EF" w:rsidP="00544922">
      <w:pPr>
        <w:tabs>
          <w:tab w:val="left" w:pos="0"/>
        </w:tabs>
      </w:pPr>
      <w:r>
        <w:t xml:space="preserve">Kommunikation: </w:t>
      </w:r>
      <w:r>
        <w:tab/>
      </w:r>
      <w:r>
        <w:tab/>
        <w:t>Die SuS beschreiben das Phänomen der Spektralzerlegung.</w:t>
      </w:r>
    </w:p>
    <w:p w:rsidR="00350EAD" w:rsidRPr="00042723" w:rsidRDefault="00786888" w:rsidP="00544922">
      <w:pPr>
        <w:tabs>
          <w:tab w:val="left" w:pos="0"/>
        </w:tabs>
      </w:pPr>
      <w:r>
        <w:tab/>
      </w:r>
    </w:p>
    <w:p w:rsidR="006968E6" w:rsidRPr="00E54798" w:rsidRDefault="006968E6" w:rsidP="006968E6">
      <w:pPr>
        <w:pStyle w:val="berschrift2"/>
        <w:rPr>
          <w:color w:val="auto"/>
        </w:rPr>
      </w:pPr>
      <w:bookmarkStart w:id="14" w:name="_Toc457470368"/>
      <w:r w:rsidRPr="00E54798">
        <w:rPr>
          <w:color w:val="auto"/>
        </w:rPr>
        <w:lastRenderedPageBreak/>
        <w:t>Erwartungshorizont (Inhaltlich)</w:t>
      </w:r>
      <w:bookmarkEnd w:id="14"/>
    </w:p>
    <w:p w:rsidR="00F74A95" w:rsidRDefault="009F0245" w:rsidP="005B60E3">
      <w:pPr>
        <w:rPr>
          <w:rFonts w:asciiTheme="majorHAnsi" w:hAnsiTheme="majorHAnsi"/>
          <w:color w:val="auto"/>
        </w:rPr>
      </w:pPr>
      <w:r>
        <w:rPr>
          <w:rFonts w:asciiTheme="majorHAnsi" w:hAnsiTheme="majorHAnsi"/>
          <w:color w:val="auto"/>
        </w:rPr>
        <w:t xml:space="preserve">Aufgabe 1: </w:t>
      </w:r>
    </w:p>
    <w:p w:rsidR="009F0245" w:rsidRDefault="009F0245" w:rsidP="005B60E3">
      <w:pPr>
        <w:rPr>
          <w:rFonts w:asciiTheme="majorHAnsi" w:hAnsiTheme="majorHAnsi"/>
          <w:color w:val="auto"/>
        </w:rPr>
      </w:pPr>
      <w:r>
        <w:rPr>
          <w:rFonts w:asciiTheme="majorHAnsi" w:hAnsiTheme="majorHAnsi"/>
          <w:noProof/>
          <w:color w:val="auto"/>
          <w:lang w:eastAsia="de-DE"/>
        </w:rPr>
        <w:drawing>
          <wp:inline distT="0" distB="0" distL="0" distR="0">
            <wp:extent cx="4591050" cy="3505200"/>
            <wp:effectExtent l="19050" t="0" r="0" b="0"/>
            <wp:docPr id="54" name="Grafik 53" descr="additive Farbmischung erweitert AB-Vor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ve Farbmischung erweitert AB-Vorlage.png"/>
                    <pic:cNvPicPr/>
                  </pic:nvPicPr>
                  <pic:blipFill>
                    <a:blip r:embed="rId35" cstate="print"/>
                    <a:srcRect/>
                    <a:stretch>
                      <a:fillRect/>
                    </a:stretch>
                  </pic:blipFill>
                  <pic:spPr>
                    <a:xfrm>
                      <a:off x="0" y="0"/>
                      <a:ext cx="4591050" cy="3505200"/>
                    </a:xfrm>
                    <a:prstGeom prst="rect">
                      <a:avLst/>
                    </a:prstGeom>
                  </pic:spPr>
                </pic:pic>
              </a:graphicData>
            </a:graphic>
          </wp:inline>
        </w:drawing>
      </w:r>
    </w:p>
    <w:p w:rsidR="009F0245" w:rsidRDefault="009F0245" w:rsidP="005B60E3">
      <w:pPr>
        <w:rPr>
          <w:rFonts w:asciiTheme="majorHAnsi" w:hAnsiTheme="majorHAnsi"/>
          <w:color w:val="auto"/>
        </w:rPr>
      </w:pPr>
      <w:r>
        <w:rPr>
          <w:rFonts w:asciiTheme="majorHAnsi" w:hAnsiTheme="majorHAnsi"/>
          <w:color w:val="auto"/>
        </w:rPr>
        <w:t>Aufgabe 2:</w:t>
      </w:r>
    </w:p>
    <w:p w:rsidR="009F0245" w:rsidRDefault="00775850" w:rsidP="005B60E3">
      <w:pPr>
        <w:rPr>
          <w:rFonts w:asciiTheme="majorHAnsi" w:hAnsiTheme="majorHAnsi"/>
          <w:color w:val="auto"/>
        </w:rPr>
      </w:pPr>
      <w:r>
        <w:rPr>
          <w:rFonts w:asciiTheme="majorHAnsi" w:hAnsiTheme="majorHAnsi"/>
          <w:color w:val="auto"/>
        </w:rPr>
        <w:t xml:space="preserve">Weißes Licht besteht aus farbigem Licht. Durch die Addition von grün, blau und rot entsteht weißes Licht. Dort wo nur zwei Farben aufeinander treffen, entsteht eine Mischfarbe nach dem </w:t>
      </w:r>
      <w:proofErr w:type="spellStart"/>
      <w:r>
        <w:rPr>
          <w:rFonts w:asciiTheme="majorHAnsi" w:hAnsiTheme="majorHAnsi"/>
          <w:color w:val="auto"/>
        </w:rPr>
        <w:t>Itten'schen</w:t>
      </w:r>
      <w:proofErr w:type="spellEnd"/>
      <w:r>
        <w:rPr>
          <w:rFonts w:asciiTheme="majorHAnsi" w:hAnsiTheme="majorHAnsi"/>
          <w:color w:val="auto"/>
        </w:rPr>
        <w:t xml:space="preserve"> Farbkreis. Bei der Zusammenführung von blau und grün entsteht </w:t>
      </w:r>
      <w:proofErr w:type="spellStart"/>
      <w:r>
        <w:rPr>
          <w:rFonts w:asciiTheme="majorHAnsi" w:hAnsiTheme="majorHAnsi"/>
          <w:color w:val="auto"/>
        </w:rPr>
        <w:t>cyan</w:t>
      </w:r>
      <w:proofErr w:type="spellEnd"/>
      <w:r>
        <w:rPr>
          <w:rFonts w:asciiTheme="majorHAnsi" w:hAnsiTheme="majorHAnsi"/>
          <w:color w:val="auto"/>
        </w:rPr>
        <w:t xml:space="preserve">, aus der von grün und rot entsteht gelb und aus der von blau und rot entsteht </w:t>
      </w:r>
      <w:proofErr w:type="spellStart"/>
      <w:r>
        <w:rPr>
          <w:rFonts w:asciiTheme="majorHAnsi" w:hAnsiTheme="majorHAnsi"/>
          <w:color w:val="auto"/>
        </w:rPr>
        <w:t>magenta</w:t>
      </w:r>
      <w:proofErr w:type="spellEnd"/>
      <w:r>
        <w:rPr>
          <w:rFonts w:asciiTheme="majorHAnsi" w:hAnsiTheme="majorHAnsi"/>
          <w:color w:val="auto"/>
        </w:rPr>
        <w:t xml:space="preserve"> (s. </w:t>
      </w:r>
      <w:proofErr w:type="spellStart"/>
      <w:r>
        <w:rPr>
          <w:rFonts w:asciiTheme="majorHAnsi" w:hAnsiTheme="majorHAnsi"/>
          <w:color w:val="auto"/>
        </w:rPr>
        <w:t>Itten'scher</w:t>
      </w:r>
      <w:proofErr w:type="spellEnd"/>
      <w:r>
        <w:rPr>
          <w:rFonts w:asciiTheme="majorHAnsi" w:hAnsiTheme="majorHAnsi"/>
          <w:color w:val="auto"/>
        </w:rPr>
        <w:t xml:space="preserve"> Far</w:t>
      </w:r>
      <w:r>
        <w:rPr>
          <w:rFonts w:asciiTheme="majorHAnsi" w:hAnsiTheme="majorHAnsi"/>
          <w:color w:val="auto"/>
        </w:rPr>
        <w:t>b</w:t>
      </w:r>
      <w:r>
        <w:rPr>
          <w:rFonts w:asciiTheme="majorHAnsi" w:hAnsiTheme="majorHAnsi"/>
          <w:color w:val="auto"/>
        </w:rPr>
        <w:t>kreis innen).</w:t>
      </w:r>
    </w:p>
    <w:p w:rsidR="009F0245" w:rsidRDefault="009F0245" w:rsidP="005B60E3">
      <w:pPr>
        <w:rPr>
          <w:rFonts w:asciiTheme="majorHAnsi" w:hAnsiTheme="majorHAnsi"/>
          <w:color w:val="auto"/>
        </w:rPr>
      </w:pPr>
      <w:r>
        <w:rPr>
          <w:rFonts w:asciiTheme="majorHAnsi" w:hAnsiTheme="majorHAnsi"/>
          <w:color w:val="auto"/>
        </w:rPr>
        <w:t>Aufgabe 3:</w:t>
      </w:r>
    </w:p>
    <w:p w:rsidR="00775850" w:rsidRPr="00E54798" w:rsidRDefault="00775850" w:rsidP="005B60E3">
      <w:pPr>
        <w:rPr>
          <w:rFonts w:asciiTheme="majorHAnsi" w:hAnsiTheme="majorHAnsi"/>
          <w:color w:val="auto"/>
        </w:rPr>
      </w:pPr>
      <w:r>
        <w:rPr>
          <w:rFonts w:asciiTheme="majorHAnsi" w:hAnsiTheme="majorHAnsi"/>
          <w:color w:val="auto"/>
        </w:rPr>
        <w:t xml:space="preserve">Weißes Licht lässt sich aus der Addition von farbigem Licht erzeugen, allerdings funktioniert diese Addition auch </w:t>
      </w:r>
      <w:r w:rsidR="005E299D">
        <w:rPr>
          <w:rFonts w:asciiTheme="majorHAnsi" w:hAnsiTheme="majorHAnsi"/>
          <w:color w:val="auto"/>
        </w:rPr>
        <w:t>u</w:t>
      </w:r>
      <w:r>
        <w:rPr>
          <w:rFonts w:asciiTheme="majorHAnsi" w:hAnsiTheme="majorHAnsi"/>
          <w:color w:val="auto"/>
        </w:rPr>
        <w:t>mgekehrt. Bei der Entstehung eines Regenbogens wird weißes Licht in seine Bestandteile aufgespalten, sodass die Regenbogenfarbe zu sehen sind.</w:t>
      </w:r>
    </w:p>
    <w:sectPr w:rsidR="00775850" w:rsidRPr="00E54798" w:rsidSect="00662EFA">
      <w:headerReference w:type="default" r:id="rId36"/>
      <w:footerReference w:type="default" r:id="rId37"/>
      <w:pgSz w:w="11906" w:h="16838"/>
      <w:pgMar w:top="1417" w:right="1417" w:bottom="709" w:left="1417" w:header="708" w:footer="708" w:gutter="0"/>
      <w:pgNumType w:start="1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0CD6" w:rsidRDefault="00390CD6" w:rsidP="0086227B">
      <w:pPr>
        <w:spacing w:after="0" w:line="240" w:lineRule="auto"/>
      </w:pPr>
      <w:r>
        <w:separator/>
      </w:r>
    </w:p>
  </w:endnote>
  <w:endnote w:type="continuationSeparator" w:id="0">
    <w:p w:rsidR="00390CD6" w:rsidRDefault="00390CD6" w:rsidP="008622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634837"/>
      <w:docPartObj>
        <w:docPartGallery w:val="Page Numbers (Bottom of Page)"/>
        <w:docPartUnique/>
      </w:docPartObj>
    </w:sdtPr>
    <w:sdtContent>
      <w:p w:rsidR="00DF6790" w:rsidRDefault="00BE520B">
        <w:pPr>
          <w:pStyle w:val="Fuzeile"/>
          <w:jc w:val="center"/>
        </w:pPr>
        <w:r>
          <w:fldChar w:fldCharType="begin"/>
        </w:r>
        <w:r w:rsidR="00C627F8">
          <w:instrText xml:space="preserve"> PAGE   \* MERGEFORMAT </w:instrText>
        </w:r>
        <w:r>
          <w:fldChar w:fldCharType="separate"/>
        </w:r>
        <w:r w:rsidR="00E638BF">
          <w:rPr>
            <w:noProof/>
          </w:rPr>
          <w:t>11</w:t>
        </w:r>
        <w:r>
          <w:rPr>
            <w:noProof/>
          </w:rPr>
          <w:fldChar w:fldCharType="end"/>
        </w:r>
      </w:p>
    </w:sdtContent>
  </w:sdt>
  <w:p w:rsidR="00DF6790" w:rsidRDefault="00DF6790" w:rsidP="00662EFA">
    <w:pPr>
      <w:pStyle w:val="Fuzeile"/>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6790" w:rsidRDefault="00DF6790">
    <w:pPr>
      <w:pStyle w:val="Fuzeile"/>
      <w:jc w:val="center"/>
    </w:pPr>
  </w:p>
  <w:p w:rsidR="00DF6790" w:rsidRDefault="00DF6790" w:rsidP="00662EFA">
    <w:pPr>
      <w:pStyle w:val="Fuzeile"/>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759158"/>
      <w:docPartObj>
        <w:docPartGallery w:val="Page Numbers (Bottom of Page)"/>
        <w:docPartUnique/>
      </w:docPartObj>
    </w:sdtPr>
    <w:sdtContent>
      <w:p w:rsidR="00DF6790" w:rsidRDefault="00BE520B">
        <w:pPr>
          <w:pStyle w:val="Fuzeile"/>
          <w:jc w:val="center"/>
        </w:pPr>
        <w:r>
          <w:fldChar w:fldCharType="begin"/>
        </w:r>
        <w:r w:rsidR="00C627F8">
          <w:instrText xml:space="preserve"> PAGE   \* MERGEFORMAT </w:instrText>
        </w:r>
        <w:r>
          <w:fldChar w:fldCharType="separate"/>
        </w:r>
        <w:r w:rsidR="00E638BF">
          <w:rPr>
            <w:noProof/>
          </w:rPr>
          <w:t>12</w:t>
        </w:r>
        <w:r>
          <w:rPr>
            <w:noProof/>
          </w:rPr>
          <w:fldChar w:fldCharType="end"/>
        </w:r>
      </w:p>
    </w:sdtContent>
  </w:sdt>
  <w:p w:rsidR="00DF6790" w:rsidRDefault="00DF6790">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0CD6" w:rsidRDefault="00390CD6" w:rsidP="0086227B">
      <w:pPr>
        <w:spacing w:after="0" w:line="240" w:lineRule="auto"/>
      </w:pPr>
      <w:r>
        <w:separator/>
      </w:r>
    </w:p>
  </w:footnote>
  <w:footnote w:type="continuationSeparator" w:id="0">
    <w:p w:rsidR="00390CD6" w:rsidRDefault="00390CD6" w:rsidP="0086227B">
      <w:pPr>
        <w:spacing w:after="0" w:line="240" w:lineRule="auto"/>
      </w:pPr>
      <w:r>
        <w:continuationSeparator/>
      </w:r>
    </w:p>
  </w:footnote>
  <w:footnote w:id="1">
    <w:p w:rsidR="00CF23FD" w:rsidRDefault="00CF23FD">
      <w:pPr>
        <w:pStyle w:val="Funoten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0"/>
        <w:szCs w:val="20"/>
      </w:rPr>
      <w:id w:val="127759167"/>
      <w:docPartObj>
        <w:docPartGallery w:val="Page Numbers (Top of Page)"/>
        <w:docPartUnique/>
      </w:docPartObj>
    </w:sdtPr>
    <w:sdtContent>
      <w:p w:rsidR="00DF6790" w:rsidRPr="0080101C" w:rsidRDefault="00BE520B" w:rsidP="00337B69">
        <w:pPr>
          <w:pStyle w:val="Kopfzeile"/>
          <w:tabs>
            <w:tab w:val="left" w:pos="0"/>
            <w:tab w:val="left" w:pos="284"/>
          </w:tabs>
          <w:jc w:val="right"/>
          <w:rPr>
            <w:rFonts w:asciiTheme="majorHAnsi" w:hAnsiTheme="majorHAnsi"/>
            <w:sz w:val="20"/>
            <w:szCs w:val="20"/>
          </w:rPr>
        </w:pPr>
        <w:fldSimple w:instr=" STYLEREF  &quot;Überschrift 1&quot; \n  \* MERGEFORMAT ">
          <w:r w:rsidR="00E638BF" w:rsidRPr="00E638BF">
            <w:rPr>
              <w:b/>
              <w:bCs/>
              <w:noProof/>
              <w:sz w:val="20"/>
            </w:rPr>
            <w:t>4</w:t>
          </w:r>
        </w:fldSimple>
        <w:r w:rsidR="00DF6790" w:rsidRPr="00AA612B">
          <w:rPr>
            <w:rFonts w:asciiTheme="majorHAnsi" w:hAnsiTheme="majorHAnsi" w:cs="Arial"/>
            <w:sz w:val="20"/>
            <w:szCs w:val="20"/>
          </w:rPr>
          <w:t xml:space="preserve"> </w:t>
        </w:r>
        <w:fldSimple w:instr=" STYLEREF  &quot;Überschrift 1&quot;  \* MERGEFORMAT ">
          <w:r w:rsidR="00E638BF">
            <w:rPr>
              <w:noProof/>
            </w:rPr>
            <w:t>Schülerversuche</w:t>
          </w:r>
        </w:fldSimple>
        <w:r w:rsidR="00DF6790" w:rsidRPr="0080101C">
          <w:rPr>
            <w:rFonts w:asciiTheme="majorHAnsi" w:hAnsiTheme="majorHAnsi"/>
            <w:sz w:val="20"/>
            <w:szCs w:val="20"/>
          </w:rPr>
          <w:tab/>
        </w:r>
        <w:r w:rsidR="00DF6790" w:rsidRPr="0080101C">
          <w:rPr>
            <w:rFonts w:asciiTheme="majorHAnsi" w:hAnsiTheme="majorHAnsi"/>
            <w:sz w:val="20"/>
            <w:szCs w:val="20"/>
          </w:rPr>
          <w:tab/>
        </w:r>
        <w:r w:rsidR="00DF6790" w:rsidRPr="0080101C">
          <w:rPr>
            <w:rFonts w:asciiTheme="majorHAnsi" w:hAnsiTheme="majorHAnsi" w:cs="Arial"/>
            <w:sz w:val="20"/>
            <w:szCs w:val="20"/>
          </w:rPr>
          <w:t xml:space="preserve"> </w:t>
        </w:r>
      </w:p>
    </w:sdtContent>
  </w:sdt>
  <w:p w:rsidR="00DF6790" w:rsidRPr="00337B69" w:rsidRDefault="00BE520B" w:rsidP="00337B69">
    <w:pPr>
      <w:pStyle w:val="Kopfzeile"/>
      <w:rPr>
        <w:rFonts w:asciiTheme="majorHAnsi" w:hAnsiTheme="majorHAnsi"/>
        <w:sz w:val="20"/>
        <w:szCs w:val="20"/>
      </w:rPr>
    </w:pPr>
    <w:r w:rsidRPr="00BE520B">
      <w:rPr>
        <w:rFonts w:asciiTheme="majorHAnsi" w:hAnsiTheme="majorHAnsi"/>
        <w:noProof/>
        <w:sz w:val="20"/>
        <w:szCs w:val="20"/>
        <w:lang w:val="en-US"/>
      </w:rPr>
      <w:pict>
        <v:shapetype id="_x0000_t32" coordsize="21600,21600" o:spt="32" o:oned="t" path="m,l21600,21600e" filled="f">
          <v:path arrowok="t" fillok="f" o:connecttype="none"/>
          <o:lock v:ext="edit" shapetype="t"/>
        </v:shapetype>
        <v:shape id="AutoShape 7" o:spid="_x0000_s4098" type="#_x0000_t32" style="position:absolute;left:0;text-align:left;margin-left:-3.35pt;margin-top:3.05pt;width:462pt;height:.05pt;flip:x;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6790" w:rsidRDefault="00DF6790" w:rsidP="002C2CC7">
    <w:pPr>
      <w:pStyle w:val="Kopfzeile"/>
    </w:pPr>
    <w:r>
      <w:t>Thema: Licht und Farbe</w:t>
    </w:r>
  </w:p>
  <w:p w:rsidR="00DF6790" w:rsidRDefault="00DF6790" w:rsidP="002C2CC7">
    <w:pPr>
      <w:pStyle w:val="Kopfzeile"/>
    </w:pPr>
    <w:r>
      <w:t>Klasse: 5 und 6</w:t>
    </w:r>
  </w:p>
  <w:p w:rsidR="00DF6790" w:rsidRPr="00337B69" w:rsidRDefault="00DF6790" w:rsidP="00337B69">
    <w:pPr>
      <w:pStyle w:val="Kopfzeile"/>
      <w:tabs>
        <w:tab w:val="left" w:pos="0"/>
        <w:tab w:val="left" w:pos="284"/>
      </w:tabs>
      <w:jc w:val="right"/>
      <w:rPr>
        <w:rFonts w:asciiTheme="majorHAnsi" w:hAnsiTheme="majorHAnsi"/>
        <w:sz w:val="20"/>
        <w:szCs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0"/>
        <w:szCs w:val="20"/>
      </w:rPr>
      <w:id w:val="27211388"/>
      <w:docPartObj>
        <w:docPartGallery w:val="Page Numbers (Top of Page)"/>
        <w:docPartUnique/>
      </w:docPartObj>
    </w:sdtPr>
    <w:sdtContent>
      <w:p w:rsidR="00DF6790" w:rsidRPr="0080101C" w:rsidRDefault="00BE520B" w:rsidP="0049087A">
        <w:pPr>
          <w:pStyle w:val="Kopfzeile"/>
          <w:tabs>
            <w:tab w:val="left" w:pos="0"/>
            <w:tab w:val="left" w:pos="284"/>
          </w:tabs>
          <w:jc w:val="right"/>
          <w:rPr>
            <w:rFonts w:asciiTheme="majorHAnsi" w:hAnsiTheme="majorHAnsi"/>
            <w:sz w:val="20"/>
            <w:szCs w:val="20"/>
          </w:rPr>
        </w:pPr>
        <w:fldSimple w:instr=" STYLEREF  &quot;Überschrift 1&quot; \n  \* MERGEFORMAT ">
          <w:r w:rsidR="00E638BF" w:rsidRPr="00E638BF">
            <w:rPr>
              <w:b/>
              <w:bCs/>
              <w:noProof/>
              <w:sz w:val="20"/>
            </w:rPr>
            <w:t>5</w:t>
          </w:r>
        </w:fldSimple>
        <w:r w:rsidR="00DF6790" w:rsidRPr="00AA612B">
          <w:rPr>
            <w:rFonts w:asciiTheme="majorHAnsi" w:hAnsiTheme="majorHAnsi" w:cs="Arial"/>
            <w:sz w:val="20"/>
            <w:szCs w:val="20"/>
          </w:rPr>
          <w:t xml:space="preserve"> </w:t>
        </w:r>
        <w:fldSimple w:instr=" STYLEREF  &quot;Überschrift 1&quot;  \* MERGEFORMAT ">
          <w:r w:rsidR="00E638BF">
            <w:rPr>
              <w:noProof/>
            </w:rPr>
            <w:t>Didaktischer Kommentar zum Schülerarbeitsblatt</w:t>
          </w:r>
        </w:fldSimple>
        <w:r w:rsidR="00DF6790" w:rsidRPr="0080101C">
          <w:rPr>
            <w:rFonts w:asciiTheme="majorHAnsi" w:hAnsiTheme="majorHAnsi"/>
            <w:sz w:val="20"/>
            <w:szCs w:val="20"/>
          </w:rPr>
          <w:tab/>
        </w:r>
        <w:r w:rsidR="00DF6790" w:rsidRPr="0080101C">
          <w:rPr>
            <w:rFonts w:asciiTheme="majorHAnsi" w:hAnsiTheme="majorHAnsi"/>
            <w:sz w:val="20"/>
            <w:szCs w:val="20"/>
          </w:rPr>
          <w:tab/>
        </w:r>
        <w:r w:rsidR="00DF6790" w:rsidRPr="0080101C">
          <w:rPr>
            <w:rFonts w:asciiTheme="majorHAnsi" w:hAnsiTheme="majorHAnsi" w:cs="Arial"/>
            <w:sz w:val="20"/>
            <w:szCs w:val="20"/>
          </w:rPr>
          <w:t xml:space="preserve"> </w:t>
        </w:r>
      </w:p>
    </w:sdtContent>
  </w:sdt>
  <w:p w:rsidR="00DF6790" w:rsidRPr="0080101C" w:rsidRDefault="00BE520B" w:rsidP="0049087A">
    <w:pPr>
      <w:pStyle w:val="Kopfzeile"/>
      <w:rPr>
        <w:rFonts w:asciiTheme="majorHAnsi" w:hAnsiTheme="majorHAnsi"/>
        <w:sz w:val="20"/>
        <w:szCs w:val="20"/>
      </w:rPr>
    </w:pPr>
    <w:r w:rsidRPr="00BE520B">
      <w:rPr>
        <w:rFonts w:asciiTheme="majorHAnsi" w:hAnsiTheme="majorHAnsi"/>
        <w:noProof/>
        <w:sz w:val="20"/>
        <w:szCs w:val="20"/>
        <w:lang w:val="en-US"/>
      </w:rPr>
      <w:pict>
        <v:shapetype id="_x0000_t32" coordsize="21600,21600" o:spt="32" o:oned="t" path="m,l21600,21600e" filled="f">
          <v:path arrowok="t" fillok="f" o:connecttype="none"/>
          <o:lock v:ext="edit" shapetype="t"/>
        </v:shapetype>
        <v:shape id="AutoShape 4" o:spid="_x0000_s4097" type="#_x0000_t32" style="position:absolute;left:0;text-align:left;margin-left:-3.35pt;margin-top:3.05pt;width:462pt;height:.05pt;flip:x;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5"/>
  </w:num>
  <w:num w:numId="12">
    <w:abstractNumId w:val="1"/>
  </w:num>
  <w:num w:numId="13">
    <w:abstractNumId w:val="7"/>
  </w:num>
  <w:num w:numId="14">
    <w:abstractNumId w:val="6"/>
  </w:num>
  <w:num w:numId="15">
    <w:abstractNumId w:val="9"/>
  </w:num>
  <w:num w:numId="16">
    <w:abstractNumId w:val="2"/>
  </w:num>
  <w:num w:numId="17">
    <w:abstractNumId w:val="10"/>
  </w:num>
  <w:num w:numId="18">
    <w:abstractNumId w:val="3"/>
  </w:num>
  <w:num w:numId="19">
    <w:abstractNumId w:val="0"/>
  </w:num>
  <w:num w:numId="20">
    <w:abstractNumId w:val="4"/>
  </w:num>
  <w:num w:numId="21">
    <w:abstractNumId w:val="8"/>
  </w:num>
  <w:num w:numId="22">
    <w:abstractNumId w:val="8"/>
  </w:num>
  <w:num w:numId="23">
    <w:abstractNumId w:val="8"/>
  </w:num>
  <w:num w:numId="24">
    <w:abstractNumId w:val="8"/>
  </w:num>
  <w:num w:numId="2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10"/>
  <w:displayHorizontalDrawingGridEvery w:val="2"/>
  <w:characterSpacingControl w:val="doNotCompress"/>
  <w:hdrShapeDefaults>
    <o:shapedefaults v:ext="edit" spidmax="5122"/>
    <o:shapelayout v:ext="edit">
      <o:idmap v:ext="edit" data="4"/>
      <o:rules v:ext="edit">
        <o:r id="V:Rule1" type="connector" idref="#AutoShape 7"/>
        <o:r id="V:Rule2" type="connector" idref="#AutoShape 4"/>
      </o:rules>
    </o:shapelayout>
  </w:hdrShapeDefaults>
  <w:footnotePr>
    <w:footnote w:id="-1"/>
    <w:footnote w:id="0"/>
  </w:footnotePr>
  <w:endnotePr>
    <w:endnote w:id="-1"/>
    <w:endnote w:id="0"/>
  </w:endnotePr>
  <w:compat/>
  <w:rsids>
    <w:rsidRoot w:val="0086227B"/>
    <w:rsid w:val="00007E3F"/>
    <w:rsid w:val="00011800"/>
    <w:rsid w:val="000137A3"/>
    <w:rsid w:val="00014E7D"/>
    <w:rsid w:val="00022871"/>
    <w:rsid w:val="00024AD8"/>
    <w:rsid w:val="00041562"/>
    <w:rsid w:val="00042723"/>
    <w:rsid w:val="00056798"/>
    <w:rsid w:val="0006287D"/>
    <w:rsid w:val="0006684E"/>
    <w:rsid w:val="00066DE1"/>
    <w:rsid w:val="00067AEC"/>
    <w:rsid w:val="00072812"/>
    <w:rsid w:val="00074A34"/>
    <w:rsid w:val="00075B4A"/>
    <w:rsid w:val="0007729E"/>
    <w:rsid w:val="000837E5"/>
    <w:rsid w:val="000972FF"/>
    <w:rsid w:val="000C4EB4"/>
    <w:rsid w:val="000D10FB"/>
    <w:rsid w:val="000D2C37"/>
    <w:rsid w:val="000D6DDE"/>
    <w:rsid w:val="000D7381"/>
    <w:rsid w:val="000E0EBE"/>
    <w:rsid w:val="000E21A7"/>
    <w:rsid w:val="000E7DB1"/>
    <w:rsid w:val="000F5EEC"/>
    <w:rsid w:val="001022B4"/>
    <w:rsid w:val="0012481E"/>
    <w:rsid w:val="00125CEA"/>
    <w:rsid w:val="00127192"/>
    <w:rsid w:val="0013621E"/>
    <w:rsid w:val="0013741F"/>
    <w:rsid w:val="00153EA8"/>
    <w:rsid w:val="00157BA2"/>
    <w:rsid w:val="00157F3D"/>
    <w:rsid w:val="00165E8C"/>
    <w:rsid w:val="00172D0B"/>
    <w:rsid w:val="001A7524"/>
    <w:rsid w:val="001B46E0"/>
    <w:rsid w:val="001C25FF"/>
    <w:rsid w:val="001C5EFC"/>
    <w:rsid w:val="001D1641"/>
    <w:rsid w:val="001F1EEB"/>
    <w:rsid w:val="001F5106"/>
    <w:rsid w:val="00206D6B"/>
    <w:rsid w:val="00216E3C"/>
    <w:rsid w:val="00222F69"/>
    <w:rsid w:val="0023241F"/>
    <w:rsid w:val="002347FE"/>
    <w:rsid w:val="002375EF"/>
    <w:rsid w:val="002455E5"/>
    <w:rsid w:val="00247924"/>
    <w:rsid w:val="00254F3F"/>
    <w:rsid w:val="00257437"/>
    <w:rsid w:val="002617B0"/>
    <w:rsid w:val="00270289"/>
    <w:rsid w:val="0028080E"/>
    <w:rsid w:val="0028646F"/>
    <w:rsid w:val="002944CF"/>
    <w:rsid w:val="00297008"/>
    <w:rsid w:val="002A4923"/>
    <w:rsid w:val="002A716F"/>
    <w:rsid w:val="002A7855"/>
    <w:rsid w:val="002B0B14"/>
    <w:rsid w:val="002C2CC7"/>
    <w:rsid w:val="002D64A2"/>
    <w:rsid w:val="002E0F34"/>
    <w:rsid w:val="002E2DD3"/>
    <w:rsid w:val="002E38A0"/>
    <w:rsid w:val="002E4DF7"/>
    <w:rsid w:val="002E5FCC"/>
    <w:rsid w:val="002F25D2"/>
    <w:rsid w:val="002F264C"/>
    <w:rsid w:val="002F38EE"/>
    <w:rsid w:val="00305D83"/>
    <w:rsid w:val="0033677B"/>
    <w:rsid w:val="00336B3B"/>
    <w:rsid w:val="00337B69"/>
    <w:rsid w:val="00344BB7"/>
    <w:rsid w:val="00345293"/>
    <w:rsid w:val="00345F54"/>
    <w:rsid w:val="00350EAD"/>
    <w:rsid w:val="0035165E"/>
    <w:rsid w:val="00362189"/>
    <w:rsid w:val="003707EA"/>
    <w:rsid w:val="0038284A"/>
    <w:rsid w:val="003837C2"/>
    <w:rsid w:val="00384682"/>
    <w:rsid w:val="00385D73"/>
    <w:rsid w:val="00390CD6"/>
    <w:rsid w:val="003A47C9"/>
    <w:rsid w:val="003B414D"/>
    <w:rsid w:val="003B49C6"/>
    <w:rsid w:val="003B738E"/>
    <w:rsid w:val="003B7B3F"/>
    <w:rsid w:val="003C5747"/>
    <w:rsid w:val="003D529E"/>
    <w:rsid w:val="003E69AB"/>
    <w:rsid w:val="00401750"/>
    <w:rsid w:val="004102B8"/>
    <w:rsid w:val="00411133"/>
    <w:rsid w:val="0041565C"/>
    <w:rsid w:val="00417057"/>
    <w:rsid w:val="004241ED"/>
    <w:rsid w:val="00424E3F"/>
    <w:rsid w:val="00426EB4"/>
    <w:rsid w:val="00433A92"/>
    <w:rsid w:val="00434D4E"/>
    <w:rsid w:val="00434F30"/>
    <w:rsid w:val="0044030B"/>
    <w:rsid w:val="00442EB1"/>
    <w:rsid w:val="00475F59"/>
    <w:rsid w:val="00477BD2"/>
    <w:rsid w:val="00486C9F"/>
    <w:rsid w:val="0049087A"/>
    <w:rsid w:val="00492839"/>
    <w:rsid w:val="004944F3"/>
    <w:rsid w:val="00494F72"/>
    <w:rsid w:val="004B200E"/>
    <w:rsid w:val="004B3E0E"/>
    <w:rsid w:val="004C64A6"/>
    <w:rsid w:val="004D2994"/>
    <w:rsid w:val="004E420B"/>
    <w:rsid w:val="004F02E9"/>
    <w:rsid w:val="004F1A17"/>
    <w:rsid w:val="00503C6A"/>
    <w:rsid w:val="005115B1"/>
    <w:rsid w:val="00511B2E"/>
    <w:rsid w:val="005131C3"/>
    <w:rsid w:val="00515B30"/>
    <w:rsid w:val="00520BFC"/>
    <w:rsid w:val="00521C08"/>
    <w:rsid w:val="005228A9"/>
    <w:rsid w:val="005240FE"/>
    <w:rsid w:val="00526F69"/>
    <w:rsid w:val="005275D1"/>
    <w:rsid w:val="00530A18"/>
    <w:rsid w:val="00532CD5"/>
    <w:rsid w:val="00533E52"/>
    <w:rsid w:val="005352AE"/>
    <w:rsid w:val="00544922"/>
    <w:rsid w:val="005520F1"/>
    <w:rsid w:val="005650D4"/>
    <w:rsid w:val="0056524D"/>
    <w:rsid w:val="005669B2"/>
    <w:rsid w:val="00573704"/>
    <w:rsid w:val="00574063"/>
    <w:rsid w:val="005745F8"/>
    <w:rsid w:val="00575149"/>
    <w:rsid w:val="0057596C"/>
    <w:rsid w:val="00575A8B"/>
    <w:rsid w:val="00591B02"/>
    <w:rsid w:val="00593153"/>
    <w:rsid w:val="00595177"/>
    <w:rsid w:val="005978FA"/>
    <w:rsid w:val="005A0163"/>
    <w:rsid w:val="005A0B66"/>
    <w:rsid w:val="005A2E89"/>
    <w:rsid w:val="005A5C9E"/>
    <w:rsid w:val="005B1F71"/>
    <w:rsid w:val="005B23FC"/>
    <w:rsid w:val="005B60E3"/>
    <w:rsid w:val="005E1939"/>
    <w:rsid w:val="005E299D"/>
    <w:rsid w:val="005E34E5"/>
    <w:rsid w:val="005E3970"/>
    <w:rsid w:val="005F2176"/>
    <w:rsid w:val="005F4F00"/>
    <w:rsid w:val="005F60A3"/>
    <w:rsid w:val="00611001"/>
    <w:rsid w:val="006169FE"/>
    <w:rsid w:val="00626874"/>
    <w:rsid w:val="00631F0F"/>
    <w:rsid w:val="00637239"/>
    <w:rsid w:val="00651E93"/>
    <w:rsid w:val="00654117"/>
    <w:rsid w:val="00655008"/>
    <w:rsid w:val="006559FE"/>
    <w:rsid w:val="00662EFA"/>
    <w:rsid w:val="00672281"/>
    <w:rsid w:val="00672EFD"/>
    <w:rsid w:val="00680BC6"/>
    <w:rsid w:val="00681739"/>
    <w:rsid w:val="00690534"/>
    <w:rsid w:val="006943C9"/>
    <w:rsid w:val="006968E6"/>
    <w:rsid w:val="006A0F35"/>
    <w:rsid w:val="006B14EF"/>
    <w:rsid w:val="006B3EC2"/>
    <w:rsid w:val="006C5B0D"/>
    <w:rsid w:val="006C7B24"/>
    <w:rsid w:val="006D2BDE"/>
    <w:rsid w:val="006E32AF"/>
    <w:rsid w:val="006E451C"/>
    <w:rsid w:val="006F4715"/>
    <w:rsid w:val="00707392"/>
    <w:rsid w:val="00716B9D"/>
    <w:rsid w:val="0072123D"/>
    <w:rsid w:val="0073433D"/>
    <w:rsid w:val="00746773"/>
    <w:rsid w:val="00751358"/>
    <w:rsid w:val="00756C6D"/>
    <w:rsid w:val="007623DE"/>
    <w:rsid w:val="00766E52"/>
    <w:rsid w:val="00772140"/>
    <w:rsid w:val="00773C9C"/>
    <w:rsid w:val="007744E0"/>
    <w:rsid w:val="00775019"/>
    <w:rsid w:val="00775850"/>
    <w:rsid w:val="00775EEC"/>
    <w:rsid w:val="0078071E"/>
    <w:rsid w:val="00781CD9"/>
    <w:rsid w:val="00786888"/>
    <w:rsid w:val="00790D3B"/>
    <w:rsid w:val="0079507F"/>
    <w:rsid w:val="007A08F4"/>
    <w:rsid w:val="007A7FA8"/>
    <w:rsid w:val="007C1880"/>
    <w:rsid w:val="007E586C"/>
    <w:rsid w:val="007E7412"/>
    <w:rsid w:val="007F2348"/>
    <w:rsid w:val="00801678"/>
    <w:rsid w:val="008042F5"/>
    <w:rsid w:val="008115E6"/>
    <w:rsid w:val="00815FB9"/>
    <w:rsid w:val="0082230A"/>
    <w:rsid w:val="008271E2"/>
    <w:rsid w:val="00837114"/>
    <w:rsid w:val="00847EC0"/>
    <w:rsid w:val="00851D2E"/>
    <w:rsid w:val="0086227B"/>
    <w:rsid w:val="008664DF"/>
    <w:rsid w:val="00872E6B"/>
    <w:rsid w:val="00875E5B"/>
    <w:rsid w:val="0088451A"/>
    <w:rsid w:val="00886EDF"/>
    <w:rsid w:val="008875AF"/>
    <w:rsid w:val="008950AD"/>
    <w:rsid w:val="00896D5A"/>
    <w:rsid w:val="008A5D98"/>
    <w:rsid w:val="008B5C95"/>
    <w:rsid w:val="008B7FD6"/>
    <w:rsid w:val="008C71EE"/>
    <w:rsid w:val="008D0ED6"/>
    <w:rsid w:val="008D67B2"/>
    <w:rsid w:val="008E09FB"/>
    <w:rsid w:val="008E12F8"/>
    <w:rsid w:val="008E1A25"/>
    <w:rsid w:val="008E345D"/>
    <w:rsid w:val="00905459"/>
    <w:rsid w:val="00912228"/>
    <w:rsid w:val="00912806"/>
    <w:rsid w:val="00913D97"/>
    <w:rsid w:val="00915FC9"/>
    <w:rsid w:val="00936F75"/>
    <w:rsid w:val="0094350A"/>
    <w:rsid w:val="00946F4E"/>
    <w:rsid w:val="00947B28"/>
    <w:rsid w:val="00954DC8"/>
    <w:rsid w:val="00961647"/>
    <w:rsid w:val="00971E91"/>
    <w:rsid w:val="009735A3"/>
    <w:rsid w:val="00973F3F"/>
    <w:rsid w:val="009775D7"/>
    <w:rsid w:val="00977ED8"/>
    <w:rsid w:val="0098168E"/>
    <w:rsid w:val="00983531"/>
    <w:rsid w:val="00984572"/>
    <w:rsid w:val="00993407"/>
    <w:rsid w:val="00994634"/>
    <w:rsid w:val="009B0D3F"/>
    <w:rsid w:val="009C0A89"/>
    <w:rsid w:val="009C6F21"/>
    <w:rsid w:val="009C7687"/>
    <w:rsid w:val="009D150C"/>
    <w:rsid w:val="009D4BD9"/>
    <w:rsid w:val="009E637E"/>
    <w:rsid w:val="009F0245"/>
    <w:rsid w:val="009F0667"/>
    <w:rsid w:val="009F0CE9"/>
    <w:rsid w:val="009F181A"/>
    <w:rsid w:val="009F57F2"/>
    <w:rsid w:val="009F5A39"/>
    <w:rsid w:val="009F61D4"/>
    <w:rsid w:val="00A006C3"/>
    <w:rsid w:val="00A012CE"/>
    <w:rsid w:val="00A0582F"/>
    <w:rsid w:val="00A05C2F"/>
    <w:rsid w:val="00A2136F"/>
    <w:rsid w:val="00A22CEB"/>
    <w:rsid w:val="00A2301A"/>
    <w:rsid w:val="00A2348B"/>
    <w:rsid w:val="00A57CA9"/>
    <w:rsid w:val="00A61671"/>
    <w:rsid w:val="00A7439F"/>
    <w:rsid w:val="00A75F0A"/>
    <w:rsid w:val="00A778C9"/>
    <w:rsid w:val="00A90BD6"/>
    <w:rsid w:val="00A91CA4"/>
    <w:rsid w:val="00A9233D"/>
    <w:rsid w:val="00A96F52"/>
    <w:rsid w:val="00AA604B"/>
    <w:rsid w:val="00AA612B"/>
    <w:rsid w:val="00AC5B68"/>
    <w:rsid w:val="00AD0C24"/>
    <w:rsid w:val="00AD50EE"/>
    <w:rsid w:val="00AD7D1F"/>
    <w:rsid w:val="00AE1230"/>
    <w:rsid w:val="00AE5E55"/>
    <w:rsid w:val="00AF73A2"/>
    <w:rsid w:val="00B02829"/>
    <w:rsid w:val="00B14F4A"/>
    <w:rsid w:val="00B21F20"/>
    <w:rsid w:val="00B22902"/>
    <w:rsid w:val="00B23E3E"/>
    <w:rsid w:val="00B433C0"/>
    <w:rsid w:val="00B46533"/>
    <w:rsid w:val="00B474E6"/>
    <w:rsid w:val="00B51643"/>
    <w:rsid w:val="00B51B39"/>
    <w:rsid w:val="00B571E6"/>
    <w:rsid w:val="00B619BB"/>
    <w:rsid w:val="00B901F6"/>
    <w:rsid w:val="00B93BBF"/>
    <w:rsid w:val="00B96C3C"/>
    <w:rsid w:val="00BA0E9B"/>
    <w:rsid w:val="00BA7021"/>
    <w:rsid w:val="00BB4EAC"/>
    <w:rsid w:val="00BC0C7F"/>
    <w:rsid w:val="00BC4AAB"/>
    <w:rsid w:val="00BC4F56"/>
    <w:rsid w:val="00BD1D31"/>
    <w:rsid w:val="00BE520B"/>
    <w:rsid w:val="00BF2E3A"/>
    <w:rsid w:val="00BF7820"/>
    <w:rsid w:val="00BF7B08"/>
    <w:rsid w:val="00C02DDD"/>
    <w:rsid w:val="00C0569E"/>
    <w:rsid w:val="00C10E22"/>
    <w:rsid w:val="00C12650"/>
    <w:rsid w:val="00C15B7E"/>
    <w:rsid w:val="00C23319"/>
    <w:rsid w:val="00C364B2"/>
    <w:rsid w:val="00C42340"/>
    <w:rsid w:val="00C428C7"/>
    <w:rsid w:val="00C44F5B"/>
    <w:rsid w:val="00C460EB"/>
    <w:rsid w:val="00C51D56"/>
    <w:rsid w:val="00C60071"/>
    <w:rsid w:val="00C627AB"/>
    <w:rsid w:val="00C627F8"/>
    <w:rsid w:val="00C638E6"/>
    <w:rsid w:val="00C66D91"/>
    <w:rsid w:val="00C90D18"/>
    <w:rsid w:val="00CA04C9"/>
    <w:rsid w:val="00CA6231"/>
    <w:rsid w:val="00CB2161"/>
    <w:rsid w:val="00CC307A"/>
    <w:rsid w:val="00CE1F14"/>
    <w:rsid w:val="00CE4135"/>
    <w:rsid w:val="00CF0B61"/>
    <w:rsid w:val="00CF23FD"/>
    <w:rsid w:val="00CF79FE"/>
    <w:rsid w:val="00D069A2"/>
    <w:rsid w:val="00D10535"/>
    <w:rsid w:val="00D1194E"/>
    <w:rsid w:val="00D21567"/>
    <w:rsid w:val="00D25A77"/>
    <w:rsid w:val="00D2642A"/>
    <w:rsid w:val="00D407E8"/>
    <w:rsid w:val="00D54590"/>
    <w:rsid w:val="00D60010"/>
    <w:rsid w:val="00D62AD4"/>
    <w:rsid w:val="00D633BD"/>
    <w:rsid w:val="00D673CE"/>
    <w:rsid w:val="00D76EE6"/>
    <w:rsid w:val="00D76F6F"/>
    <w:rsid w:val="00D90F31"/>
    <w:rsid w:val="00D92822"/>
    <w:rsid w:val="00DA6545"/>
    <w:rsid w:val="00DC0309"/>
    <w:rsid w:val="00DC6E1F"/>
    <w:rsid w:val="00DC716C"/>
    <w:rsid w:val="00DE18A7"/>
    <w:rsid w:val="00DE2419"/>
    <w:rsid w:val="00DF2F0C"/>
    <w:rsid w:val="00DF6790"/>
    <w:rsid w:val="00E13E1D"/>
    <w:rsid w:val="00E17CDE"/>
    <w:rsid w:val="00E20D89"/>
    <w:rsid w:val="00E22516"/>
    <w:rsid w:val="00E22D23"/>
    <w:rsid w:val="00E24354"/>
    <w:rsid w:val="00E26180"/>
    <w:rsid w:val="00E41163"/>
    <w:rsid w:val="00E45AD2"/>
    <w:rsid w:val="00E45EA1"/>
    <w:rsid w:val="00E47549"/>
    <w:rsid w:val="00E51037"/>
    <w:rsid w:val="00E53778"/>
    <w:rsid w:val="00E54798"/>
    <w:rsid w:val="00E5791A"/>
    <w:rsid w:val="00E57932"/>
    <w:rsid w:val="00E638BF"/>
    <w:rsid w:val="00E72B48"/>
    <w:rsid w:val="00E81DA4"/>
    <w:rsid w:val="00E84393"/>
    <w:rsid w:val="00E866D8"/>
    <w:rsid w:val="00E91F32"/>
    <w:rsid w:val="00E95EAD"/>
    <w:rsid w:val="00E96AD6"/>
    <w:rsid w:val="00EA10E7"/>
    <w:rsid w:val="00EB0528"/>
    <w:rsid w:val="00EB3DFE"/>
    <w:rsid w:val="00EB3EA7"/>
    <w:rsid w:val="00EB6DB7"/>
    <w:rsid w:val="00EC6AE6"/>
    <w:rsid w:val="00ED07C2"/>
    <w:rsid w:val="00ED1F5D"/>
    <w:rsid w:val="00ED4E37"/>
    <w:rsid w:val="00EE1EFF"/>
    <w:rsid w:val="00EE79E0"/>
    <w:rsid w:val="00EF161C"/>
    <w:rsid w:val="00EF3180"/>
    <w:rsid w:val="00EF5479"/>
    <w:rsid w:val="00F00C41"/>
    <w:rsid w:val="00F06FFA"/>
    <w:rsid w:val="00F17765"/>
    <w:rsid w:val="00F17797"/>
    <w:rsid w:val="00F2604C"/>
    <w:rsid w:val="00F26486"/>
    <w:rsid w:val="00F276CD"/>
    <w:rsid w:val="00F31EBF"/>
    <w:rsid w:val="00F3487A"/>
    <w:rsid w:val="00F45370"/>
    <w:rsid w:val="00F74A95"/>
    <w:rsid w:val="00F74BAD"/>
    <w:rsid w:val="00F849B0"/>
    <w:rsid w:val="00FA486B"/>
    <w:rsid w:val="00FA58C5"/>
    <w:rsid w:val="00FA74AD"/>
    <w:rsid w:val="00FB3D74"/>
    <w:rsid w:val="00FC02BE"/>
    <w:rsid w:val="00FC777A"/>
    <w:rsid w:val="00FD466C"/>
    <w:rsid w:val="00FD644E"/>
    <w:rsid w:val="00FE54D8"/>
    <w:rsid w:val="00FF71B8"/>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rules v:ext="edit">
        <o:r id="V:Rule1" type="connector" idref="#AutoShape 129"/>
        <o:r id="V:Rule2" type="connector" idref="#AutoShape 1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gitternetz">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Funotentext">
    <w:name w:val="footnote text"/>
    <w:basedOn w:val="Standard"/>
    <w:link w:val="FunotentextZchn"/>
    <w:uiPriority w:val="99"/>
    <w:semiHidden/>
    <w:unhideWhenUsed/>
    <w:rsid w:val="00CF23FD"/>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CF23FD"/>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CF23FD"/>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Funotentext">
    <w:name w:val="footnote text"/>
    <w:basedOn w:val="Standard"/>
    <w:link w:val="FunotentextZchn"/>
    <w:uiPriority w:val="99"/>
    <w:semiHidden/>
    <w:unhideWhenUsed/>
    <w:rsid w:val="00CF23FD"/>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CF23FD"/>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CF23FD"/>
    <w:rPr>
      <w:vertAlign w:val="superscript"/>
    </w:rPr>
  </w:style>
</w:styles>
</file>

<file path=word/webSettings.xml><?xml version="1.0" encoding="utf-8"?>
<w:webSettings xmlns:r="http://schemas.openxmlformats.org/officeDocument/2006/relationships" xmlns:w="http://schemas.openxmlformats.org/wordprocessingml/2006/main">
  <w:divs>
    <w:div w:id="1156914434">
      <w:bodyDiv w:val="1"/>
      <w:marLeft w:val="0"/>
      <w:marRight w:val="0"/>
      <w:marTop w:val="0"/>
      <w:marBottom w:val="0"/>
      <w:divBdr>
        <w:top w:val="none" w:sz="0" w:space="0" w:color="auto"/>
        <w:left w:val="none" w:sz="0" w:space="0" w:color="auto"/>
        <w:bottom w:val="none" w:sz="0" w:space="0" w:color="auto"/>
        <w:right w:val="none" w:sz="0" w:space="0" w:color="auto"/>
      </w:divBdr>
    </w:div>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footer" Target="footer3.xml"/><Relationship Id="rId40"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oleObject" Target="embeddings/oleObject1.bin"/><Relationship Id="rId28" Type="http://schemas.openxmlformats.org/officeDocument/2006/relationships/image" Target="media/image19.emf"/><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oleObject" Target="embeddings/oleObject2.bin"/><Relationship Id="rId30" Type="http://schemas.openxmlformats.org/officeDocument/2006/relationships/header" Target="header1.xml"/><Relationship Id="rId35" Type="http://schemas.openxmlformats.org/officeDocument/2006/relationships/image" Target="media/image2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942B1822-9490-422C-9FB6-AA5B52ED7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2126</Words>
  <Characters>13395</Characters>
  <Application>Microsoft Office Word</Application>
  <DocSecurity>0</DocSecurity>
  <Lines>111</Lines>
  <Paragraphs>30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15491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User</cp:lastModifiedBy>
  <cp:revision>2</cp:revision>
  <cp:lastPrinted>2016-07-21T18:49:00Z</cp:lastPrinted>
  <dcterms:created xsi:type="dcterms:W3CDTF">2016-08-06T15:52:00Z</dcterms:created>
  <dcterms:modified xsi:type="dcterms:W3CDTF">2016-08-06T15:52:00Z</dcterms:modified>
</cp:coreProperties>
</file>