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66BA" w14:textId="74EC26ED" w:rsidR="00CC307A" w:rsidRPr="00F62BC4" w:rsidRDefault="00CC307A" w:rsidP="002E01B2">
      <w:pPr>
        <w:pStyle w:val="berschrift1"/>
        <w:numPr>
          <w:ilvl w:val="0"/>
          <w:numId w:val="0"/>
        </w:numPr>
        <w:contextualSpacing/>
      </w:pPr>
      <w:bookmarkStart w:id="0" w:name="_Toc488581113"/>
      <w:bookmarkStart w:id="1" w:name="_GoBack"/>
      <w:bookmarkEnd w:id="1"/>
      <w:r w:rsidRPr="00F62BC4">
        <w:rPr>
          <w:color w:val="auto"/>
        </w:rPr>
        <w:t xml:space="preserve">V1 – </w:t>
      </w:r>
      <w:r w:rsidR="003C0F73" w:rsidRPr="00F62BC4">
        <w:rPr>
          <w:color w:val="auto"/>
        </w:rPr>
        <w:t>Schutzwirkung von Sonnencreme</w:t>
      </w:r>
      <w:bookmarkEnd w:id="0"/>
    </w:p>
    <w:p w14:paraId="4C0C7E37" w14:textId="340B4751" w:rsidR="00A50F4E" w:rsidRPr="00940455" w:rsidRDefault="00994A6F" w:rsidP="00A50F4E">
      <w:pPr>
        <w:contextualSpacing/>
        <w:rPr>
          <w:rFonts w:asciiTheme="majorHAnsi" w:hAnsiTheme="majorHAnsi"/>
          <w:i/>
          <w:color w:val="auto"/>
        </w:rPr>
      </w:pPr>
      <w:bookmarkStart w:id="2" w:name="_Toc425776595"/>
      <w:bookmarkStart w:id="3" w:name="_Toc456688591"/>
      <w:bookmarkStart w:id="4" w:name="_Toc456688607"/>
      <w:bookmarkEnd w:id="2"/>
      <w:bookmarkEnd w:id="3"/>
      <w:bookmarkEnd w:id="4"/>
      <w:r>
        <w:rPr>
          <w:rFonts w:asciiTheme="majorHAnsi" w:hAnsiTheme="majorHAnsi"/>
          <w:i/>
          <w:color w:val="auto"/>
        </w:rPr>
        <w:t>Zum Schutz der</w:t>
      </w:r>
      <w:r w:rsidR="00B24988">
        <w:rPr>
          <w:rFonts w:asciiTheme="majorHAnsi" w:hAnsiTheme="majorHAnsi"/>
          <w:i/>
          <w:color w:val="auto"/>
        </w:rPr>
        <w:t xml:space="preserve"> Haut vor der UV-Str</w:t>
      </w:r>
      <w:r w:rsidR="0093416D">
        <w:rPr>
          <w:rFonts w:asciiTheme="majorHAnsi" w:hAnsiTheme="majorHAnsi"/>
          <w:i/>
          <w:color w:val="auto"/>
        </w:rPr>
        <w:t xml:space="preserve">ahlung der Sonne dient neben Kleidung häufig auch Sonnencreme. Ihre Schutzwirkung </w:t>
      </w:r>
      <w:r w:rsidR="000732A6">
        <w:rPr>
          <w:rFonts w:asciiTheme="majorHAnsi" w:hAnsiTheme="majorHAnsi"/>
          <w:i/>
          <w:color w:val="auto"/>
        </w:rPr>
        <w:t>wird</w:t>
      </w:r>
      <w:r w:rsidR="0093416D">
        <w:rPr>
          <w:rFonts w:asciiTheme="majorHAnsi" w:hAnsiTheme="majorHAnsi"/>
          <w:i/>
          <w:color w:val="auto"/>
        </w:rPr>
        <w:t xml:space="preserve"> in diesem Versuch </w:t>
      </w:r>
      <w:r w:rsidR="000732A6">
        <w:rPr>
          <w:rFonts w:asciiTheme="majorHAnsi" w:hAnsiTheme="majorHAnsi"/>
          <w:i/>
          <w:color w:val="auto"/>
        </w:rPr>
        <w:t>mit Hilfe einer UV-Lampe untersucht.</w:t>
      </w:r>
      <w:r w:rsidR="0093416D">
        <w:rPr>
          <w:rFonts w:asciiTheme="majorHAnsi" w:hAnsiTheme="majorHAnsi"/>
          <w:i/>
          <w:color w:val="auto"/>
        </w:rPr>
        <w:t xml:space="preserve"> </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40455" w14:paraId="090FD812" w14:textId="77777777" w:rsidTr="007917D6">
        <w:tc>
          <w:tcPr>
            <w:tcW w:w="9322" w:type="dxa"/>
            <w:gridSpan w:val="9"/>
            <w:shd w:val="clear" w:color="auto" w:fill="4F81BD"/>
            <w:vAlign w:val="center"/>
          </w:tcPr>
          <w:p w14:paraId="028D7D62" w14:textId="77777777" w:rsidR="00D76F6F" w:rsidRPr="00940455" w:rsidRDefault="00D76F6F" w:rsidP="00A50F4E">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76F6F" w:rsidRPr="00940455"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24B1A018" w:rsidR="00D76F6F" w:rsidRPr="00940455" w:rsidRDefault="003C0F73" w:rsidP="00A50F4E">
            <w:pPr>
              <w:spacing w:after="0" w:line="276" w:lineRule="auto"/>
              <w:contextualSpacing/>
              <w:rPr>
                <w:rFonts w:asciiTheme="majorHAnsi" w:hAnsiTheme="majorHAnsi"/>
                <w:b/>
                <w:bCs/>
              </w:rPr>
            </w:pPr>
            <w:r>
              <w:rPr>
                <w:rFonts w:asciiTheme="majorHAnsi" w:hAnsiTheme="majorHAnsi"/>
                <w:sz w:val="20"/>
              </w:rPr>
              <w:t>Sonnencreme</w:t>
            </w:r>
          </w:p>
        </w:tc>
        <w:tc>
          <w:tcPr>
            <w:tcW w:w="3177" w:type="dxa"/>
            <w:gridSpan w:val="3"/>
            <w:tcBorders>
              <w:top w:val="single" w:sz="8" w:space="0" w:color="4F81BD"/>
              <w:bottom w:val="single" w:sz="8" w:space="0" w:color="4F81BD"/>
            </w:tcBorders>
            <w:shd w:val="clear" w:color="auto" w:fill="auto"/>
            <w:vAlign w:val="center"/>
          </w:tcPr>
          <w:p w14:paraId="2FD4D214" w14:textId="629F3A49"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H: </w:t>
            </w:r>
            <w:r w:rsidR="003C0F7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62B73C2A"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P: </w:t>
            </w:r>
            <w:r w:rsidR="003C0F73">
              <w:t>-</w:t>
            </w:r>
          </w:p>
        </w:tc>
      </w:tr>
      <w:tr w:rsidR="00D76F6F" w:rsidRPr="00940455"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3697C485" w:rsidR="00D76F6F" w:rsidRPr="00940455" w:rsidRDefault="006E13F1" w:rsidP="00A50F4E">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75AF4A9" wp14:editId="64AA9344">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3DE68E2"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266A5BFA" wp14:editId="7BEA0A22">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0CAA4EA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C98CD7C" wp14:editId="05076804">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7FC6343F"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1CF59CF" wp14:editId="47E032C1">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54BA4C70"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0A133923" wp14:editId="6CE82055">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50180437"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6682D4" wp14:editId="4B831ABD">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478CB383"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BCF8BA4" wp14:editId="097C3D0A">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64D357E1"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1ADF471B" wp14:editId="61C11FC5">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16B8D2E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B806999" wp14:editId="4FC16868">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40455" w:rsidRDefault="00B901F6" w:rsidP="00A50F4E">
      <w:pPr>
        <w:tabs>
          <w:tab w:val="left" w:pos="1701"/>
          <w:tab w:val="left" w:pos="1985"/>
        </w:tabs>
        <w:ind w:left="1980" w:hanging="1980"/>
        <w:contextualSpacing/>
        <w:rPr>
          <w:rFonts w:asciiTheme="majorHAnsi" w:hAnsiTheme="majorHAnsi"/>
        </w:rPr>
      </w:pPr>
    </w:p>
    <w:p w14:paraId="552BC8C0"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05A7F8AB" w:rsidR="00A9233D" w:rsidRPr="00940455" w:rsidRDefault="003C0F73" w:rsidP="00A50F4E">
      <w:pPr>
        <w:ind w:left="1701" w:hanging="1701"/>
        <w:contextualSpacing/>
        <w:rPr>
          <w:rFonts w:asciiTheme="majorHAnsi" w:hAnsiTheme="majorHAnsi"/>
        </w:rPr>
      </w:pPr>
      <w:r>
        <w:rPr>
          <w:rFonts w:asciiTheme="majorHAnsi" w:hAnsiTheme="majorHAnsi"/>
        </w:rPr>
        <w:t xml:space="preserve">Schuhkarton, </w:t>
      </w:r>
      <w:r w:rsidR="00910F8E">
        <w:rPr>
          <w:rFonts w:asciiTheme="majorHAnsi" w:hAnsiTheme="majorHAnsi"/>
        </w:rPr>
        <w:t>UV-Lampe, Petrischale, weißes Blatt Papier</w:t>
      </w:r>
    </w:p>
    <w:p w14:paraId="63FE6D88" w14:textId="77777777" w:rsidR="00A50F4E" w:rsidRPr="00940455" w:rsidRDefault="00A50F4E" w:rsidP="00A50F4E">
      <w:pPr>
        <w:contextualSpacing/>
        <w:rPr>
          <w:rFonts w:asciiTheme="majorHAnsi" w:hAnsiTheme="majorHAnsi"/>
        </w:rPr>
      </w:pPr>
    </w:p>
    <w:p w14:paraId="0FE851F6"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1D6EAD8F" w14:textId="653301BA" w:rsidR="008E1A25" w:rsidRPr="00940455" w:rsidRDefault="00910F8E" w:rsidP="00940455">
      <w:pPr>
        <w:contextualSpacing/>
        <w:rPr>
          <w:rFonts w:asciiTheme="majorHAnsi" w:hAnsiTheme="majorHAnsi"/>
        </w:rPr>
      </w:pPr>
      <w:r>
        <w:rPr>
          <w:rFonts w:asciiTheme="majorHAnsi" w:hAnsiTheme="majorHAnsi"/>
        </w:rPr>
        <w:t>Sonnencreme</w:t>
      </w:r>
    </w:p>
    <w:p w14:paraId="687476EA" w14:textId="77777777" w:rsidR="00A50F4E" w:rsidRPr="00940455" w:rsidRDefault="00A50F4E" w:rsidP="00A50F4E">
      <w:pPr>
        <w:ind w:left="1701" w:hanging="1701"/>
        <w:contextualSpacing/>
        <w:rPr>
          <w:rFonts w:asciiTheme="majorHAnsi" w:hAnsiTheme="majorHAnsi"/>
        </w:rPr>
      </w:pPr>
    </w:p>
    <w:p w14:paraId="52BFE8FF"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Durchführung:</w:t>
      </w:r>
    </w:p>
    <w:p w14:paraId="3A04FC60" w14:textId="7ABD520B" w:rsidR="00994634" w:rsidRDefault="00963E9D" w:rsidP="00A50F4E">
      <w:pPr>
        <w:contextualSpacing/>
        <w:rPr>
          <w:rFonts w:asciiTheme="majorHAnsi" w:hAnsiTheme="majorHAnsi"/>
        </w:rPr>
      </w:pPr>
      <w:r>
        <w:rPr>
          <w:rFonts w:asciiTheme="majorHAnsi" w:hAnsiTheme="majorHAnsi"/>
        </w:rPr>
        <w:t>I</w:t>
      </w:r>
      <w:r w:rsidR="00910F8E">
        <w:rPr>
          <w:rFonts w:asciiTheme="majorHAnsi" w:hAnsiTheme="majorHAnsi"/>
        </w:rPr>
        <w:t xml:space="preserve">n den Schuhkarton </w:t>
      </w:r>
      <w:r>
        <w:rPr>
          <w:rFonts w:asciiTheme="majorHAnsi" w:hAnsiTheme="majorHAnsi"/>
        </w:rPr>
        <w:t xml:space="preserve">wird </w:t>
      </w:r>
      <w:r w:rsidR="00910F8E">
        <w:rPr>
          <w:rFonts w:asciiTheme="majorHAnsi" w:hAnsiTheme="majorHAnsi"/>
        </w:rPr>
        <w:t xml:space="preserve">von oben eine Öffnung, die kleiner als die Petrischale ist und </w:t>
      </w:r>
      <w:r w:rsidR="00D96FAC">
        <w:rPr>
          <w:rFonts w:asciiTheme="majorHAnsi" w:hAnsiTheme="majorHAnsi"/>
        </w:rPr>
        <w:t>in die Seite ein Rechteck</w:t>
      </w:r>
      <w:r w:rsidR="00910F8E">
        <w:rPr>
          <w:rFonts w:asciiTheme="majorHAnsi" w:hAnsiTheme="majorHAnsi"/>
        </w:rPr>
        <w:t>, um in den Karton schauen zu können</w:t>
      </w:r>
      <w:r>
        <w:rPr>
          <w:rFonts w:asciiTheme="majorHAnsi" w:hAnsiTheme="majorHAnsi"/>
        </w:rPr>
        <w:t>, geschnitten</w:t>
      </w:r>
      <w:r w:rsidR="00910F8E">
        <w:rPr>
          <w:rFonts w:asciiTheme="majorHAnsi" w:hAnsiTheme="majorHAnsi"/>
        </w:rPr>
        <w:t xml:space="preserve">. </w:t>
      </w:r>
      <w:r>
        <w:rPr>
          <w:rFonts w:asciiTheme="majorHAnsi" w:hAnsiTheme="majorHAnsi"/>
        </w:rPr>
        <w:t>D</w:t>
      </w:r>
      <w:r w:rsidR="00910F8E">
        <w:rPr>
          <w:rFonts w:asciiTheme="majorHAnsi" w:hAnsiTheme="majorHAnsi"/>
        </w:rPr>
        <w:t xml:space="preserve">as weiße Blatt </w:t>
      </w:r>
      <w:r>
        <w:rPr>
          <w:rFonts w:asciiTheme="majorHAnsi" w:hAnsiTheme="majorHAnsi"/>
        </w:rPr>
        <w:t xml:space="preserve">wird </w:t>
      </w:r>
      <w:r w:rsidR="00910F8E">
        <w:rPr>
          <w:rFonts w:asciiTheme="majorHAnsi" w:hAnsiTheme="majorHAnsi"/>
        </w:rPr>
        <w:t>unter den Karton</w:t>
      </w:r>
      <w:r>
        <w:rPr>
          <w:rFonts w:asciiTheme="majorHAnsi" w:hAnsiTheme="majorHAnsi"/>
        </w:rPr>
        <w:t xml:space="preserve"> gelegt</w:t>
      </w:r>
      <w:r w:rsidR="00910F8E">
        <w:rPr>
          <w:rFonts w:asciiTheme="majorHAnsi" w:hAnsiTheme="majorHAnsi"/>
        </w:rPr>
        <w:t xml:space="preserve"> und von oben mit der UV-Lampe durch die Öffnung</w:t>
      </w:r>
      <w:r>
        <w:rPr>
          <w:rFonts w:asciiTheme="majorHAnsi" w:hAnsiTheme="majorHAnsi"/>
        </w:rPr>
        <w:t xml:space="preserve"> beleuchtet. Dabei</w:t>
      </w:r>
      <w:r w:rsidR="00910F8E">
        <w:rPr>
          <w:rFonts w:asciiTheme="majorHAnsi" w:hAnsiTheme="majorHAnsi"/>
        </w:rPr>
        <w:t xml:space="preserve"> sollte </w:t>
      </w:r>
      <w:r>
        <w:rPr>
          <w:rFonts w:asciiTheme="majorHAnsi" w:hAnsiTheme="majorHAnsi"/>
        </w:rPr>
        <w:t xml:space="preserve">das Blatt unter dem Licht </w:t>
      </w:r>
      <w:r w:rsidR="00910F8E">
        <w:rPr>
          <w:rFonts w:asciiTheme="majorHAnsi" w:hAnsiTheme="majorHAnsi"/>
        </w:rPr>
        <w:t>zurückleuchten (fluoreszieren). Im Anschluss</w:t>
      </w:r>
      <w:r w:rsidR="0091535E">
        <w:rPr>
          <w:rFonts w:asciiTheme="majorHAnsi" w:hAnsiTheme="majorHAnsi"/>
        </w:rPr>
        <w:t xml:space="preserve"> </w:t>
      </w:r>
      <w:r>
        <w:rPr>
          <w:rFonts w:asciiTheme="majorHAnsi" w:hAnsiTheme="majorHAnsi"/>
        </w:rPr>
        <w:t>wird</w:t>
      </w:r>
      <w:r w:rsidR="0091535E">
        <w:rPr>
          <w:rFonts w:asciiTheme="majorHAnsi" w:hAnsiTheme="majorHAnsi"/>
        </w:rPr>
        <w:t xml:space="preserve"> eine dünn mit</w:t>
      </w:r>
      <w:r w:rsidR="00910F8E">
        <w:rPr>
          <w:rFonts w:asciiTheme="majorHAnsi" w:hAnsiTheme="majorHAnsi"/>
        </w:rPr>
        <w:t xml:space="preserve"> </w:t>
      </w:r>
      <w:r w:rsidR="0091535E">
        <w:rPr>
          <w:rFonts w:asciiTheme="majorHAnsi" w:hAnsiTheme="majorHAnsi"/>
        </w:rPr>
        <w:t>S</w:t>
      </w:r>
      <w:r w:rsidR="00910F8E">
        <w:rPr>
          <w:rFonts w:asciiTheme="majorHAnsi" w:hAnsiTheme="majorHAnsi"/>
        </w:rPr>
        <w:t>onnencreme bestrichen</w:t>
      </w:r>
      <w:r w:rsidR="0091535E">
        <w:rPr>
          <w:rFonts w:asciiTheme="majorHAnsi" w:hAnsiTheme="majorHAnsi"/>
        </w:rPr>
        <w:t xml:space="preserve">e Petrischale über die Öffnung </w:t>
      </w:r>
      <w:r>
        <w:rPr>
          <w:rFonts w:asciiTheme="majorHAnsi" w:hAnsiTheme="majorHAnsi"/>
        </w:rPr>
        <w:t>gestellt</w:t>
      </w:r>
      <w:r w:rsidR="0091535E">
        <w:rPr>
          <w:rFonts w:asciiTheme="majorHAnsi" w:hAnsiTheme="majorHAnsi"/>
        </w:rPr>
        <w:t xml:space="preserve">, </w:t>
      </w:r>
      <w:r>
        <w:rPr>
          <w:rFonts w:asciiTheme="majorHAnsi" w:hAnsiTheme="majorHAnsi"/>
        </w:rPr>
        <w:t>von oben beleuchte</w:t>
      </w:r>
      <w:r w:rsidR="00910F8E">
        <w:rPr>
          <w:rFonts w:asciiTheme="majorHAnsi" w:hAnsiTheme="majorHAnsi"/>
        </w:rPr>
        <w:t xml:space="preserve"> </w:t>
      </w:r>
      <w:r>
        <w:rPr>
          <w:rFonts w:asciiTheme="majorHAnsi" w:hAnsiTheme="majorHAnsi"/>
        </w:rPr>
        <w:t>und von der Seite beobachtet</w:t>
      </w:r>
      <w:r w:rsidR="00EB2358">
        <w:rPr>
          <w:rFonts w:asciiTheme="majorHAnsi" w:hAnsiTheme="majorHAnsi"/>
        </w:rPr>
        <w:t>. Als Vergleich sollte</w:t>
      </w:r>
      <w:r w:rsidR="0091535E">
        <w:rPr>
          <w:rFonts w:asciiTheme="majorHAnsi" w:hAnsiTheme="majorHAnsi"/>
        </w:rPr>
        <w:t xml:space="preserve"> danach außerdem eine Petris</w:t>
      </w:r>
      <w:r>
        <w:rPr>
          <w:rFonts w:asciiTheme="majorHAnsi" w:hAnsiTheme="majorHAnsi"/>
        </w:rPr>
        <w:t>chale ohne Sonnencreme verwendet werden</w:t>
      </w:r>
      <w:r w:rsidR="0091535E">
        <w:rPr>
          <w:rFonts w:asciiTheme="majorHAnsi" w:hAnsiTheme="majorHAnsi"/>
        </w:rPr>
        <w:t>.</w:t>
      </w:r>
    </w:p>
    <w:p w14:paraId="4C015FA4" w14:textId="77777777" w:rsidR="00965EE3" w:rsidRDefault="00965EE3" w:rsidP="00A50F4E">
      <w:pPr>
        <w:contextualSpacing/>
        <w:rPr>
          <w:rFonts w:asciiTheme="majorHAnsi" w:hAnsiTheme="majorHAnsi"/>
        </w:rPr>
      </w:pPr>
    </w:p>
    <w:p w14:paraId="3ADD29C9" w14:textId="77777777" w:rsidR="00E368E5" w:rsidRDefault="00E368E5" w:rsidP="00E368E5">
      <w:pPr>
        <w:keepNext/>
        <w:contextualSpacing/>
        <w:jc w:val="center"/>
      </w:pPr>
      <w:r>
        <w:rPr>
          <w:rFonts w:asciiTheme="majorHAnsi" w:hAnsiTheme="majorHAnsi"/>
          <w:noProof/>
          <w:lang w:eastAsia="de-DE"/>
        </w:rPr>
        <w:drawing>
          <wp:inline distT="0" distB="0" distL="0" distR="0" wp14:anchorId="04A7683A" wp14:editId="0859F1DD">
            <wp:extent cx="3321934" cy="2463373"/>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0036.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3328720" cy="2468405"/>
                    </a:xfrm>
                    <a:prstGeom prst="rect">
                      <a:avLst/>
                    </a:prstGeom>
                    <a:ln>
                      <a:noFill/>
                    </a:ln>
                    <a:extLst>
                      <a:ext uri="{53640926-AAD7-44D8-BBD7-CCE9431645EC}">
                        <a14:shadowObscured xmlns:a14="http://schemas.microsoft.com/office/drawing/2010/main"/>
                      </a:ext>
                    </a:extLst>
                  </pic:spPr>
                </pic:pic>
              </a:graphicData>
            </a:graphic>
          </wp:inline>
        </w:drawing>
      </w:r>
    </w:p>
    <w:p w14:paraId="28ED87BC" w14:textId="40A8F32C" w:rsidR="00A50F4E" w:rsidRPr="00940455" w:rsidRDefault="00E368E5" w:rsidP="00D9276B">
      <w:pPr>
        <w:pStyle w:val="Beschriftung"/>
        <w:jc w:val="center"/>
        <w:rPr>
          <w:rFonts w:asciiTheme="majorHAnsi" w:hAnsiTheme="majorHAnsi"/>
        </w:rPr>
      </w:pPr>
      <w:r>
        <w:t xml:space="preserve">Abbildung </w:t>
      </w:r>
      <w:r w:rsidR="002C0484">
        <w:fldChar w:fldCharType="begin"/>
      </w:r>
      <w:r w:rsidR="002C0484">
        <w:instrText xml:space="preserve"> SEQ Abbildung \* ARABIC </w:instrText>
      </w:r>
      <w:r w:rsidR="002C0484">
        <w:fldChar w:fldCharType="separate"/>
      </w:r>
      <w:r w:rsidR="000E4461">
        <w:rPr>
          <w:noProof/>
        </w:rPr>
        <w:t>1</w:t>
      </w:r>
      <w:r w:rsidR="002C0484">
        <w:rPr>
          <w:noProof/>
        </w:rPr>
        <w:fldChar w:fldCharType="end"/>
      </w:r>
      <w:r>
        <w:t xml:space="preserve"> - Aufbau des Versuches, bestehend aus UV-Lampe, Petrischale und </w:t>
      </w:r>
      <w:proofErr w:type="spellStart"/>
      <w:r>
        <w:t>Schukarton</w:t>
      </w:r>
      <w:proofErr w:type="spellEnd"/>
      <w:r>
        <w:t xml:space="preserve"> mit Löchern.</w:t>
      </w:r>
    </w:p>
    <w:p w14:paraId="54F8226A" w14:textId="11DC3327" w:rsidR="00A50F4E" w:rsidRPr="00940455" w:rsidRDefault="00A50F4E" w:rsidP="00A50F4E">
      <w:pPr>
        <w:ind w:left="1701" w:hanging="1701"/>
        <w:contextualSpacing/>
        <w:rPr>
          <w:rFonts w:asciiTheme="majorHAnsi" w:hAnsiTheme="majorHAnsi"/>
          <w:b/>
        </w:rPr>
      </w:pPr>
      <w:r w:rsidRPr="00940455">
        <w:rPr>
          <w:rFonts w:asciiTheme="majorHAnsi" w:hAnsiTheme="majorHAnsi"/>
          <w:b/>
        </w:rPr>
        <w:lastRenderedPageBreak/>
        <w:t>Beobachtung:</w:t>
      </w:r>
    </w:p>
    <w:p w14:paraId="35826D14" w14:textId="3C59D30A" w:rsidR="00B901F6" w:rsidRDefault="002370FC" w:rsidP="00775B8A">
      <w:pPr>
        <w:contextualSpacing/>
        <w:rPr>
          <w:rFonts w:asciiTheme="majorHAnsi" w:hAnsiTheme="majorHAnsi"/>
          <w:bCs/>
          <w:color w:val="auto"/>
          <w:sz w:val="20"/>
          <w:szCs w:val="18"/>
        </w:rPr>
      </w:pPr>
      <w:r>
        <w:rPr>
          <w:rFonts w:asciiTheme="majorHAnsi" w:hAnsiTheme="majorHAnsi"/>
        </w:rPr>
        <w:t xml:space="preserve">Das weiße Blatt leuchtet bei direkter Beleuchtung mit der UV-Lampe sowie bei Beleuchtung </w:t>
      </w:r>
      <w:r w:rsidR="00775B8A">
        <w:rPr>
          <w:rFonts w:asciiTheme="majorHAnsi" w:hAnsiTheme="majorHAnsi"/>
        </w:rPr>
        <w:t xml:space="preserve">durch </w:t>
      </w:r>
      <w:r>
        <w:rPr>
          <w:rFonts w:asciiTheme="majorHAnsi" w:hAnsiTheme="majorHAnsi"/>
        </w:rPr>
        <w:t>d</w:t>
      </w:r>
      <w:r w:rsidR="00775B8A">
        <w:rPr>
          <w:rFonts w:asciiTheme="majorHAnsi" w:hAnsiTheme="majorHAnsi"/>
        </w:rPr>
        <w:t xml:space="preserve">ie Petrischale stark zurück (es fluoresziert). Bei Beleuchtung durch eine </w:t>
      </w:r>
      <w:r w:rsidR="00B24988">
        <w:rPr>
          <w:rFonts w:asciiTheme="majorHAnsi" w:hAnsiTheme="majorHAnsi"/>
        </w:rPr>
        <w:t xml:space="preserve">dünn </w:t>
      </w:r>
      <w:r w:rsidR="00775B8A">
        <w:rPr>
          <w:rFonts w:asciiTheme="majorHAnsi" w:hAnsiTheme="majorHAnsi"/>
        </w:rPr>
        <w:t xml:space="preserve">mit Sonnencreme bestrichene Petrischale </w:t>
      </w:r>
      <w:r w:rsidR="003F1190">
        <w:rPr>
          <w:rFonts w:asciiTheme="majorHAnsi" w:hAnsiTheme="majorHAnsi"/>
        </w:rPr>
        <w:t>ist das Phänomen nicht mehr zu erkennen.</w:t>
      </w:r>
    </w:p>
    <w:p w14:paraId="735E16E7" w14:textId="77777777" w:rsidR="00775B8A" w:rsidRPr="00940455" w:rsidRDefault="00775B8A" w:rsidP="00775B8A">
      <w:pPr>
        <w:ind w:left="1701" w:hanging="1701"/>
        <w:contextualSpacing/>
        <w:rPr>
          <w:rFonts w:asciiTheme="majorHAnsi" w:hAnsiTheme="majorHAnsi"/>
          <w:sz w:val="20"/>
        </w:rPr>
      </w:pPr>
    </w:p>
    <w:p w14:paraId="7ABBE3BD"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Deutung:</w:t>
      </w:r>
    </w:p>
    <w:p w14:paraId="159893F9" w14:textId="64BC7641" w:rsidR="00C365C1" w:rsidRDefault="004C7CB5" w:rsidP="004C7CB5">
      <w:pPr>
        <w:tabs>
          <w:tab w:val="left" w:pos="0"/>
          <w:tab w:val="left" w:pos="1701"/>
        </w:tabs>
        <w:contextualSpacing/>
        <w:rPr>
          <w:rFonts w:asciiTheme="majorHAnsi" w:hAnsiTheme="majorHAnsi"/>
        </w:rPr>
      </w:pPr>
      <w:r>
        <w:rPr>
          <w:rFonts w:asciiTheme="majorHAnsi" w:hAnsiTheme="majorHAnsi"/>
        </w:rPr>
        <w:t>In Papier befinden sich optische Aufheller, die</w:t>
      </w:r>
      <w:r w:rsidR="003A4C39">
        <w:rPr>
          <w:rFonts w:asciiTheme="majorHAnsi" w:hAnsiTheme="majorHAnsi"/>
        </w:rPr>
        <w:t xml:space="preserve"> bei Bestrahlung mit UV-Licht bläulich fluoreszieren.</w:t>
      </w:r>
      <w:r>
        <w:rPr>
          <w:rFonts w:asciiTheme="majorHAnsi" w:hAnsiTheme="majorHAnsi"/>
        </w:rPr>
        <w:t xml:space="preserve"> </w:t>
      </w:r>
      <w:r w:rsidR="00D96FAC">
        <w:rPr>
          <w:rFonts w:asciiTheme="majorHAnsi" w:hAnsiTheme="majorHAnsi"/>
        </w:rPr>
        <w:t>Dadurch kann die UV-Strahlung, die das Innere des Kartons erreicht</w:t>
      </w:r>
      <w:r w:rsidR="002C124D">
        <w:rPr>
          <w:rFonts w:asciiTheme="majorHAnsi" w:hAnsiTheme="majorHAnsi"/>
        </w:rPr>
        <w:t>,</w:t>
      </w:r>
      <w:r w:rsidR="00D96FAC">
        <w:rPr>
          <w:rFonts w:asciiTheme="majorHAnsi" w:hAnsiTheme="majorHAnsi"/>
        </w:rPr>
        <w:t xml:space="preserve"> nachgewiesen werden.</w:t>
      </w:r>
      <w:r w:rsidR="00C365C1">
        <w:rPr>
          <w:rFonts w:asciiTheme="majorHAnsi" w:hAnsiTheme="majorHAnsi"/>
        </w:rPr>
        <w:t xml:space="preserve"> Die in der Sonnencreme enthaltenen Titandioxid-Nanopartikel</w:t>
      </w:r>
      <w:r w:rsidR="005D5BB3">
        <w:rPr>
          <w:rFonts w:asciiTheme="majorHAnsi" w:hAnsiTheme="majorHAnsi"/>
        </w:rPr>
        <w:t xml:space="preserve"> (oder nach Art der Sonnencreme auch spezielle organische Verbindungen)</w:t>
      </w:r>
      <w:r w:rsidR="00C365C1">
        <w:rPr>
          <w:rFonts w:asciiTheme="majorHAnsi" w:hAnsiTheme="majorHAnsi"/>
        </w:rPr>
        <w:t xml:space="preserve"> absorbieren diese Strahlung. Dadurch ist bei Verwendung der mit Sonnencreme bestrichenen Petrischale keine Fluoreszenz zu erkennen, was den Schutz der Sonnencreme gegen die UV-Strahlung demonstriert.</w:t>
      </w:r>
    </w:p>
    <w:p w14:paraId="727F4D35" w14:textId="7E12FDFC" w:rsidR="003F1190" w:rsidRDefault="00C365C1" w:rsidP="00EA6007">
      <w:pPr>
        <w:tabs>
          <w:tab w:val="left" w:pos="0"/>
          <w:tab w:val="left" w:pos="1701"/>
        </w:tabs>
        <w:contextualSpacing/>
        <w:rPr>
          <w:rFonts w:asciiTheme="majorHAnsi" w:hAnsiTheme="majorHAnsi"/>
        </w:rPr>
      </w:pPr>
      <w:r>
        <w:rPr>
          <w:rFonts w:asciiTheme="majorHAnsi" w:hAnsiTheme="majorHAnsi"/>
        </w:rPr>
        <w:t xml:space="preserve">Für die Deutung in der Klassenstufe 5/6 </w:t>
      </w:r>
      <w:r w:rsidR="00EA6007">
        <w:rPr>
          <w:rFonts w:asciiTheme="majorHAnsi" w:hAnsiTheme="majorHAnsi"/>
        </w:rPr>
        <w:t>muss der Versuch nicht unter Rückgriff auf die Titandioxid-Nanopartikel erklärt werden. Stattdessen bietet es sich an, die Absorption der UV-Strahlung phänomenologisch als Eigenschaft der Sonnencreme beziehungsweise eines Inhaltsstoffes der Sonnencreme zu deuten. Das Phänomen der Fluoreszenz kann in dieser Klassenstufe nicht als bekannt angenommen werden und sollte daher zunächst anhand einiger Beispiele, wie Papier oder weißem Stoff demonstriert werden</w:t>
      </w:r>
      <w:r w:rsidR="00D76815">
        <w:rPr>
          <w:rFonts w:asciiTheme="majorHAnsi" w:hAnsiTheme="majorHAnsi"/>
        </w:rPr>
        <w:t>, gegebenenfalls kann der Begriff auch vermieden werden</w:t>
      </w:r>
      <w:r w:rsidR="00EA6007">
        <w:rPr>
          <w:rFonts w:asciiTheme="majorHAnsi" w:hAnsiTheme="majorHAnsi"/>
        </w:rPr>
        <w:t>.</w:t>
      </w:r>
    </w:p>
    <w:p w14:paraId="2D9342CB" w14:textId="77777777" w:rsidR="00C365C1" w:rsidRPr="00940455" w:rsidRDefault="00C365C1" w:rsidP="00A50F4E">
      <w:pPr>
        <w:tabs>
          <w:tab w:val="left" w:pos="1701"/>
          <w:tab w:val="left" w:pos="1985"/>
        </w:tabs>
        <w:ind w:left="1980" w:hanging="1980"/>
        <w:contextualSpacing/>
        <w:rPr>
          <w:rFonts w:asciiTheme="majorHAnsi" w:eastAsiaTheme="minorEastAsia" w:hAnsiTheme="majorHAnsi"/>
        </w:rPr>
      </w:pPr>
    </w:p>
    <w:p w14:paraId="20F204C7" w14:textId="5F1B5D28" w:rsidR="00A50F4E" w:rsidRPr="00940455" w:rsidRDefault="00A50F4E" w:rsidP="00A50F4E">
      <w:pPr>
        <w:ind w:left="1701" w:hanging="1701"/>
        <w:contextualSpacing/>
        <w:rPr>
          <w:rFonts w:asciiTheme="majorHAnsi" w:hAnsiTheme="majorHAnsi"/>
          <w:b/>
        </w:rPr>
      </w:pPr>
      <w:r w:rsidRPr="00940455">
        <w:rPr>
          <w:rFonts w:asciiTheme="majorHAnsi" w:hAnsiTheme="majorHAnsi"/>
          <w:b/>
        </w:rPr>
        <w:t>Entsorgung:</w:t>
      </w:r>
    </w:p>
    <w:p w14:paraId="13456FB2" w14:textId="5176CB5F" w:rsidR="00216E3C" w:rsidRPr="00940455" w:rsidRDefault="00216E3C" w:rsidP="00A50F4E">
      <w:pPr>
        <w:ind w:left="1701" w:hanging="1701"/>
        <w:contextualSpacing/>
        <w:rPr>
          <w:rFonts w:asciiTheme="majorHAnsi" w:hAnsiTheme="majorHAnsi"/>
        </w:rPr>
      </w:pPr>
      <w:r w:rsidRPr="00940455">
        <w:rPr>
          <w:rFonts w:asciiTheme="majorHAnsi" w:hAnsiTheme="majorHAnsi"/>
        </w:rPr>
        <w:t xml:space="preserve">Die </w:t>
      </w:r>
      <w:r w:rsidR="00910F8E">
        <w:rPr>
          <w:rFonts w:asciiTheme="majorHAnsi" w:hAnsiTheme="majorHAnsi"/>
        </w:rPr>
        <w:t xml:space="preserve">Petrischale kann </w:t>
      </w:r>
      <w:r w:rsidR="00F1538F">
        <w:rPr>
          <w:rFonts w:asciiTheme="majorHAnsi" w:hAnsiTheme="majorHAnsi"/>
        </w:rPr>
        <w:t xml:space="preserve">im Anschluss </w:t>
      </w:r>
      <w:r w:rsidR="00910F8E">
        <w:rPr>
          <w:rFonts w:asciiTheme="majorHAnsi" w:hAnsiTheme="majorHAnsi"/>
        </w:rPr>
        <w:t>mit etwas Spülmittel gereinigt werden.</w:t>
      </w:r>
      <w:r w:rsidRPr="00940455">
        <w:rPr>
          <w:rFonts w:asciiTheme="majorHAnsi" w:hAnsiTheme="majorHAnsi"/>
        </w:rPr>
        <w:t xml:space="preserve"> </w:t>
      </w:r>
    </w:p>
    <w:p w14:paraId="298E2BAB" w14:textId="77777777" w:rsidR="00A50F4E" w:rsidRPr="00940455" w:rsidRDefault="00A50F4E" w:rsidP="00A50F4E">
      <w:pPr>
        <w:ind w:left="1701" w:hanging="1701"/>
        <w:contextualSpacing/>
        <w:rPr>
          <w:rFonts w:asciiTheme="majorHAnsi" w:hAnsiTheme="majorHAnsi"/>
        </w:rPr>
      </w:pPr>
    </w:p>
    <w:p w14:paraId="4EC74EBD" w14:textId="4E9D8306" w:rsidR="005B60E3" w:rsidRPr="00532EC6" w:rsidRDefault="00A50F4E" w:rsidP="00532EC6">
      <w:pPr>
        <w:ind w:left="1701" w:hanging="1701"/>
        <w:contextualSpacing/>
        <w:rPr>
          <w:rFonts w:asciiTheme="majorHAnsi" w:hAnsiTheme="majorHAnsi"/>
          <w:b/>
        </w:rPr>
      </w:pPr>
      <w:r w:rsidRPr="00940455">
        <w:rPr>
          <w:rFonts w:asciiTheme="majorHAnsi" w:hAnsiTheme="majorHAnsi"/>
          <w:b/>
        </w:rPr>
        <w:t>Literatur:</w:t>
      </w:r>
    </w:p>
    <w:p w14:paraId="0077935F" w14:textId="6644025F" w:rsidR="00A50F4E" w:rsidRPr="00532EC6" w:rsidRDefault="00532EC6" w:rsidP="00A50F4E">
      <w:pPr>
        <w:contextualSpacing/>
        <w:rPr>
          <w:rFonts w:asciiTheme="majorHAnsi" w:hAnsiTheme="majorHAnsi"/>
        </w:rPr>
      </w:pPr>
      <w:r w:rsidRPr="00940455">
        <w:rPr>
          <w:rFonts w:asciiTheme="majorHAnsi" w:hAnsiTheme="majorHAnsi"/>
        </w:rPr>
        <w:t xml:space="preserve"> </w:t>
      </w:r>
      <w:r w:rsidR="005B60E3" w:rsidRPr="00532EC6">
        <w:rPr>
          <w:rFonts w:asciiTheme="majorHAnsi" w:hAnsiTheme="majorHAnsi"/>
        </w:rPr>
        <w:t xml:space="preserve">[1] </w:t>
      </w:r>
      <w:r w:rsidRPr="00532EC6">
        <w:rPr>
          <w:rFonts w:asciiTheme="majorHAnsi" w:hAnsiTheme="majorHAnsi"/>
        </w:rPr>
        <w:t xml:space="preserve">D. </w:t>
      </w:r>
      <w:proofErr w:type="spellStart"/>
      <w:r w:rsidRPr="00532EC6">
        <w:rPr>
          <w:rFonts w:asciiTheme="majorHAnsi" w:hAnsiTheme="majorHAnsi"/>
        </w:rPr>
        <w:t>Wilgenbus</w:t>
      </w:r>
      <w:proofErr w:type="spellEnd"/>
      <w:r w:rsidRPr="00532EC6">
        <w:rPr>
          <w:rFonts w:asciiTheme="majorHAnsi" w:hAnsiTheme="majorHAnsi"/>
        </w:rPr>
        <w:t xml:space="preserve">, P. </w:t>
      </w:r>
      <w:proofErr w:type="spellStart"/>
      <w:r w:rsidRPr="00532EC6">
        <w:rPr>
          <w:rFonts w:asciiTheme="majorHAnsi" w:hAnsiTheme="majorHAnsi"/>
        </w:rPr>
        <w:t>Cesarini</w:t>
      </w:r>
      <w:proofErr w:type="spellEnd"/>
      <w:r w:rsidRPr="00532EC6">
        <w:rPr>
          <w:rFonts w:asciiTheme="majorHAnsi" w:hAnsiTheme="majorHAnsi"/>
        </w:rPr>
        <w:t xml:space="preserve">, D. </w:t>
      </w:r>
      <w:proofErr w:type="spellStart"/>
      <w:r w:rsidRPr="00532EC6">
        <w:rPr>
          <w:rFonts w:asciiTheme="majorHAnsi" w:hAnsiTheme="majorHAnsi"/>
        </w:rPr>
        <w:t>Bense</w:t>
      </w:r>
      <w:proofErr w:type="spellEnd"/>
      <w:r w:rsidRPr="00532EC6">
        <w:rPr>
          <w:rFonts w:asciiTheme="majorHAnsi" w:hAnsiTheme="majorHAnsi"/>
        </w:rPr>
        <w:t>, https://www.sonnentaler.net/aktivitaeten/humanbio/gesundheit/leben_mit_der_sonne/ (zuletzt abgerufen am 19.07.2017 um 15:49)</w:t>
      </w:r>
    </w:p>
    <w:p w14:paraId="36BF6109" w14:textId="77777777" w:rsidR="00A50F4E" w:rsidRPr="00940455" w:rsidRDefault="00A50F4E" w:rsidP="00A50F4E">
      <w:pPr>
        <w:contextualSpacing/>
        <w:rPr>
          <w:rFonts w:asciiTheme="majorHAnsi" w:hAnsiTheme="majorHAnsi"/>
        </w:rPr>
      </w:pP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6B08E6AA" w14:textId="2A49FFB6" w:rsidR="00D324E1" w:rsidRPr="00940455" w:rsidRDefault="00D324E1" w:rsidP="00A50F4E">
      <w:pPr>
        <w:contextualSpacing/>
        <w:rPr>
          <w:rFonts w:asciiTheme="majorHAnsi" w:hAnsiTheme="majorHAnsi"/>
          <w:color w:val="auto"/>
        </w:rPr>
      </w:pPr>
      <w:r>
        <w:rPr>
          <w:rFonts w:asciiTheme="majorHAnsi" w:hAnsiTheme="majorHAnsi"/>
          <w:color w:val="auto"/>
        </w:rPr>
        <w:t xml:space="preserve">Bei der Sonnencreme sollte es sich möglichst um ein farbloses Sonnenspray handeln, da bei herkömmlicher Creme eine lichtundurchlässige Schicht in der Petrischale entsteht. Dadurch könnte fälschlicherweise die Lichtundurchlässigkeit </w:t>
      </w:r>
      <w:r w:rsidR="00416B24">
        <w:rPr>
          <w:rFonts w:asciiTheme="majorHAnsi" w:hAnsiTheme="majorHAnsi"/>
          <w:color w:val="auto"/>
        </w:rPr>
        <w:t>im sichtbaren Bereich anstelle der Undurchlässigkeit im UV-Bereich als Ursache vermutet werden.</w:t>
      </w:r>
      <w:r>
        <w:rPr>
          <w:rFonts w:asciiTheme="majorHAnsi" w:hAnsiTheme="majorHAnsi"/>
          <w:color w:val="auto"/>
        </w:rPr>
        <w:t xml:space="preserve"> </w:t>
      </w:r>
      <w:r w:rsidR="00F73A0B">
        <w:rPr>
          <w:rFonts w:asciiTheme="majorHAnsi" w:hAnsiTheme="majorHAnsi"/>
          <w:color w:val="auto"/>
        </w:rPr>
        <w:t>Anstelle der Verwendung von weißem Papier als Nachweis können auch UV-Perlen verwendet werden, die sich unter Einstrahlung von UV-Licht (reversibel) verfärben. Damit kann der Versuch erweitert werden um quantitativ die unterschiedlichen Schutzwirkungen von Sonnencremes durch Messung der Zeit bis zur Färbung nachzuweisen. Außerdem können auch</w:t>
      </w:r>
      <w:r w:rsidR="00AF2F17">
        <w:rPr>
          <w:rFonts w:asciiTheme="majorHAnsi" w:hAnsiTheme="majorHAnsi"/>
          <w:color w:val="auto"/>
        </w:rPr>
        <w:t xml:space="preserve"> andere Materialien wie</w:t>
      </w:r>
      <w:r w:rsidR="00F73A0B">
        <w:rPr>
          <w:rFonts w:asciiTheme="majorHAnsi" w:hAnsiTheme="majorHAnsi"/>
          <w:color w:val="auto"/>
        </w:rPr>
        <w:t xml:space="preserve"> Sonnenbrillen</w:t>
      </w:r>
      <w:r w:rsidR="00BB3465">
        <w:rPr>
          <w:rFonts w:asciiTheme="majorHAnsi" w:hAnsiTheme="majorHAnsi"/>
          <w:color w:val="auto"/>
        </w:rPr>
        <w:t>,</w:t>
      </w:r>
      <w:r w:rsidR="00AF2F17">
        <w:rPr>
          <w:rFonts w:asciiTheme="majorHAnsi" w:hAnsiTheme="majorHAnsi"/>
          <w:color w:val="auto"/>
        </w:rPr>
        <w:t xml:space="preserve"> </w:t>
      </w:r>
      <w:r w:rsidR="00FE5EDC">
        <w:rPr>
          <w:rFonts w:asciiTheme="majorHAnsi" w:hAnsiTheme="majorHAnsi"/>
          <w:color w:val="auto"/>
        </w:rPr>
        <w:t>Stoffstreifen</w:t>
      </w:r>
      <w:r w:rsidR="00F73A0B">
        <w:rPr>
          <w:rFonts w:asciiTheme="majorHAnsi" w:hAnsiTheme="majorHAnsi"/>
          <w:color w:val="auto"/>
        </w:rPr>
        <w:t xml:space="preserve"> </w:t>
      </w:r>
      <w:r w:rsidR="00BB3465">
        <w:rPr>
          <w:rFonts w:asciiTheme="majorHAnsi" w:hAnsiTheme="majorHAnsi"/>
          <w:color w:val="auto"/>
        </w:rPr>
        <w:t xml:space="preserve">oder Wasser </w:t>
      </w:r>
      <w:r w:rsidR="00F73A0B">
        <w:rPr>
          <w:rFonts w:asciiTheme="majorHAnsi" w:hAnsiTheme="majorHAnsi"/>
          <w:color w:val="auto"/>
        </w:rPr>
        <w:t xml:space="preserve">hinsichtlich ihres UV-Schutzes untersucht werden. </w:t>
      </w:r>
      <w:r>
        <w:rPr>
          <w:rFonts w:asciiTheme="majorHAnsi" w:hAnsiTheme="majorHAnsi"/>
          <w:color w:val="auto"/>
        </w:rPr>
        <w:t xml:space="preserve"> </w:t>
      </w:r>
    </w:p>
    <w:p w14:paraId="7758C2B7" w14:textId="6B11CAD7" w:rsidR="006E32AF" w:rsidRPr="00940455" w:rsidRDefault="006E32AF" w:rsidP="00A50F4E">
      <w:pPr>
        <w:tabs>
          <w:tab w:val="left" w:pos="1701"/>
          <w:tab w:val="left" w:pos="1985"/>
        </w:tabs>
        <w:contextualSpacing/>
        <w:rPr>
          <w:rFonts w:asciiTheme="majorHAnsi" w:hAnsiTheme="majorHAnsi"/>
        </w:rPr>
      </w:pPr>
    </w:p>
    <w:sectPr w:rsidR="006E32AF" w:rsidRPr="00940455" w:rsidSect="00D719E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D555" w14:textId="77777777" w:rsidR="002C0484" w:rsidRDefault="002C0484" w:rsidP="0086227B">
      <w:pPr>
        <w:spacing w:after="0" w:line="240" w:lineRule="auto"/>
      </w:pPr>
      <w:r>
        <w:separator/>
      </w:r>
    </w:p>
  </w:endnote>
  <w:endnote w:type="continuationSeparator" w:id="0">
    <w:p w14:paraId="1655058A" w14:textId="77777777" w:rsidR="002C0484" w:rsidRDefault="002C048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5FA1" w14:textId="77777777" w:rsidR="002C0484" w:rsidRDefault="002C0484" w:rsidP="0086227B">
      <w:pPr>
        <w:spacing w:after="0" w:line="240" w:lineRule="auto"/>
      </w:pPr>
      <w:r>
        <w:separator/>
      </w:r>
    </w:p>
  </w:footnote>
  <w:footnote w:type="continuationSeparator" w:id="0">
    <w:p w14:paraId="5D8CBEA3" w14:textId="77777777" w:rsidR="002C0484" w:rsidRDefault="002C0484" w:rsidP="0086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761D"/>
    <w:rsid w:val="00022871"/>
    <w:rsid w:val="00035996"/>
    <w:rsid w:val="00041562"/>
    <w:rsid w:val="0004343F"/>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63F4"/>
    <w:rsid w:val="000C4EB4"/>
    <w:rsid w:val="000D10FB"/>
    <w:rsid w:val="000D2C37"/>
    <w:rsid w:val="000D7381"/>
    <w:rsid w:val="000D7F07"/>
    <w:rsid w:val="000E0EBE"/>
    <w:rsid w:val="000E21A7"/>
    <w:rsid w:val="000E4461"/>
    <w:rsid w:val="000E4852"/>
    <w:rsid w:val="000E7DB1"/>
    <w:rsid w:val="000F300E"/>
    <w:rsid w:val="000F5EEC"/>
    <w:rsid w:val="001022B4"/>
    <w:rsid w:val="001039C2"/>
    <w:rsid w:val="001140DE"/>
    <w:rsid w:val="0012481E"/>
    <w:rsid w:val="00125CEA"/>
    <w:rsid w:val="0013621E"/>
    <w:rsid w:val="00151274"/>
    <w:rsid w:val="00151D11"/>
    <w:rsid w:val="00153EA8"/>
    <w:rsid w:val="00157F3D"/>
    <w:rsid w:val="00163DFD"/>
    <w:rsid w:val="001A006B"/>
    <w:rsid w:val="001A5F6A"/>
    <w:rsid w:val="001A7524"/>
    <w:rsid w:val="001B46E0"/>
    <w:rsid w:val="001B7AB9"/>
    <w:rsid w:val="001C5EFC"/>
    <w:rsid w:val="001C65AA"/>
    <w:rsid w:val="001D3F86"/>
    <w:rsid w:val="001D7C82"/>
    <w:rsid w:val="001E7338"/>
    <w:rsid w:val="001F4540"/>
    <w:rsid w:val="001F5106"/>
    <w:rsid w:val="00206D6B"/>
    <w:rsid w:val="00216E3C"/>
    <w:rsid w:val="00222872"/>
    <w:rsid w:val="0023241F"/>
    <w:rsid w:val="002347FE"/>
    <w:rsid w:val="002370FC"/>
    <w:rsid w:val="002375EF"/>
    <w:rsid w:val="00246EB7"/>
    <w:rsid w:val="00254F3F"/>
    <w:rsid w:val="002561BF"/>
    <w:rsid w:val="0025704B"/>
    <w:rsid w:val="00270289"/>
    <w:rsid w:val="00271B3D"/>
    <w:rsid w:val="00273252"/>
    <w:rsid w:val="0028080E"/>
    <w:rsid w:val="00282E62"/>
    <w:rsid w:val="0028646F"/>
    <w:rsid w:val="002910CC"/>
    <w:rsid w:val="00293B67"/>
    <w:rsid w:val="00294385"/>
    <w:rsid w:val="002944CF"/>
    <w:rsid w:val="0029591A"/>
    <w:rsid w:val="002A42AF"/>
    <w:rsid w:val="002A716F"/>
    <w:rsid w:val="002A7855"/>
    <w:rsid w:val="002B0B14"/>
    <w:rsid w:val="002B74E8"/>
    <w:rsid w:val="002C0484"/>
    <w:rsid w:val="002C124D"/>
    <w:rsid w:val="002D0119"/>
    <w:rsid w:val="002D4434"/>
    <w:rsid w:val="002D7754"/>
    <w:rsid w:val="002E01B2"/>
    <w:rsid w:val="002E0F34"/>
    <w:rsid w:val="002E178B"/>
    <w:rsid w:val="002E2DD3"/>
    <w:rsid w:val="002E38A0"/>
    <w:rsid w:val="002E5FCC"/>
    <w:rsid w:val="002E6806"/>
    <w:rsid w:val="002E6A24"/>
    <w:rsid w:val="002F25D2"/>
    <w:rsid w:val="002F38EE"/>
    <w:rsid w:val="003239ED"/>
    <w:rsid w:val="0032764B"/>
    <w:rsid w:val="00332ACB"/>
    <w:rsid w:val="0033677B"/>
    <w:rsid w:val="00336B3B"/>
    <w:rsid w:val="00337B69"/>
    <w:rsid w:val="00342EC3"/>
    <w:rsid w:val="00344BB7"/>
    <w:rsid w:val="00345293"/>
    <w:rsid w:val="00345F54"/>
    <w:rsid w:val="00350A07"/>
    <w:rsid w:val="00353A7E"/>
    <w:rsid w:val="003676BE"/>
    <w:rsid w:val="00374DA5"/>
    <w:rsid w:val="0038284A"/>
    <w:rsid w:val="003837C2"/>
    <w:rsid w:val="00384682"/>
    <w:rsid w:val="00395763"/>
    <w:rsid w:val="00396DB3"/>
    <w:rsid w:val="003A0068"/>
    <w:rsid w:val="003A4C39"/>
    <w:rsid w:val="003A7F8A"/>
    <w:rsid w:val="003B49C6"/>
    <w:rsid w:val="003B4D45"/>
    <w:rsid w:val="003C0F73"/>
    <w:rsid w:val="003C2E16"/>
    <w:rsid w:val="003C5747"/>
    <w:rsid w:val="003D529E"/>
    <w:rsid w:val="003E69AB"/>
    <w:rsid w:val="003F1190"/>
    <w:rsid w:val="003F62BB"/>
    <w:rsid w:val="00401750"/>
    <w:rsid w:val="004102B8"/>
    <w:rsid w:val="0041565C"/>
    <w:rsid w:val="00416B24"/>
    <w:rsid w:val="004220D2"/>
    <w:rsid w:val="00434D4E"/>
    <w:rsid w:val="00434F30"/>
    <w:rsid w:val="004401C4"/>
    <w:rsid w:val="00442EB1"/>
    <w:rsid w:val="0044490B"/>
    <w:rsid w:val="00450F3C"/>
    <w:rsid w:val="0045460B"/>
    <w:rsid w:val="00454C40"/>
    <w:rsid w:val="00454CA0"/>
    <w:rsid w:val="004608AF"/>
    <w:rsid w:val="004633E4"/>
    <w:rsid w:val="00465737"/>
    <w:rsid w:val="00481AA9"/>
    <w:rsid w:val="0048621A"/>
    <w:rsid w:val="00486C9F"/>
    <w:rsid w:val="00487D43"/>
    <w:rsid w:val="0049087A"/>
    <w:rsid w:val="00492839"/>
    <w:rsid w:val="004944F3"/>
    <w:rsid w:val="004B200E"/>
    <w:rsid w:val="004B39FC"/>
    <w:rsid w:val="004B3E0E"/>
    <w:rsid w:val="004C3A98"/>
    <w:rsid w:val="004C64A6"/>
    <w:rsid w:val="004C7CB5"/>
    <w:rsid w:val="004D2994"/>
    <w:rsid w:val="004E3C9A"/>
    <w:rsid w:val="004E41CD"/>
    <w:rsid w:val="004F1A17"/>
    <w:rsid w:val="004F2EE3"/>
    <w:rsid w:val="0050380F"/>
    <w:rsid w:val="00503C6A"/>
    <w:rsid w:val="005115B1"/>
    <w:rsid w:val="00511B2E"/>
    <w:rsid w:val="005131C3"/>
    <w:rsid w:val="00514E48"/>
    <w:rsid w:val="005228A9"/>
    <w:rsid w:val="00523DAC"/>
    <w:rsid w:val="005240FE"/>
    <w:rsid w:val="00526F69"/>
    <w:rsid w:val="00530A18"/>
    <w:rsid w:val="00532CD5"/>
    <w:rsid w:val="00532EC6"/>
    <w:rsid w:val="00544922"/>
    <w:rsid w:val="005650D4"/>
    <w:rsid w:val="005669B2"/>
    <w:rsid w:val="005727EF"/>
    <w:rsid w:val="00573704"/>
    <w:rsid w:val="00574063"/>
    <w:rsid w:val="005745F8"/>
    <w:rsid w:val="0057596C"/>
    <w:rsid w:val="00577727"/>
    <w:rsid w:val="00591B02"/>
    <w:rsid w:val="00595177"/>
    <w:rsid w:val="00595B44"/>
    <w:rsid w:val="005978FA"/>
    <w:rsid w:val="005A2E89"/>
    <w:rsid w:val="005B1F71"/>
    <w:rsid w:val="005B23FC"/>
    <w:rsid w:val="005B49AC"/>
    <w:rsid w:val="005B60E3"/>
    <w:rsid w:val="005D00EE"/>
    <w:rsid w:val="005D5BB3"/>
    <w:rsid w:val="005E174E"/>
    <w:rsid w:val="005E1939"/>
    <w:rsid w:val="005E3970"/>
    <w:rsid w:val="005F2176"/>
    <w:rsid w:val="005F3D90"/>
    <w:rsid w:val="005F438A"/>
    <w:rsid w:val="00611164"/>
    <w:rsid w:val="00626874"/>
    <w:rsid w:val="00631F0F"/>
    <w:rsid w:val="00637239"/>
    <w:rsid w:val="00637E3E"/>
    <w:rsid w:val="006403F2"/>
    <w:rsid w:val="006406B6"/>
    <w:rsid w:val="00640BE1"/>
    <w:rsid w:val="00654117"/>
    <w:rsid w:val="00667256"/>
    <w:rsid w:val="00667CA3"/>
    <w:rsid w:val="00672281"/>
    <w:rsid w:val="00681739"/>
    <w:rsid w:val="00685C47"/>
    <w:rsid w:val="00690534"/>
    <w:rsid w:val="00691AD5"/>
    <w:rsid w:val="00692AB4"/>
    <w:rsid w:val="006943C9"/>
    <w:rsid w:val="00695FEE"/>
    <w:rsid w:val="006968E6"/>
    <w:rsid w:val="006A0F35"/>
    <w:rsid w:val="006A573C"/>
    <w:rsid w:val="006A6B35"/>
    <w:rsid w:val="006B3EC2"/>
    <w:rsid w:val="006B61F5"/>
    <w:rsid w:val="006B69F6"/>
    <w:rsid w:val="006C5B0D"/>
    <w:rsid w:val="006C7B24"/>
    <w:rsid w:val="006D7336"/>
    <w:rsid w:val="006E13F1"/>
    <w:rsid w:val="006E32AF"/>
    <w:rsid w:val="006E451C"/>
    <w:rsid w:val="006E7C47"/>
    <w:rsid w:val="006F2820"/>
    <w:rsid w:val="006F3711"/>
    <w:rsid w:val="006F4715"/>
    <w:rsid w:val="006F5AD7"/>
    <w:rsid w:val="00707392"/>
    <w:rsid w:val="00713FD7"/>
    <w:rsid w:val="0072123D"/>
    <w:rsid w:val="007232CF"/>
    <w:rsid w:val="00746773"/>
    <w:rsid w:val="00753C03"/>
    <w:rsid w:val="00756F99"/>
    <w:rsid w:val="00761610"/>
    <w:rsid w:val="0077184E"/>
    <w:rsid w:val="00775B8A"/>
    <w:rsid w:val="00775EEC"/>
    <w:rsid w:val="0078071E"/>
    <w:rsid w:val="00790D3B"/>
    <w:rsid w:val="007A7FA8"/>
    <w:rsid w:val="007D4453"/>
    <w:rsid w:val="007D5467"/>
    <w:rsid w:val="007E586C"/>
    <w:rsid w:val="007E63A2"/>
    <w:rsid w:val="007E7412"/>
    <w:rsid w:val="007F2348"/>
    <w:rsid w:val="007F66BE"/>
    <w:rsid w:val="007F7FFA"/>
    <w:rsid w:val="00801678"/>
    <w:rsid w:val="008042F5"/>
    <w:rsid w:val="008136FF"/>
    <w:rsid w:val="00815FB9"/>
    <w:rsid w:val="008213AF"/>
    <w:rsid w:val="008219B8"/>
    <w:rsid w:val="0082230A"/>
    <w:rsid w:val="00823844"/>
    <w:rsid w:val="00824309"/>
    <w:rsid w:val="00827CFD"/>
    <w:rsid w:val="008312F0"/>
    <w:rsid w:val="00837114"/>
    <w:rsid w:val="00856149"/>
    <w:rsid w:val="00856176"/>
    <w:rsid w:val="0086227B"/>
    <w:rsid w:val="008664DF"/>
    <w:rsid w:val="00873DCE"/>
    <w:rsid w:val="00875E5B"/>
    <w:rsid w:val="0088451A"/>
    <w:rsid w:val="00896D5A"/>
    <w:rsid w:val="008A5D98"/>
    <w:rsid w:val="008B5C95"/>
    <w:rsid w:val="008B7FD6"/>
    <w:rsid w:val="008C3597"/>
    <w:rsid w:val="008C71EE"/>
    <w:rsid w:val="008D0ED6"/>
    <w:rsid w:val="008D67B2"/>
    <w:rsid w:val="008E12F8"/>
    <w:rsid w:val="008E1A25"/>
    <w:rsid w:val="008E345D"/>
    <w:rsid w:val="008E5900"/>
    <w:rsid w:val="008F6C24"/>
    <w:rsid w:val="00905459"/>
    <w:rsid w:val="00910F8E"/>
    <w:rsid w:val="00913043"/>
    <w:rsid w:val="00913D97"/>
    <w:rsid w:val="0091535E"/>
    <w:rsid w:val="00927A2A"/>
    <w:rsid w:val="00932673"/>
    <w:rsid w:val="0093416D"/>
    <w:rsid w:val="00936F75"/>
    <w:rsid w:val="00940455"/>
    <w:rsid w:val="00942AB6"/>
    <w:rsid w:val="0094350A"/>
    <w:rsid w:val="00946F4E"/>
    <w:rsid w:val="00954DC8"/>
    <w:rsid w:val="0095684B"/>
    <w:rsid w:val="00960C00"/>
    <w:rsid w:val="00961647"/>
    <w:rsid w:val="00963E9D"/>
    <w:rsid w:val="00965EE3"/>
    <w:rsid w:val="00971E91"/>
    <w:rsid w:val="009735A3"/>
    <w:rsid w:val="00973F3F"/>
    <w:rsid w:val="009775D7"/>
    <w:rsid w:val="00977ED8"/>
    <w:rsid w:val="0098168E"/>
    <w:rsid w:val="00993407"/>
    <w:rsid w:val="00994634"/>
    <w:rsid w:val="00994A6F"/>
    <w:rsid w:val="00996283"/>
    <w:rsid w:val="009B0D3F"/>
    <w:rsid w:val="009C2FBB"/>
    <w:rsid w:val="009C6F21"/>
    <w:rsid w:val="009C7687"/>
    <w:rsid w:val="009D150C"/>
    <w:rsid w:val="009D4BD9"/>
    <w:rsid w:val="009F0667"/>
    <w:rsid w:val="009F0CE9"/>
    <w:rsid w:val="009F49E5"/>
    <w:rsid w:val="009F5A39"/>
    <w:rsid w:val="009F61D4"/>
    <w:rsid w:val="009F7C61"/>
    <w:rsid w:val="00A006C3"/>
    <w:rsid w:val="00A012CE"/>
    <w:rsid w:val="00A0582F"/>
    <w:rsid w:val="00A05C2F"/>
    <w:rsid w:val="00A0605E"/>
    <w:rsid w:val="00A2136F"/>
    <w:rsid w:val="00A2301A"/>
    <w:rsid w:val="00A50F4E"/>
    <w:rsid w:val="00A61671"/>
    <w:rsid w:val="00A7439F"/>
    <w:rsid w:val="00A75F0A"/>
    <w:rsid w:val="00A778C9"/>
    <w:rsid w:val="00A85208"/>
    <w:rsid w:val="00A86E77"/>
    <w:rsid w:val="00A90BD6"/>
    <w:rsid w:val="00A9233D"/>
    <w:rsid w:val="00A96F52"/>
    <w:rsid w:val="00AA604B"/>
    <w:rsid w:val="00AA612B"/>
    <w:rsid w:val="00AA72B8"/>
    <w:rsid w:val="00AA73E5"/>
    <w:rsid w:val="00AA747A"/>
    <w:rsid w:val="00AC1800"/>
    <w:rsid w:val="00AD0C24"/>
    <w:rsid w:val="00AD50EE"/>
    <w:rsid w:val="00AD7D1F"/>
    <w:rsid w:val="00AE1230"/>
    <w:rsid w:val="00AE1B0C"/>
    <w:rsid w:val="00AF2F17"/>
    <w:rsid w:val="00B02829"/>
    <w:rsid w:val="00B121C5"/>
    <w:rsid w:val="00B21F20"/>
    <w:rsid w:val="00B24988"/>
    <w:rsid w:val="00B433C0"/>
    <w:rsid w:val="00B51643"/>
    <w:rsid w:val="00B51B39"/>
    <w:rsid w:val="00B52A99"/>
    <w:rsid w:val="00B571E6"/>
    <w:rsid w:val="00B619BB"/>
    <w:rsid w:val="00B65D45"/>
    <w:rsid w:val="00B71CCF"/>
    <w:rsid w:val="00B80617"/>
    <w:rsid w:val="00B8169C"/>
    <w:rsid w:val="00B839EB"/>
    <w:rsid w:val="00B901F6"/>
    <w:rsid w:val="00B93985"/>
    <w:rsid w:val="00B93BBF"/>
    <w:rsid w:val="00B96C3C"/>
    <w:rsid w:val="00BA0E9B"/>
    <w:rsid w:val="00BA5961"/>
    <w:rsid w:val="00BB3465"/>
    <w:rsid w:val="00BC4F56"/>
    <w:rsid w:val="00BD07DC"/>
    <w:rsid w:val="00BD1D31"/>
    <w:rsid w:val="00BD3110"/>
    <w:rsid w:val="00BE73F2"/>
    <w:rsid w:val="00BF2E3A"/>
    <w:rsid w:val="00BF7B08"/>
    <w:rsid w:val="00C0569E"/>
    <w:rsid w:val="00C10E22"/>
    <w:rsid w:val="00C12650"/>
    <w:rsid w:val="00C1690B"/>
    <w:rsid w:val="00C23319"/>
    <w:rsid w:val="00C30B09"/>
    <w:rsid w:val="00C364B2"/>
    <w:rsid w:val="00C365C1"/>
    <w:rsid w:val="00C369FB"/>
    <w:rsid w:val="00C428C7"/>
    <w:rsid w:val="00C43126"/>
    <w:rsid w:val="00C456C8"/>
    <w:rsid w:val="00C460EB"/>
    <w:rsid w:val="00C5116A"/>
    <w:rsid w:val="00C51D56"/>
    <w:rsid w:val="00C53B40"/>
    <w:rsid w:val="00C638E6"/>
    <w:rsid w:val="00C66D91"/>
    <w:rsid w:val="00C94BE4"/>
    <w:rsid w:val="00CA3E6F"/>
    <w:rsid w:val="00CA6231"/>
    <w:rsid w:val="00CB2161"/>
    <w:rsid w:val="00CC307A"/>
    <w:rsid w:val="00CE1F14"/>
    <w:rsid w:val="00CE4899"/>
    <w:rsid w:val="00CF0B61"/>
    <w:rsid w:val="00CF79FE"/>
    <w:rsid w:val="00D042B3"/>
    <w:rsid w:val="00D069A2"/>
    <w:rsid w:val="00D1194E"/>
    <w:rsid w:val="00D17E5F"/>
    <w:rsid w:val="00D24D15"/>
    <w:rsid w:val="00D273EC"/>
    <w:rsid w:val="00D324E1"/>
    <w:rsid w:val="00D407E8"/>
    <w:rsid w:val="00D54590"/>
    <w:rsid w:val="00D60010"/>
    <w:rsid w:val="00D719E5"/>
    <w:rsid w:val="00D725D3"/>
    <w:rsid w:val="00D76815"/>
    <w:rsid w:val="00D769E1"/>
    <w:rsid w:val="00D76EE6"/>
    <w:rsid w:val="00D76F6F"/>
    <w:rsid w:val="00D90F31"/>
    <w:rsid w:val="00D9276B"/>
    <w:rsid w:val="00D92822"/>
    <w:rsid w:val="00D95C10"/>
    <w:rsid w:val="00D96FAC"/>
    <w:rsid w:val="00DA1594"/>
    <w:rsid w:val="00DA6545"/>
    <w:rsid w:val="00DC0309"/>
    <w:rsid w:val="00DC0D2A"/>
    <w:rsid w:val="00DD3FB3"/>
    <w:rsid w:val="00DD4C96"/>
    <w:rsid w:val="00DE0AF1"/>
    <w:rsid w:val="00DE18A7"/>
    <w:rsid w:val="00DE5195"/>
    <w:rsid w:val="00DE75E1"/>
    <w:rsid w:val="00DF1014"/>
    <w:rsid w:val="00DF3577"/>
    <w:rsid w:val="00DF4571"/>
    <w:rsid w:val="00E01675"/>
    <w:rsid w:val="00E05242"/>
    <w:rsid w:val="00E1459B"/>
    <w:rsid w:val="00E17CDE"/>
    <w:rsid w:val="00E22516"/>
    <w:rsid w:val="00E22D23"/>
    <w:rsid w:val="00E24354"/>
    <w:rsid w:val="00E26180"/>
    <w:rsid w:val="00E368E5"/>
    <w:rsid w:val="00E51037"/>
    <w:rsid w:val="00E54798"/>
    <w:rsid w:val="00E56260"/>
    <w:rsid w:val="00E57932"/>
    <w:rsid w:val="00E71022"/>
    <w:rsid w:val="00E84393"/>
    <w:rsid w:val="00E866D8"/>
    <w:rsid w:val="00E91F32"/>
    <w:rsid w:val="00E96AD6"/>
    <w:rsid w:val="00EA6007"/>
    <w:rsid w:val="00EA68A0"/>
    <w:rsid w:val="00EB2358"/>
    <w:rsid w:val="00EB3DFE"/>
    <w:rsid w:val="00EB3EA7"/>
    <w:rsid w:val="00EB6DB7"/>
    <w:rsid w:val="00EC3D1D"/>
    <w:rsid w:val="00ED07C2"/>
    <w:rsid w:val="00ED1F5D"/>
    <w:rsid w:val="00ED4CCA"/>
    <w:rsid w:val="00EE1189"/>
    <w:rsid w:val="00EE1E8F"/>
    <w:rsid w:val="00EE1EFF"/>
    <w:rsid w:val="00EE79E0"/>
    <w:rsid w:val="00EF161C"/>
    <w:rsid w:val="00EF5479"/>
    <w:rsid w:val="00F11C75"/>
    <w:rsid w:val="00F14A71"/>
    <w:rsid w:val="00F1538F"/>
    <w:rsid w:val="00F17765"/>
    <w:rsid w:val="00F17797"/>
    <w:rsid w:val="00F217F5"/>
    <w:rsid w:val="00F2604C"/>
    <w:rsid w:val="00F26486"/>
    <w:rsid w:val="00F27CA2"/>
    <w:rsid w:val="00F31EBF"/>
    <w:rsid w:val="00F3487A"/>
    <w:rsid w:val="00F438F9"/>
    <w:rsid w:val="00F44321"/>
    <w:rsid w:val="00F62B50"/>
    <w:rsid w:val="00F62BC4"/>
    <w:rsid w:val="00F73A0B"/>
    <w:rsid w:val="00F74A95"/>
    <w:rsid w:val="00F77A1D"/>
    <w:rsid w:val="00F849B0"/>
    <w:rsid w:val="00F865D5"/>
    <w:rsid w:val="00FA486B"/>
    <w:rsid w:val="00FA58C5"/>
    <w:rsid w:val="00FB3D74"/>
    <w:rsid w:val="00FC02BE"/>
    <w:rsid w:val="00FC47A4"/>
    <w:rsid w:val="00FD32D4"/>
    <w:rsid w:val="00FD36C8"/>
    <w:rsid w:val="00FD644E"/>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Erwhnung1">
    <w:name w:val="Erwähnung1"/>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9D46646-FE58-445B-9ECB-3958F5B5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9</cp:revision>
  <cp:lastPrinted>2017-07-23T14:29:00Z</cp:lastPrinted>
  <dcterms:created xsi:type="dcterms:W3CDTF">2017-07-26T11:48:00Z</dcterms:created>
  <dcterms:modified xsi:type="dcterms:W3CDTF">2017-08-05T09:36:00Z</dcterms:modified>
</cp:coreProperties>
</file>