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03C" w:rsidRPr="009D1355" w:rsidRDefault="006E603C" w:rsidP="006E603C">
      <w:pPr>
        <w:autoSpaceDE w:val="0"/>
        <w:autoSpaceDN w:val="0"/>
        <w:adjustRightInd w:val="0"/>
        <w:rPr>
          <w:rFonts w:ascii="Times-Roman" w:hAnsi="Times-Roman" w:cs="Times-Roman"/>
        </w:rPr>
      </w:pPr>
      <w:r>
        <w:rPr>
          <w:rFonts w:ascii="Times-Roman" w:hAnsi="Times-Roman" w:cs="Times-Roman"/>
          <w:b/>
          <w:sz w:val="28"/>
          <w:szCs w:val="28"/>
        </w:rPr>
        <w:t>Schulversuchspraktikum</w:t>
      </w:r>
    </w:p>
    <w:p w:rsidR="006E603C" w:rsidRPr="00DD758C" w:rsidRDefault="006E603C" w:rsidP="006E603C">
      <w:r w:rsidRPr="00DD758C">
        <w:t>Name: Anna Gulyas</w:t>
      </w:r>
    </w:p>
    <w:p w:rsidR="006E603C" w:rsidRPr="00DD758C" w:rsidRDefault="006E603C" w:rsidP="006E603C">
      <w:r w:rsidRPr="00DD758C">
        <w:t xml:space="preserve">Semester: </w:t>
      </w:r>
      <w:proofErr w:type="spellStart"/>
      <w:r w:rsidRPr="00DD758C">
        <w:t>SoSe</w:t>
      </w:r>
      <w:proofErr w:type="spellEnd"/>
      <w:r w:rsidRPr="00DD758C">
        <w:t xml:space="preserve"> 2013</w:t>
      </w:r>
    </w:p>
    <w:p w:rsidR="006E603C" w:rsidRDefault="006E603C" w:rsidP="006E603C">
      <w:r>
        <w:t>Klassenstufen 7 &amp; 8</w:t>
      </w:r>
    </w:p>
    <w:p w:rsidR="006E603C" w:rsidRDefault="006E603C" w:rsidP="00672F21">
      <w:r>
        <w:rPr>
          <w:noProof/>
          <w:lang w:eastAsia="de-DE"/>
        </w:rPr>
        <w:drawing>
          <wp:anchor distT="0" distB="0" distL="114300" distR="114300" simplePos="0" relativeHeight="251662336" behindDoc="0" locked="0" layoutInCell="1" allowOverlap="1" wp14:anchorId="4193D85B" wp14:editId="5FDFE756">
            <wp:simplePos x="0" y="0"/>
            <wp:positionH relativeFrom="column">
              <wp:posOffset>2225675</wp:posOffset>
            </wp:positionH>
            <wp:positionV relativeFrom="paragraph">
              <wp:posOffset>1066800</wp:posOffset>
            </wp:positionV>
            <wp:extent cx="3054350" cy="1682115"/>
            <wp:effectExtent l="228600" t="457200" r="298450" b="52768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a:extLst>
                        <a:ext uri="{28A0092B-C50C-407E-A947-70E740481C1C}">
                          <a14:useLocalDpi xmlns:a14="http://schemas.microsoft.com/office/drawing/2010/main" val="0"/>
                        </a:ext>
                      </a:extLst>
                    </a:blip>
                    <a:srcRect t="12828" b="13859"/>
                    <a:stretch/>
                  </pic:blipFill>
                  <pic:spPr bwMode="auto">
                    <a:xfrm rot="869875">
                      <a:off x="0" y="0"/>
                      <a:ext cx="3054350" cy="16821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F21" w:rsidRDefault="0072486C" w:rsidP="006E603C">
      <w:r>
        <w:rPr>
          <w:noProof/>
          <w:lang w:eastAsia="de-DE"/>
        </w:rPr>
        <w:drawing>
          <wp:anchor distT="0" distB="0" distL="114300" distR="114300" simplePos="0" relativeHeight="251663360" behindDoc="1" locked="0" layoutInCell="1" allowOverlap="1" wp14:anchorId="2BBABBA4" wp14:editId="35BD3D8C">
            <wp:simplePos x="0" y="0"/>
            <wp:positionH relativeFrom="column">
              <wp:posOffset>1281430</wp:posOffset>
            </wp:positionH>
            <wp:positionV relativeFrom="paragraph">
              <wp:posOffset>2428240</wp:posOffset>
            </wp:positionV>
            <wp:extent cx="4717415" cy="2653030"/>
            <wp:effectExtent l="304800" t="438150" r="330835" b="50927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21083899">
                      <a:off x="0" y="0"/>
                      <a:ext cx="4717415" cy="2653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E603C" w:rsidRDefault="0072486C" w:rsidP="006E603C">
      <w:r>
        <w:rPr>
          <w:noProof/>
          <w:lang w:eastAsia="de-DE"/>
        </w:rPr>
        <w:drawing>
          <wp:anchor distT="0" distB="0" distL="114300" distR="114300" simplePos="0" relativeHeight="251665408" behindDoc="1" locked="0" layoutInCell="1" allowOverlap="1" wp14:anchorId="6EB187CA" wp14:editId="2BB330BE">
            <wp:simplePos x="0" y="0"/>
            <wp:positionH relativeFrom="column">
              <wp:posOffset>-5080</wp:posOffset>
            </wp:positionH>
            <wp:positionV relativeFrom="paragraph">
              <wp:posOffset>436245</wp:posOffset>
            </wp:positionV>
            <wp:extent cx="2604135" cy="2625090"/>
            <wp:effectExtent l="209550" t="190500" r="234315" b="25146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5590" t="11703" r="27415" b="11750"/>
                    <a:stretch/>
                  </pic:blipFill>
                  <pic:spPr bwMode="auto">
                    <a:xfrm rot="21396261">
                      <a:off x="0" y="0"/>
                      <a:ext cx="2604135" cy="26250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2F21" w:rsidRDefault="00672F21" w:rsidP="006E603C">
      <w:pPr>
        <w:rPr>
          <w:rFonts w:ascii="Times New Roman" w:hAnsi="Times New Roman" w:cs="Times New Roman"/>
          <w:sz w:val="52"/>
          <w:szCs w:val="24"/>
        </w:rPr>
      </w:pPr>
    </w:p>
    <w:p w:rsidR="0072486C" w:rsidRDefault="0072486C" w:rsidP="006E603C">
      <w:pPr>
        <w:rPr>
          <w:rFonts w:ascii="Times New Roman" w:hAnsi="Times New Roman" w:cs="Times New Roman"/>
          <w:sz w:val="52"/>
          <w:szCs w:val="24"/>
        </w:rPr>
      </w:pPr>
    </w:p>
    <w:p w:rsidR="006E603C" w:rsidRDefault="006E603C" w:rsidP="006E603C">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560705</wp:posOffset>
                </wp:positionV>
                <wp:extent cx="5695950" cy="0"/>
                <wp:effectExtent l="9525" t="5715" r="9525" b="13335"/>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7" o:spid="_x0000_s1026" type="#_x0000_t32" style="position:absolute;margin-left:1.9pt;margin-top:44.15pt;width:4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"/>
            </w:pict>
          </mc:Fallback>
        </mc:AlternateContent>
      </w:r>
    </w:p>
    <w:p w:rsidR="006E603C" w:rsidRDefault="006E603C" w:rsidP="006E603C">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664384" behindDoc="0" locked="0" layoutInCell="1" allowOverlap="1">
                <wp:simplePos x="0" y="0"/>
                <wp:positionH relativeFrom="column">
                  <wp:posOffset>147955</wp:posOffset>
                </wp:positionH>
                <wp:positionV relativeFrom="paragraph">
                  <wp:posOffset>540385</wp:posOffset>
                </wp:positionV>
                <wp:extent cx="5419725" cy="0"/>
                <wp:effectExtent l="9525" t="5715" r="9525" b="13335"/>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6" o:spid="_x0000_s1026" type="#_x0000_t32" style="position:absolute;margin-left:11.65pt;margin-top:42.55pt;width:426.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ecLAIAAE0EAAAOAAAAZHJzL2Uyb0RvYy54bWysVE2P2yAQvVfqf0DcE9upk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"/>
            </w:pict>
          </mc:Fallback>
        </mc:AlternateContent>
      </w:r>
      <w:r>
        <w:rPr>
          <w:rFonts w:ascii="Times New Roman" w:hAnsi="Times New Roman" w:cs="Times New Roman"/>
          <w:b/>
          <w:sz w:val="52"/>
          <w:szCs w:val="24"/>
        </w:rPr>
        <w:t xml:space="preserve">Klassischer </w:t>
      </w:r>
      <w:proofErr w:type="spellStart"/>
      <w:r>
        <w:rPr>
          <w:rFonts w:ascii="Times New Roman" w:hAnsi="Times New Roman" w:cs="Times New Roman"/>
          <w:b/>
          <w:sz w:val="52"/>
          <w:szCs w:val="24"/>
        </w:rPr>
        <w:t>Redoxbegriff</w:t>
      </w:r>
      <w:proofErr w:type="spellEnd"/>
    </w:p>
    <w:p w:rsidR="006E603C" w:rsidRDefault="006E603C" w:rsidP="006E603C">
      <w:pPr>
        <w:autoSpaceDE w:val="0"/>
        <w:autoSpaceDN w:val="0"/>
        <w:adjustRightInd w:val="0"/>
        <w:rPr>
          <w:noProof/>
          <w:lang w:eastAsia="de-DE"/>
        </w:rPr>
      </w:pPr>
    </w:p>
    <w:p w:rsidR="006E603C" w:rsidRPr="0084722D" w:rsidRDefault="006E603C" w:rsidP="006E603C">
      <w:pPr>
        <w:autoSpaceDE w:val="0"/>
        <w:autoSpaceDN w:val="0"/>
        <w:adjustRightInd w:val="0"/>
        <w:rPr>
          <w:noProof/>
          <w:color w:val="auto"/>
          <w:lang w:eastAsia="de-DE"/>
        </w:rPr>
      </w:pPr>
    </w:p>
    <w:p w:rsidR="006E603C" w:rsidRPr="0084722D" w:rsidRDefault="006E603C" w:rsidP="006E603C">
      <w:pPr>
        <w:pStyle w:val="Inhaltsverzeichnisberschrift"/>
        <w:rPr>
          <w:color w:val="auto"/>
        </w:rPr>
      </w:pPr>
      <w:r w:rsidRPr="0084722D">
        <w:rPr>
          <w:noProof/>
          <w:color w:val="auto"/>
          <w:lang w:eastAsia="de-DE"/>
        </w:rPr>
        <w:lastRenderedPageBreak/>
        <mc:AlternateContent>
          <mc:Choice Requires="wps">
            <w:drawing>
              <wp:anchor distT="0" distB="0" distL="114300" distR="114300" simplePos="0" relativeHeight="251660288" behindDoc="0" locked="0" layoutInCell="1" allowOverlap="1" wp14:anchorId="7A632757" wp14:editId="48E939AE">
                <wp:simplePos x="0" y="0"/>
                <wp:positionH relativeFrom="column">
                  <wp:align>center</wp:align>
                </wp:positionH>
                <wp:positionV relativeFrom="paragraph">
                  <wp:posOffset>0</wp:posOffset>
                </wp:positionV>
                <wp:extent cx="5958840" cy="3943350"/>
                <wp:effectExtent l="0" t="0" r="22860" b="1905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94335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Default="00103E01" w:rsidP="006E603C">
                            <w:pPr>
                              <w:pBdr>
                                <w:bottom w:val="single" w:sz="6" w:space="1" w:color="auto"/>
                              </w:pBdr>
                              <w:rPr>
                                <w:b/>
                              </w:rPr>
                            </w:pPr>
                            <w:r w:rsidRPr="00A90BD6">
                              <w:rPr>
                                <w:b/>
                              </w:rPr>
                              <w:t>Auf einen Blick:</w:t>
                            </w:r>
                          </w:p>
                          <w:p w:rsidR="00103E01" w:rsidRDefault="00103E01" w:rsidP="008F4FC2">
                            <w:pPr>
                              <w:spacing w:after="0"/>
                              <w:rPr>
                                <w:rFonts w:asciiTheme="majorHAnsi" w:hAnsiTheme="majorHAnsi"/>
                                <w:color w:val="1F497D" w:themeColor="text2"/>
                              </w:rPr>
                            </w:pPr>
                            <w:r>
                              <w:rPr>
                                <w:rFonts w:asciiTheme="majorHAnsi" w:hAnsiTheme="majorHAnsi"/>
                                <w:color w:val="1F497D" w:themeColor="text2"/>
                              </w:rPr>
                              <w:t xml:space="preserve">Dieses Protokoll stellt sieben Versuche zum Thema ‚klassischer </w:t>
                            </w:r>
                            <w:proofErr w:type="spellStart"/>
                            <w:r>
                              <w:rPr>
                                <w:rFonts w:asciiTheme="majorHAnsi" w:hAnsiTheme="majorHAnsi"/>
                                <w:color w:val="1F497D" w:themeColor="text2"/>
                              </w:rPr>
                              <w:t>Redoxbegriff</w:t>
                            </w:r>
                            <w:proofErr w:type="spellEnd"/>
                            <w:r>
                              <w:rPr>
                                <w:rFonts w:asciiTheme="majorHAnsi" w:hAnsiTheme="majorHAnsi"/>
                                <w:color w:val="1F497D" w:themeColor="text2"/>
                              </w:rPr>
                              <w:t xml:space="preserve">‘ vor, d.h. bei allen Versuchen handelt es sich um Sauerstoffübertragungsreaktionen. Die Versuche stellen unterschiedliche Typen dieser Reaktionen da. In V1 entsteht Sauerstoff, in V3 und V6 wird Luftsauerstoff verbraucht.  Durch V4 wird die Affinitätsreihe der Metalle eingeführt, die in V2 und V5 aufgegriffen wird, denn bei diesen Reaktionen handelt es sich um Konkurrenzreaktionen um den Sauerstoff.  V1 und V3 sollen den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zeigen, dass Sauerstoffübertragungsreaktionen nicht notwendigerweise Verbrennungsreaktionen sind. Durch V1 und V6 soll den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bewusst werden, dass Sauerstoffübertragungsreaktionen nicht nur auf Metalle beschränkt sind, sondern dass sie auch bei Nichtmetallen vorkommen. </w:t>
                            </w:r>
                          </w:p>
                          <w:p w:rsidR="00103E01" w:rsidRDefault="00103E01" w:rsidP="006E603C">
                            <w:pPr>
                              <w:rPr>
                                <w:rFonts w:asciiTheme="majorHAnsi" w:hAnsiTheme="majorHAnsi"/>
                                <w:color w:val="1F497D" w:themeColor="text2"/>
                              </w:rPr>
                            </w:pPr>
                            <w:r>
                              <w:rPr>
                                <w:rFonts w:asciiTheme="majorHAnsi" w:hAnsiTheme="majorHAnsi"/>
                                <w:color w:val="1F497D" w:themeColor="text2"/>
                              </w:rPr>
                              <w:t xml:space="preserve">Vorwissen: Die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sollten die Kennzeichen einer chemischen Reaktion kennen und erkennen können, möglicherweise auch schon Vorwissen über Katalysatoren besitzen (V1) und in der Lage sein, Reaktionsgleichungen aufzustellen. Sofern noch keine Formelgleichungen eingeführt wurden, können die Deutungen der Versuche auch nur mit Wortgleichungen erfolgen.</w:t>
                            </w:r>
                          </w:p>
                          <w:p w:rsidR="00103E01" w:rsidRPr="00A90BD6" w:rsidRDefault="00103E01" w:rsidP="006E603C">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0;margin-top:0;width:469.2pt;height:310.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" fillcolor="white [3201]" strokecolor="#9bbb59 [3206]" strokeweight="1pt">
                <v:stroke dashstyle="dash"/>
                <v:shadow color="#868686"/>
                <v:textbox>
                  <w:txbxContent>
                    <w:p w:rsidR="00103E01" w:rsidRDefault="00103E01" w:rsidP="006E603C">
                      <w:pPr>
                        <w:pBdr>
                          <w:bottom w:val="single" w:sz="6" w:space="1" w:color="auto"/>
                        </w:pBdr>
                        <w:rPr>
                          <w:b/>
                        </w:rPr>
                      </w:pPr>
                      <w:r w:rsidRPr="00A90BD6">
                        <w:rPr>
                          <w:b/>
                        </w:rPr>
                        <w:t>Auf einen Blick:</w:t>
                      </w:r>
                    </w:p>
                    <w:p w:rsidR="00103E01" w:rsidRDefault="00103E01" w:rsidP="008F4FC2">
                      <w:pPr>
                        <w:spacing w:after="0"/>
                        <w:rPr>
                          <w:rFonts w:asciiTheme="majorHAnsi" w:hAnsiTheme="majorHAnsi"/>
                          <w:color w:val="1F497D" w:themeColor="text2"/>
                        </w:rPr>
                      </w:pPr>
                      <w:r>
                        <w:rPr>
                          <w:rFonts w:asciiTheme="majorHAnsi" w:hAnsiTheme="majorHAnsi"/>
                          <w:color w:val="1F497D" w:themeColor="text2"/>
                        </w:rPr>
                        <w:t xml:space="preserve">Dieses Protokoll stellt sieben Versuche zum Thema ‚klassischer </w:t>
                      </w:r>
                      <w:proofErr w:type="spellStart"/>
                      <w:r>
                        <w:rPr>
                          <w:rFonts w:asciiTheme="majorHAnsi" w:hAnsiTheme="majorHAnsi"/>
                          <w:color w:val="1F497D" w:themeColor="text2"/>
                        </w:rPr>
                        <w:t>Redoxbegriff</w:t>
                      </w:r>
                      <w:proofErr w:type="spellEnd"/>
                      <w:r>
                        <w:rPr>
                          <w:rFonts w:asciiTheme="majorHAnsi" w:hAnsiTheme="majorHAnsi"/>
                          <w:color w:val="1F497D" w:themeColor="text2"/>
                        </w:rPr>
                        <w:t xml:space="preserve">‘ vor, d.h. bei allen Versuchen handelt es sich um Sauerstoffübertragungsreaktionen. Die Versuche stellen unterschiedliche Typen dieser Reaktionen da. In V1 entsteht Sauerstoff, in V3 und V6 wird Luftsauerstoff verbraucht.  Durch V4 wird die Affinitätsreihe der Metalle eingeführt, die in V2 und V5 aufgegriffen wird, denn bei diesen Reaktionen handelt es sich um Konkurrenzreaktionen um den Sauerstoff.  V1 und V3 sollen den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zeigen, dass Sauerstoffübertragungsreaktionen nicht notwendigerweise Verbrennungsreaktionen sind. Durch V1 und V6 soll den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bewusst werden, dass Sauerstoffübertragungsreaktionen nicht nur auf Metalle beschränkt sind, sondern dass sie auch bei Nichtmetallen vorkommen. </w:t>
                      </w:r>
                    </w:p>
                    <w:p w:rsidR="00103E01" w:rsidRDefault="00103E01" w:rsidP="006E603C">
                      <w:pPr>
                        <w:rPr>
                          <w:rFonts w:asciiTheme="majorHAnsi" w:hAnsiTheme="majorHAnsi"/>
                          <w:color w:val="1F497D" w:themeColor="text2"/>
                        </w:rPr>
                      </w:pPr>
                      <w:r>
                        <w:rPr>
                          <w:rFonts w:asciiTheme="majorHAnsi" w:hAnsiTheme="majorHAnsi"/>
                          <w:color w:val="1F497D" w:themeColor="text2"/>
                        </w:rPr>
                        <w:t xml:space="preserve">Vorwissen: Die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sollten die Kennzeichen einer chemischen Reaktion kennen und erkennen können, möglicherweise auch schon Vorwissen über Katalysatoren besitzen (V1) und in der Lage sein, Reaktionsgleichungen aufzustellen. Sofern noch keine Formelgleichungen eingeführt wurden, können die Deutungen der Versuche auch nur mit Wortgleichungen erfolgen.</w:t>
                      </w:r>
                    </w:p>
                    <w:p w:rsidR="00103E01" w:rsidRPr="00A90BD6" w:rsidRDefault="00103E01" w:rsidP="006E603C">
                      <w:pPr>
                        <w:rPr>
                          <w:i/>
                        </w:rPr>
                      </w:pPr>
                    </w:p>
                  </w:txbxContent>
                </v:textbox>
              </v:shape>
            </w:pict>
          </mc:Fallback>
        </mc:AlternateContent>
      </w:r>
    </w:p>
    <w:p w:rsidR="006E603C" w:rsidRPr="0084722D" w:rsidRDefault="006E603C" w:rsidP="006E603C">
      <w:pPr>
        <w:rPr>
          <w:color w:val="auto"/>
        </w:rPr>
      </w:pPr>
    </w:p>
    <w:p w:rsidR="006E603C" w:rsidRPr="0084722D" w:rsidRDefault="006E603C" w:rsidP="006E603C">
      <w:pPr>
        <w:rPr>
          <w:color w:val="auto"/>
        </w:rPr>
      </w:pPr>
    </w:p>
    <w:p w:rsidR="006E603C" w:rsidRPr="0084722D" w:rsidRDefault="006E603C" w:rsidP="006E603C">
      <w:pPr>
        <w:rPr>
          <w:color w:val="auto"/>
        </w:rPr>
      </w:pPr>
    </w:p>
    <w:p w:rsidR="006E603C" w:rsidRPr="0084722D" w:rsidRDefault="006E603C" w:rsidP="006E603C">
      <w:pPr>
        <w:rPr>
          <w:color w:val="auto"/>
        </w:rPr>
      </w:pPr>
    </w:p>
    <w:p w:rsidR="006E603C" w:rsidRDefault="006E603C" w:rsidP="006E603C">
      <w:pPr>
        <w:rPr>
          <w:color w:val="auto"/>
        </w:rPr>
      </w:pPr>
    </w:p>
    <w:p w:rsidR="0022702C" w:rsidRDefault="0022702C" w:rsidP="006E603C">
      <w:pPr>
        <w:rPr>
          <w:color w:val="auto"/>
        </w:rPr>
      </w:pPr>
    </w:p>
    <w:p w:rsidR="0022702C" w:rsidRDefault="0022702C" w:rsidP="006E603C">
      <w:pPr>
        <w:rPr>
          <w:color w:val="auto"/>
        </w:rPr>
      </w:pPr>
    </w:p>
    <w:p w:rsidR="008F4FC2" w:rsidRDefault="008F4FC2" w:rsidP="006E603C">
      <w:pPr>
        <w:rPr>
          <w:color w:val="auto"/>
        </w:rPr>
      </w:pPr>
    </w:p>
    <w:p w:rsidR="008F4FC2" w:rsidRDefault="008F4FC2" w:rsidP="006E603C">
      <w:pPr>
        <w:rPr>
          <w:color w:val="auto"/>
        </w:rPr>
      </w:pPr>
    </w:p>
    <w:p w:rsidR="008F4FC2" w:rsidRPr="0084722D" w:rsidRDefault="008F4FC2" w:rsidP="006E603C">
      <w:pPr>
        <w:rPr>
          <w:color w:val="auto"/>
        </w:rPr>
      </w:pPr>
    </w:p>
    <w:sdt>
      <w:sdtPr>
        <w:rPr>
          <w:rFonts w:ascii="Cambria" w:eastAsiaTheme="minorHAnsi" w:hAnsi="Cambria" w:cstheme="minorBidi"/>
          <w:b w:val="0"/>
          <w:bCs w:val="0"/>
          <w:color w:val="auto"/>
          <w:sz w:val="22"/>
          <w:szCs w:val="22"/>
        </w:rPr>
        <w:id w:val="18320642"/>
        <w:docPartObj>
          <w:docPartGallery w:val="Table of Contents"/>
          <w:docPartUnique/>
        </w:docPartObj>
      </w:sdtPr>
      <w:sdtEndPr/>
      <w:sdtContent>
        <w:p w:rsidR="008F4FC2" w:rsidRDefault="008F4FC2" w:rsidP="006E603C">
          <w:pPr>
            <w:pStyle w:val="Inhaltsverzeichnisberschrift"/>
            <w:rPr>
              <w:rFonts w:ascii="Cambria" w:eastAsiaTheme="minorHAnsi" w:hAnsi="Cambria" w:cstheme="minorBidi"/>
              <w:b w:val="0"/>
              <w:bCs w:val="0"/>
              <w:color w:val="auto"/>
              <w:sz w:val="22"/>
              <w:szCs w:val="22"/>
            </w:rPr>
          </w:pPr>
        </w:p>
        <w:p w:rsidR="006E603C" w:rsidRPr="0084722D" w:rsidRDefault="006E603C" w:rsidP="006E603C">
          <w:pPr>
            <w:pStyle w:val="Inhaltsverzeichnisberschrift"/>
            <w:rPr>
              <w:color w:val="auto"/>
            </w:rPr>
          </w:pPr>
          <w:r w:rsidRPr="0084722D">
            <w:rPr>
              <w:color w:val="auto"/>
            </w:rPr>
            <w:t>Inhalt</w:t>
          </w:r>
        </w:p>
        <w:p w:rsidR="0022702C" w:rsidRPr="0084722D" w:rsidRDefault="0022702C" w:rsidP="006E603C">
          <w:pPr>
            <w:rPr>
              <w:color w:val="auto"/>
            </w:rPr>
          </w:pPr>
        </w:p>
        <w:p w:rsidR="008F20B6" w:rsidRDefault="006E603C">
          <w:pPr>
            <w:pStyle w:val="Verzeichnis1"/>
            <w:tabs>
              <w:tab w:val="left" w:pos="440"/>
              <w:tab w:val="right" w:leader="dot" w:pos="9062"/>
            </w:tabs>
            <w:rPr>
              <w:rFonts w:asciiTheme="minorHAnsi" w:eastAsiaTheme="minorEastAsia" w:hAnsiTheme="minorHAnsi"/>
              <w:noProof/>
              <w:color w:val="auto"/>
              <w:lang w:eastAsia="de-DE"/>
            </w:rPr>
          </w:pPr>
          <w:r w:rsidRPr="0084722D">
            <w:rPr>
              <w:color w:val="auto"/>
            </w:rPr>
            <w:fldChar w:fldCharType="begin"/>
          </w:r>
          <w:r w:rsidRPr="0084722D">
            <w:rPr>
              <w:color w:val="auto"/>
            </w:rPr>
            <w:instrText xml:space="preserve"> TOC \o "1-3" \h \z \u </w:instrText>
          </w:r>
          <w:r w:rsidRPr="0084722D">
            <w:rPr>
              <w:color w:val="auto"/>
            </w:rPr>
            <w:fldChar w:fldCharType="separate"/>
          </w:r>
          <w:hyperlink w:anchor="_Toc363106730" w:history="1">
            <w:r w:rsidR="008F20B6" w:rsidRPr="009C2844">
              <w:rPr>
                <w:rStyle w:val="Hyperlink"/>
                <w:noProof/>
              </w:rPr>
              <w:t>1</w:t>
            </w:r>
            <w:r w:rsidR="008F20B6">
              <w:rPr>
                <w:rFonts w:asciiTheme="minorHAnsi" w:eastAsiaTheme="minorEastAsia" w:hAnsiTheme="minorHAnsi"/>
                <w:noProof/>
                <w:color w:val="auto"/>
                <w:lang w:eastAsia="de-DE"/>
              </w:rPr>
              <w:tab/>
            </w:r>
            <w:r w:rsidR="008F20B6" w:rsidRPr="009C2844">
              <w:rPr>
                <w:rStyle w:val="Hyperlink"/>
                <w:noProof/>
              </w:rPr>
              <w:t>Beschreibung  des Themas und zugehörige Lernziele</w:t>
            </w:r>
            <w:r w:rsidR="008F20B6">
              <w:rPr>
                <w:noProof/>
                <w:webHidden/>
              </w:rPr>
              <w:tab/>
            </w:r>
            <w:r w:rsidR="008F20B6">
              <w:rPr>
                <w:noProof/>
                <w:webHidden/>
              </w:rPr>
              <w:fldChar w:fldCharType="begin"/>
            </w:r>
            <w:r w:rsidR="008F20B6">
              <w:rPr>
                <w:noProof/>
                <w:webHidden/>
              </w:rPr>
              <w:instrText xml:space="preserve"> PAGEREF _Toc363106730 \h </w:instrText>
            </w:r>
            <w:r w:rsidR="008F20B6">
              <w:rPr>
                <w:noProof/>
                <w:webHidden/>
              </w:rPr>
            </w:r>
            <w:r w:rsidR="008F20B6">
              <w:rPr>
                <w:noProof/>
                <w:webHidden/>
              </w:rPr>
              <w:fldChar w:fldCharType="separate"/>
            </w:r>
            <w:r w:rsidR="00EB72C3">
              <w:rPr>
                <w:noProof/>
                <w:webHidden/>
              </w:rPr>
              <w:t>2</w:t>
            </w:r>
            <w:r w:rsidR="008F20B6">
              <w:rPr>
                <w:noProof/>
                <w:webHidden/>
              </w:rPr>
              <w:fldChar w:fldCharType="end"/>
            </w:r>
          </w:hyperlink>
        </w:p>
        <w:p w:rsidR="008F20B6" w:rsidRDefault="00B4401E">
          <w:pPr>
            <w:pStyle w:val="Verzeichnis1"/>
            <w:tabs>
              <w:tab w:val="left" w:pos="440"/>
              <w:tab w:val="right" w:leader="dot" w:pos="9062"/>
            </w:tabs>
            <w:rPr>
              <w:rFonts w:asciiTheme="minorHAnsi" w:eastAsiaTheme="minorEastAsia" w:hAnsiTheme="minorHAnsi"/>
              <w:noProof/>
              <w:color w:val="auto"/>
              <w:lang w:eastAsia="de-DE"/>
            </w:rPr>
          </w:pPr>
          <w:hyperlink w:anchor="_Toc363106731" w:history="1">
            <w:r w:rsidR="008F20B6" w:rsidRPr="009C2844">
              <w:rPr>
                <w:rStyle w:val="Hyperlink"/>
                <w:noProof/>
              </w:rPr>
              <w:t>2</w:t>
            </w:r>
            <w:r w:rsidR="008F20B6">
              <w:rPr>
                <w:rFonts w:asciiTheme="minorHAnsi" w:eastAsiaTheme="minorEastAsia" w:hAnsiTheme="minorHAnsi"/>
                <w:noProof/>
                <w:color w:val="auto"/>
                <w:lang w:eastAsia="de-DE"/>
              </w:rPr>
              <w:tab/>
            </w:r>
            <w:r w:rsidR="008F20B6" w:rsidRPr="009C2844">
              <w:rPr>
                <w:rStyle w:val="Hyperlink"/>
                <w:noProof/>
              </w:rPr>
              <w:t>Relevanz des Themas für SuS</w:t>
            </w:r>
            <w:r w:rsidR="008F20B6">
              <w:rPr>
                <w:noProof/>
                <w:webHidden/>
              </w:rPr>
              <w:tab/>
            </w:r>
            <w:r w:rsidR="008F20B6">
              <w:rPr>
                <w:noProof/>
                <w:webHidden/>
              </w:rPr>
              <w:fldChar w:fldCharType="begin"/>
            </w:r>
            <w:r w:rsidR="008F20B6">
              <w:rPr>
                <w:noProof/>
                <w:webHidden/>
              </w:rPr>
              <w:instrText xml:space="preserve"> PAGEREF _Toc363106731 \h </w:instrText>
            </w:r>
            <w:r w:rsidR="008F20B6">
              <w:rPr>
                <w:noProof/>
                <w:webHidden/>
              </w:rPr>
            </w:r>
            <w:r w:rsidR="008F20B6">
              <w:rPr>
                <w:noProof/>
                <w:webHidden/>
              </w:rPr>
              <w:fldChar w:fldCharType="separate"/>
            </w:r>
            <w:r w:rsidR="00EB72C3">
              <w:rPr>
                <w:noProof/>
                <w:webHidden/>
              </w:rPr>
              <w:t>3</w:t>
            </w:r>
            <w:r w:rsidR="008F20B6">
              <w:rPr>
                <w:noProof/>
                <w:webHidden/>
              </w:rPr>
              <w:fldChar w:fldCharType="end"/>
            </w:r>
          </w:hyperlink>
        </w:p>
        <w:p w:rsidR="008F20B6" w:rsidRDefault="00B4401E">
          <w:pPr>
            <w:pStyle w:val="Verzeichnis1"/>
            <w:tabs>
              <w:tab w:val="left" w:pos="440"/>
              <w:tab w:val="right" w:leader="dot" w:pos="9062"/>
            </w:tabs>
            <w:rPr>
              <w:rFonts w:asciiTheme="minorHAnsi" w:eastAsiaTheme="minorEastAsia" w:hAnsiTheme="minorHAnsi"/>
              <w:noProof/>
              <w:color w:val="auto"/>
              <w:lang w:eastAsia="de-DE"/>
            </w:rPr>
          </w:pPr>
          <w:hyperlink w:anchor="_Toc363106732" w:history="1">
            <w:r w:rsidR="008F20B6" w:rsidRPr="009C2844">
              <w:rPr>
                <w:rStyle w:val="Hyperlink"/>
                <w:noProof/>
              </w:rPr>
              <w:t>3</w:t>
            </w:r>
            <w:r w:rsidR="008F20B6">
              <w:rPr>
                <w:rFonts w:asciiTheme="minorHAnsi" w:eastAsiaTheme="minorEastAsia" w:hAnsiTheme="minorHAnsi"/>
                <w:noProof/>
                <w:color w:val="auto"/>
                <w:lang w:eastAsia="de-DE"/>
              </w:rPr>
              <w:tab/>
            </w:r>
            <w:r w:rsidR="008F20B6" w:rsidRPr="009C2844">
              <w:rPr>
                <w:rStyle w:val="Hyperlink"/>
                <w:noProof/>
              </w:rPr>
              <w:t>Lehrerversuche</w:t>
            </w:r>
            <w:r w:rsidR="008F20B6">
              <w:rPr>
                <w:noProof/>
                <w:webHidden/>
              </w:rPr>
              <w:tab/>
            </w:r>
            <w:r w:rsidR="008F20B6">
              <w:rPr>
                <w:noProof/>
                <w:webHidden/>
              </w:rPr>
              <w:fldChar w:fldCharType="begin"/>
            </w:r>
            <w:r w:rsidR="008F20B6">
              <w:rPr>
                <w:noProof/>
                <w:webHidden/>
              </w:rPr>
              <w:instrText xml:space="preserve"> PAGEREF _Toc363106732 \h </w:instrText>
            </w:r>
            <w:r w:rsidR="008F20B6">
              <w:rPr>
                <w:noProof/>
                <w:webHidden/>
              </w:rPr>
            </w:r>
            <w:r w:rsidR="008F20B6">
              <w:rPr>
                <w:noProof/>
                <w:webHidden/>
              </w:rPr>
              <w:fldChar w:fldCharType="separate"/>
            </w:r>
            <w:r w:rsidR="00EB72C3">
              <w:rPr>
                <w:noProof/>
                <w:webHidden/>
              </w:rPr>
              <w:t>3</w:t>
            </w:r>
            <w:r w:rsidR="008F20B6">
              <w:rPr>
                <w:noProof/>
                <w:webHidden/>
              </w:rPr>
              <w:fldChar w:fldCharType="end"/>
            </w:r>
          </w:hyperlink>
        </w:p>
        <w:p w:rsidR="008F20B6" w:rsidRDefault="00B4401E">
          <w:pPr>
            <w:pStyle w:val="Verzeichnis2"/>
            <w:tabs>
              <w:tab w:val="left" w:pos="880"/>
              <w:tab w:val="right" w:leader="dot" w:pos="9062"/>
            </w:tabs>
            <w:rPr>
              <w:rFonts w:asciiTheme="minorHAnsi" w:eastAsiaTheme="minorEastAsia" w:hAnsiTheme="minorHAnsi"/>
              <w:noProof/>
              <w:color w:val="auto"/>
              <w:lang w:eastAsia="de-DE"/>
            </w:rPr>
          </w:pPr>
          <w:hyperlink w:anchor="_Toc363106733" w:history="1">
            <w:r w:rsidR="008F20B6" w:rsidRPr="009C2844">
              <w:rPr>
                <w:rStyle w:val="Hyperlink"/>
                <w:noProof/>
              </w:rPr>
              <w:t>3.1</w:t>
            </w:r>
            <w:r w:rsidR="008F20B6">
              <w:rPr>
                <w:rFonts w:asciiTheme="minorHAnsi" w:eastAsiaTheme="minorEastAsia" w:hAnsiTheme="minorHAnsi"/>
                <w:noProof/>
                <w:color w:val="auto"/>
                <w:lang w:eastAsia="de-DE"/>
              </w:rPr>
              <w:tab/>
            </w:r>
            <w:r w:rsidR="008F20B6" w:rsidRPr="009C2844">
              <w:rPr>
                <w:rStyle w:val="Hyperlink"/>
                <w:noProof/>
              </w:rPr>
              <w:t>V 1 – Elefantenzahnpasta</w:t>
            </w:r>
            <w:r w:rsidR="008F20B6">
              <w:rPr>
                <w:noProof/>
                <w:webHidden/>
              </w:rPr>
              <w:tab/>
            </w:r>
            <w:r w:rsidR="008F20B6">
              <w:rPr>
                <w:noProof/>
                <w:webHidden/>
              </w:rPr>
              <w:fldChar w:fldCharType="begin"/>
            </w:r>
            <w:r w:rsidR="008F20B6">
              <w:rPr>
                <w:noProof/>
                <w:webHidden/>
              </w:rPr>
              <w:instrText xml:space="preserve"> PAGEREF _Toc363106733 \h </w:instrText>
            </w:r>
            <w:r w:rsidR="008F20B6">
              <w:rPr>
                <w:noProof/>
                <w:webHidden/>
              </w:rPr>
            </w:r>
            <w:r w:rsidR="008F20B6">
              <w:rPr>
                <w:noProof/>
                <w:webHidden/>
              </w:rPr>
              <w:fldChar w:fldCharType="separate"/>
            </w:r>
            <w:r w:rsidR="00EB72C3">
              <w:rPr>
                <w:noProof/>
                <w:webHidden/>
              </w:rPr>
              <w:t>3</w:t>
            </w:r>
            <w:r w:rsidR="008F20B6">
              <w:rPr>
                <w:noProof/>
                <w:webHidden/>
              </w:rPr>
              <w:fldChar w:fldCharType="end"/>
            </w:r>
          </w:hyperlink>
        </w:p>
        <w:p w:rsidR="008F20B6" w:rsidRDefault="00B4401E">
          <w:pPr>
            <w:pStyle w:val="Verzeichnis2"/>
            <w:tabs>
              <w:tab w:val="left" w:pos="880"/>
              <w:tab w:val="right" w:leader="dot" w:pos="9062"/>
            </w:tabs>
            <w:rPr>
              <w:rFonts w:asciiTheme="minorHAnsi" w:eastAsiaTheme="minorEastAsia" w:hAnsiTheme="minorHAnsi"/>
              <w:noProof/>
              <w:color w:val="auto"/>
              <w:lang w:eastAsia="de-DE"/>
            </w:rPr>
          </w:pPr>
          <w:hyperlink w:anchor="_Toc363106734" w:history="1">
            <w:r w:rsidR="008F20B6" w:rsidRPr="009C2844">
              <w:rPr>
                <w:rStyle w:val="Hyperlink"/>
                <w:noProof/>
              </w:rPr>
              <w:t>3.2</w:t>
            </w:r>
            <w:r w:rsidR="008F20B6">
              <w:rPr>
                <w:rFonts w:asciiTheme="minorHAnsi" w:eastAsiaTheme="minorEastAsia" w:hAnsiTheme="minorHAnsi"/>
                <w:noProof/>
                <w:color w:val="auto"/>
                <w:lang w:eastAsia="de-DE"/>
              </w:rPr>
              <w:tab/>
            </w:r>
            <w:r w:rsidR="008F20B6" w:rsidRPr="009C2844">
              <w:rPr>
                <w:rStyle w:val="Hyperlink"/>
                <w:noProof/>
              </w:rPr>
              <w:t>V 2 – Reduktion von Zinkoxid mit Magnesium</w:t>
            </w:r>
            <w:r w:rsidR="008F20B6">
              <w:rPr>
                <w:noProof/>
                <w:webHidden/>
              </w:rPr>
              <w:tab/>
            </w:r>
            <w:r w:rsidR="008F20B6">
              <w:rPr>
                <w:noProof/>
                <w:webHidden/>
              </w:rPr>
              <w:fldChar w:fldCharType="begin"/>
            </w:r>
            <w:r w:rsidR="008F20B6">
              <w:rPr>
                <w:noProof/>
                <w:webHidden/>
              </w:rPr>
              <w:instrText xml:space="preserve"> PAGEREF _Toc363106734 \h </w:instrText>
            </w:r>
            <w:r w:rsidR="008F20B6">
              <w:rPr>
                <w:noProof/>
                <w:webHidden/>
              </w:rPr>
            </w:r>
            <w:r w:rsidR="008F20B6">
              <w:rPr>
                <w:noProof/>
                <w:webHidden/>
              </w:rPr>
              <w:fldChar w:fldCharType="separate"/>
            </w:r>
            <w:r w:rsidR="00EB72C3">
              <w:rPr>
                <w:noProof/>
                <w:webHidden/>
              </w:rPr>
              <w:t>5</w:t>
            </w:r>
            <w:r w:rsidR="008F20B6">
              <w:rPr>
                <w:noProof/>
                <w:webHidden/>
              </w:rPr>
              <w:fldChar w:fldCharType="end"/>
            </w:r>
          </w:hyperlink>
        </w:p>
        <w:p w:rsidR="008F20B6" w:rsidRDefault="00B4401E">
          <w:pPr>
            <w:pStyle w:val="Verzeichnis2"/>
            <w:tabs>
              <w:tab w:val="left" w:pos="880"/>
              <w:tab w:val="right" w:leader="dot" w:pos="9062"/>
            </w:tabs>
            <w:rPr>
              <w:rFonts w:asciiTheme="minorHAnsi" w:eastAsiaTheme="minorEastAsia" w:hAnsiTheme="minorHAnsi"/>
              <w:noProof/>
              <w:color w:val="auto"/>
              <w:lang w:eastAsia="de-DE"/>
            </w:rPr>
          </w:pPr>
          <w:hyperlink w:anchor="_Toc363106735" w:history="1">
            <w:r w:rsidR="008F20B6" w:rsidRPr="009C2844">
              <w:rPr>
                <w:rStyle w:val="Hyperlink"/>
                <w:noProof/>
              </w:rPr>
              <w:t>3.3</w:t>
            </w:r>
            <w:r w:rsidR="008F20B6">
              <w:rPr>
                <w:rFonts w:asciiTheme="minorHAnsi" w:eastAsiaTheme="minorEastAsia" w:hAnsiTheme="minorHAnsi"/>
                <w:noProof/>
                <w:color w:val="auto"/>
                <w:lang w:eastAsia="de-DE"/>
              </w:rPr>
              <w:tab/>
            </w:r>
            <w:r w:rsidR="008F20B6" w:rsidRPr="009C2844">
              <w:rPr>
                <w:rStyle w:val="Hyperlink"/>
                <w:noProof/>
              </w:rPr>
              <w:t>V 3 - Rostender Stahl</w:t>
            </w:r>
            <w:r w:rsidR="008F20B6">
              <w:rPr>
                <w:noProof/>
                <w:webHidden/>
              </w:rPr>
              <w:tab/>
            </w:r>
            <w:r w:rsidR="008F20B6">
              <w:rPr>
                <w:noProof/>
                <w:webHidden/>
              </w:rPr>
              <w:fldChar w:fldCharType="begin"/>
            </w:r>
            <w:r w:rsidR="008F20B6">
              <w:rPr>
                <w:noProof/>
                <w:webHidden/>
              </w:rPr>
              <w:instrText xml:space="preserve"> PAGEREF _Toc363106735 \h </w:instrText>
            </w:r>
            <w:r w:rsidR="008F20B6">
              <w:rPr>
                <w:noProof/>
                <w:webHidden/>
              </w:rPr>
            </w:r>
            <w:r w:rsidR="008F20B6">
              <w:rPr>
                <w:noProof/>
                <w:webHidden/>
              </w:rPr>
              <w:fldChar w:fldCharType="separate"/>
            </w:r>
            <w:r w:rsidR="00EB72C3">
              <w:rPr>
                <w:noProof/>
                <w:webHidden/>
              </w:rPr>
              <w:t>8</w:t>
            </w:r>
            <w:r w:rsidR="008F20B6">
              <w:rPr>
                <w:noProof/>
                <w:webHidden/>
              </w:rPr>
              <w:fldChar w:fldCharType="end"/>
            </w:r>
          </w:hyperlink>
        </w:p>
        <w:p w:rsidR="008F20B6" w:rsidRDefault="00B4401E">
          <w:pPr>
            <w:pStyle w:val="Verzeichnis1"/>
            <w:tabs>
              <w:tab w:val="left" w:pos="440"/>
              <w:tab w:val="right" w:leader="dot" w:pos="9062"/>
            </w:tabs>
            <w:rPr>
              <w:rFonts w:asciiTheme="minorHAnsi" w:eastAsiaTheme="minorEastAsia" w:hAnsiTheme="minorHAnsi"/>
              <w:noProof/>
              <w:color w:val="auto"/>
              <w:lang w:eastAsia="de-DE"/>
            </w:rPr>
          </w:pPr>
          <w:hyperlink w:anchor="_Toc363106736" w:history="1">
            <w:r w:rsidR="008F20B6" w:rsidRPr="009C2844">
              <w:rPr>
                <w:rStyle w:val="Hyperlink"/>
                <w:noProof/>
              </w:rPr>
              <w:t>4</w:t>
            </w:r>
            <w:r w:rsidR="008F20B6">
              <w:rPr>
                <w:rFonts w:asciiTheme="minorHAnsi" w:eastAsiaTheme="minorEastAsia" w:hAnsiTheme="minorHAnsi"/>
                <w:noProof/>
                <w:color w:val="auto"/>
                <w:lang w:eastAsia="de-DE"/>
              </w:rPr>
              <w:tab/>
            </w:r>
            <w:r w:rsidR="008F20B6" w:rsidRPr="009C2844">
              <w:rPr>
                <w:rStyle w:val="Hyperlink"/>
                <w:noProof/>
              </w:rPr>
              <w:t>Schülerversuche</w:t>
            </w:r>
            <w:r w:rsidR="008F20B6">
              <w:rPr>
                <w:noProof/>
                <w:webHidden/>
              </w:rPr>
              <w:tab/>
            </w:r>
            <w:r w:rsidR="008F20B6">
              <w:rPr>
                <w:noProof/>
                <w:webHidden/>
              </w:rPr>
              <w:fldChar w:fldCharType="begin"/>
            </w:r>
            <w:r w:rsidR="008F20B6">
              <w:rPr>
                <w:noProof/>
                <w:webHidden/>
              </w:rPr>
              <w:instrText xml:space="preserve"> PAGEREF _Toc363106736 \h </w:instrText>
            </w:r>
            <w:r w:rsidR="008F20B6">
              <w:rPr>
                <w:noProof/>
                <w:webHidden/>
              </w:rPr>
            </w:r>
            <w:r w:rsidR="008F20B6">
              <w:rPr>
                <w:noProof/>
                <w:webHidden/>
              </w:rPr>
              <w:fldChar w:fldCharType="separate"/>
            </w:r>
            <w:r w:rsidR="00EB72C3">
              <w:rPr>
                <w:noProof/>
                <w:webHidden/>
              </w:rPr>
              <w:t>11</w:t>
            </w:r>
            <w:r w:rsidR="008F20B6">
              <w:rPr>
                <w:noProof/>
                <w:webHidden/>
              </w:rPr>
              <w:fldChar w:fldCharType="end"/>
            </w:r>
          </w:hyperlink>
        </w:p>
        <w:p w:rsidR="008F20B6" w:rsidRDefault="00B4401E">
          <w:pPr>
            <w:pStyle w:val="Verzeichnis2"/>
            <w:tabs>
              <w:tab w:val="left" w:pos="880"/>
              <w:tab w:val="right" w:leader="dot" w:pos="9062"/>
            </w:tabs>
            <w:rPr>
              <w:rFonts w:asciiTheme="minorHAnsi" w:eastAsiaTheme="minorEastAsia" w:hAnsiTheme="minorHAnsi"/>
              <w:noProof/>
              <w:color w:val="auto"/>
              <w:lang w:eastAsia="de-DE"/>
            </w:rPr>
          </w:pPr>
          <w:hyperlink w:anchor="_Toc363106737" w:history="1">
            <w:r w:rsidR="008F20B6" w:rsidRPr="009C2844">
              <w:rPr>
                <w:rStyle w:val="Hyperlink"/>
                <w:noProof/>
              </w:rPr>
              <w:t>4.1</w:t>
            </w:r>
            <w:r w:rsidR="008F20B6">
              <w:rPr>
                <w:rFonts w:asciiTheme="minorHAnsi" w:eastAsiaTheme="minorEastAsia" w:hAnsiTheme="minorHAnsi"/>
                <w:noProof/>
                <w:color w:val="auto"/>
                <w:lang w:eastAsia="de-DE"/>
              </w:rPr>
              <w:tab/>
            </w:r>
            <w:r w:rsidR="008F20B6" w:rsidRPr="009C2844">
              <w:rPr>
                <w:rStyle w:val="Hyperlink"/>
                <w:noProof/>
              </w:rPr>
              <w:t>V 4 - Flammenfarben</w:t>
            </w:r>
            <w:r w:rsidR="008F20B6">
              <w:rPr>
                <w:noProof/>
                <w:webHidden/>
              </w:rPr>
              <w:tab/>
            </w:r>
            <w:r w:rsidR="008F20B6">
              <w:rPr>
                <w:noProof/>
                <w:webHidden/>
              </w:rPr>
              <w:fldChar w:fldCharType="begin"/>
            </w:r>
            <w:r w:rsidR="008F20B6">
              <w:rPr>
                <w:noProof/>
                <w:webHidden/>
              </w:rPr>
              <w:instrText xml:space="preserve"> PAGEREF _Toc363106737 \h </w:instrText>
            </w:r>
            <w:r w:rsidR="008F20B6">
              <w:rPr>
                <w:noProof/>
                <w:webHidden/>
              </w:rPr>
            </w:r>
            <w:r w:rsidR="008F20B6">
              <w:rPr>
                <w:noProof/>
                <w:webHidden/>
              </w:rPr>
              <w:fldChar w:fldCharType="separate"/>
            </w:r>
            <w:r w:rsidR="00EB72C3">
              <w:rPr>
                <w:noProof/>
                <w:webHidden/>
              </w:rPr>
              <w:t>11</w:t>
            </w:r>
            <w:r w:rsidR="008F20B6">
              <w:rPr>
                <w:noProof/>
                <w:webHidden/>
              </w:rPr>
              <w:fldChar w:fldCharType="end"/>
            </w:r>
          </w:hyperlink>
        </w:p>
        <w:p w:rsidR="008F20B6" w:rsidRDefault="00B4401E">
          <w:pPr>
            <w:pStyle w:val="Verzeichnis2"/>
            <w:tabs>
              <w:tab w:val="left" w:pos="880"/>
              <w:tab w:val="right" w:leader="dot" w:pos="9062"/>
            </w:tabs>
            <w:rPr>
              <w:rFonts w:asciiTheme="minorHAnsi" w:eastAsiaTheme="minorEastAsia" w:hAnsiTheme="minorHAnsi"/>
              <w:noProof/>
              <w:color w:val="auto"/>
              <w:lang w:eastAsia="de-DE"/>
            </w:rPr>
          </w:pPr>
          <w:hyperlink w:anchor="_Toc363106738" w:history="1">
            <w:r w:rsidR="008F20B6" w:rsidRPr="009C2844">
              <w:rPr>
                <w:rStyle w:val="Hyperlink"/>
                <w:noProof/>
              </w:rPr>
              <w:t>4.2</w:t>
            </w:r>
            <w:r w:rsidR="008F20B6">
              <w:rPr>
                <w:rFonts w:asciiTheme="minorHAnsi" w:eastAsiaTheme="minorEastAsia" w:hAnsiTheme="minorHAnsi"/>
                <w:noProof/>
                <w:color w:val="auto"/>
                <w:lang w:eastAsia="de-DE"/>
              </w:rPr>
              <w:tab/>
            </w:r>
            <w:r w:rsidR="008F20B6" w:rsidRPr="009C2844">
              <w:rPr>
                <w:rStyle w:val="Hyperlink"/>
                <w:noProof/>
              </w:rPr>
              <w:t>V 5 – Reduktion von Kupferoxid mit Eisen</w:t>
            </w:r>
            <w:r w:rsidR="008F20B6">
              <w:rPr>
                <w:noProof/>
                <w:webHidden/>
              </w:rPr>
              <w:tab/>
            </w:r>
            <w:r w:rsidR="008F20B6">
              <w:rPr>
                <w:noProof/>
                <w:webHidden/>
              </w:rPr>
              <w:fldChar w:fldCharType="begin"/>
            </w:r>
            <w:r w:rsidR="008F20B6">
              <w:rPr>
                <w:noProof/>
                <w:webHidden/>
              </w:rPr>
              <w:instrText xml:space="preserve"> PAGEREF _Toc363106738 \h </w:instrText>
            </w:r>
            <w:r w:rsidR="008F20B6">
              <w:rPr>
                <w:noProof/>
                <w:webHidden/>
              </w:rPr>
            </w:r>
            <w:r w:rsidR="008F20B6">
              <w:rPr>
                <w:noProof/>
                <w:webHidden/>
              </w:rPr>
              <w:fldChar w:fldCharType="separate"/>
            </w:r>
            <w:r w:rsidR="00EB72C3">
              <w:rPr>
                <w:noProof/>
                <w:webHidden/>
              </w:rPr>
              <w:t>13</w:t>
            </w:r>
            <w:r w:rsidR="008F20B6">
              <w:rPr>
                <w:noProof/>
                <w:webHidden/>
              </w:rPr>
              <w:fldChar w:fldCharType="end"/>
            </w:r>
          </w:hyperlink>
        </w:p>
        <w:p w:rsidR="008F20B6" w:rsidRDefault="00B4401E">
          <w:pPr>
            <w:pStyle w:val="Verzeichnis2"/>
            <w:tabs>
              <w:tab w:val="left" w:pos="880"/>
              <w:tab w:val="right" w:leader="dot" w:pos="9062"/>
            </w:tabs>
            <w:rPr>
              <w:rFonts w:asciiTheme="minorHAnsi" w:eastAsiaTheme="minorEastAsia" w:hAnsiTheme="minorHAnsi"/>
              <w:noProof/>
              <w:color w:val="auto"/>
              <w:lang w:eastAsia="de-DE"/>
            </w:rPr>
          </w:pPr>
          <w:hyperlink w:anchor="_Toc363106739" w:history="1">
            <w:r w:rsidR="008F20B6" w:rsidRPr="009C2844">
              <w:rPr>
                <w:rStyle w:val="Hyperlink"/>
                <w:noProof/>
              </w:rPr>
              <w:t>4.3</w:t>
            </w:r>
            <w:r w:rsidR="008F20B6">
              <w:rPr>
                <w:rFonts w:asciiTheme="minorHAnsi" w:eastAsiaTheme="minorEastAsia" w:hAnsiTheme="minorHAnsi"/>
                <w:noProof/>
                <w:color w:val="auto"/>
                <w:lang w:eastAsia="de-DE"/>
              </w:rPr>
              <w:tab/>
            </w:r>
            <w:r w:rsidR="008F20B6" w:rsidRPr="009C2844">
              <w:rPr>
                <w:rStyle w:val="Hyperlink"/>
                <w:noProof/>
              </w:rPr>
              <w:t>V 6 - Knallgas</w:t>
            </w:r>
            <w:r w:rsidR="008F20B6">
              <w:rPr>
                <w:noProof/>
                <w:webHidden/>
              </w:rPr>
              <w:tab/>
            </w:r>
            <w:r w:rsidR="008F20B6">
              <w:rPr>
                <w:noProof/>
                <w:webHidden/>
              </w:rPr>
              <w:fldChar w:fldCharType="begin"/>
            </w:r>
            <w:r w:rsidR="008F20B6">
              <w:rPr>
                <w:noProof/>
                <w:webHidden/>
              </w:rPr>
              <w:instrText xml:space="preserve"> PAGEREF _Toc363106739 \h </w:instrText>
            </w:r>
            <w:r w:rsidR="008F20B6">
              <w:rPr>
                <w:noProof/>
                <w:webHidden/>
              </w:rPr>
            </w:r>
            <w:r w:rsidR="008F20B6">
              <w:rPr>
                <w:noProof/>
                <w:webHidden/>
              </w:rPr>
              <w:fldChar w:fldCharType="separate"/>
            </w:r>
            <w:r w:rsidR="00EB72C3">
              <w:rPr>
                <w:noProof/>
                <w:webHidden/>
              </w:rPr>
              <w:t>15</w:t>
            </w:r>
            <w:r w:rsidR="008F20B6">
              <w:rPr>
                <w:noProof/>
                <w:webHidden/>
              </w:rPr>
              <w:fldChar w:fldCharType="end"/>
            </w:r>
          </w:hyperlink>
        </w:p>
        <w:p w:rsidR="008F20B6" w:rsidRDefault="00B4401E">
          <w:pPr>
            <w:pStyle w:val="Verzeichnis1"/>
            <w:tabs>
              <w:tab w:val="left" w:pos="440"/>
              <w:tab w:val="right" w:leader="dot" w:pos="9062"/>
            </w:tabs>
            <w:rPr>
              <w:rFonts w:asciiTheme="minorHAnsi" w:eastAsiaTheme="minorEastAsia" w:hAnsiTheme="minorHAnsi"/>
              <w:noProof/>
              <w:color w:val="auto"/>
              <w:lang w:eastAsia="de-DE"/>
            </w:rPr>
          </w:pPr>
          <w:hyperlink w:anchor="_Toc363106740" w:history="1">
            <w:r w:rsidR="008F20B6" w:rsidRPr="009C2844">
              <w:rPr>
                <w:rStyle w:val="Hyperlink"/>
                <w:noProof/>
              </w:rPr>
              <w:t>5</w:t>
            </w:r>
            <w:r w:rsidR="008F20B6">
              <w:rPr>
                <w:rFonts w:asciiTheme="minorHAnsi" w:eastAsiaTheme="minorEastAsia" w:hAnsiTheme="minorHAnsi"/>
                <w:noProof/>
                <w:color w:val="auto"/>
                <w:lang w:eastAsia="de-DE"/>
              </w:rPr>
              <w:tab/>
            </w:r>
            <w:r w:rsidR="008F20B6" w:rsidRPr="009C2844">
              <w:rPr>
                <w:rStyle w:val="Hyperlink"/>
                <w:noProof/>
              </w:rPr>
              <w:t>Reflexion des Arbeitsblattes</w:t>
            </w:r>
            <w:r w:rsidR="008F20B6">
              <w:rPr>
                <w:noProof/>
                <w:webHidden/>
              </w:rPr>
              <w:tab/>
            </w:r>
            <w:r w:rsidR="008F20B6">
              <w:rPr>
                <w:noProof/>
                <w:webHidden/>
              </w:rPr>
              <w:fldChar w:fldCharType="begin"/>
            </w:r>
            <w:r w:rsidR="008F20B6">
              <w:rPr>
                <w:noProof/>
                <w:webHidden/>
              </w:rPr>
              <w:instrText xml:space="preserve"> PAGEREF _Toc363106740 \h </w:instrText>
            </w:r>
            <w:r w:rsidR="008F20B6">
              <w:rPr>
                <w:noProof/>
                <w:webHidden/>
              </w:rPr>
            </w:r>
            <w:r w:rsidR="008F20B6">
              <w:rPr>
                <w:noProof/>
                <w:webHidden/>
              </w:rPr>
              <w:fldChar w:fldCharType="separate"/>
            </w:r>
            <w:r w:rsidR="00EB72C3">
              <w:rPr>
                <w:noProof/>
                <w:webHidden/>
              </w:rPr>
              <w:t>19</w:t>
            </w:r>
            <w:r w:rsidR="008F20B6">
              <w:rPr>
                <w:noProof/>
                <w:webHidden/>
              </w:rPr>
              <w:fldChar w:fldCharType="end"/>
            </w:r>
          </w:hyperlink>
        </w:p>
        <w:p w:rsidR="008F20B6" w:rsidRDefault="00B4401E">
          <w:pPr>
            <w:pStyle w:val="Verzeichnis2"/>
            <w:tabs>
              <w:tab w:val="left" w:pos="880"/>
              <w:tab w:val="right" w:leader="dot" w:pos="9062"/>
            </w:tabs>
            <w:rPr>
              <w:rFonts w:asciiTheme="minorHAnsi" w:eastAsiaTheme="minorEastAsia" w:hAnsiTheme="minorHAnsi"/>
              <w:noProof/>
              <w:color w:val="auto"/>
              <w:lang w:eastAsia="de-DE"/>
            </w:rPr>
          </w:pPr>
          <w:hyperlink w:anchor="_Toc363106741" w:history="1">
            <w:r w:rsidR="008F20B6" w:rsidRPr="009C2844">
              <w:rPr>
                <w:rStyle w:val="Hyperlink"/>
                <w:noProof/>
              </w:rPr>
              <w:t>5.1</w:t>
            </w:r>
            <w:r w:rsidR="008F20B6">
              <w:rPr>
                <w:rFonts w:asciiTheme="minorHAnsi" w:eastAsiaTheme="minorEastAsia" w:hAnsiTheme="minorHAnsi"/>
                <w:noProof/>
                <w:color w:val="auto"/>
                <w:lang w:eastAsia="de-DE"/>
              </w:rPr>
              <w:tab/>
            </w:r>
            <w:r w:rsidR="008F20B6" w:rsidRPr="009C2844">
              <w:rPr>
                <w:rStyle w:val="Hyperlink"/>
                <w:noProof/>
              </w:rPr>
              <w:t>Erwartungshorizont (Kerncurriculum)</w:t>
            </w:r>
            <w:r w:rsidR="008F20B6">
              <w:rPr>
                <w:noProof/>
                <w:webHidden/>
              </w:rPr>
              <w:tab/>
            </w:r>
            <w:r w:rsidR="008F20B6">
              <w:rPr>
                <w:noProof/>
                <w:webHidden/>
              </w:rPr>
              <w:fldChar w:fldCharType="begin"/>
            </w:r>
            <w:r w:rsidR="008F20B6">
              <w:rPr>
                <w:noProof/>
                <w:webHidden/>
              </w:rPr>
              <w:instrText xml:space="preserve"> PAGEREF _Toc363106741 \h </w:instrText>
            </w:r>
            <w:r w:rsidR="008F20B6">
              <w:rPr>
                <w:noProof/>
                <w:webHidden/>
              </w:rPr>
            </w:r>
            <w:r w:rsidR="008F20B6">
              <w:rPr>
                <w:noProof/>
                <w:webHidden/>
              </w:rPr>
              <w:fldChar w:fldCharType="separate"/>
            </w:r>
            <w:r w:rsidR="00EB72C3">
              <w:rPr>
                <w:noProof/>
                <w:webHidden/>
              </w:rPr>
              <w:t>19</w:t>
            </w:r>
            <w:r w:rsidR="008F20B6">
              <w:rPr>
                <w:noProof/>
                <w:webHidden/>
              </w:rPr>
              <w:fldChar w:fldCharType="end"/>
            </w:r>
          </w:hyperlink>
        </w:p>
        <w:p w:rsidR="008F20B6" w:rsidRDefault="00B4401E">
          <w:pPr>
            <w:pStyle w:val="Verzeichnis2"/>
            <w:tabs>
              <w:tab w:val="left" w:pos="880"/>
              <w:tab w:val="right" w:leader="dot" w:pos="9062"/>
            </w:tabs>
            <w:rPr>
              <w:rFonts w:asciiTheme="minorHAnsi" w:eastAsiaTheme="minorEastAsia" w:hAnsiTheme="minorHAnsi"/>
              <w:noProof/>
              <w:color w:val="auto"/>
              <w:lang w:eastAsia="de-DE"/>
            </w:rPr>
          </w:pPr>
          <w:hyperlink w:anchor="_Toc363106742" w:history="1">
            <w:r w:rsidR="008F20B6" w:rsidRPr="009C2844">
              <w:rPr>
                <w:rStyle w:val="Hyperlink"/>
                <w:noProof/>
              </w:rPr>
              <w:t>5.2</w:t>
            </w:r>
            <w:r w:rsidR="008F20B6">
              <w:rPr>
                <w:rFonts w:asciiTheme="minorHAnsi" w:eastAsiaTheme="minorEastAsia" w:hAnsiTheme="minorHAnsi"/>
                <w:noProof/>
                <w:color w:val="auto"/>
                <w:lang w:eastAsia="de-DE"/>
              </w:rPr>
              <w:tab/>
            </w:r>
            <w:r w:rsidR="008F20B6" w:rsidRPr="009C2844">
              <w:rPr>
                <w:rStyle w:val="Hyperlink"/>
                <w:noProof/>
              </w:rPr>
              <w:t>Erwartungshorizont (Inhaltlich)</w:t>
            </w:r>
            <w:r w:rsidR="008F20B6">
              <w:rPr>
                <w:noProof/>
                <w:webHidden/>
              </w:rPr>
              <w:tab/>
            </w:r>
            <w:r w:rsidR="008F20B6">
              <w:rPr>
                <w:noProof/>
                <w:webHidden/>
              </w:rPr>
              <w:fldChar w:fldCharType="begin"/>
            </w:r>
            <w:r w:rsidR="008F20B6">
              <w:rPr>
                <w:noProof/>
                <w:webHidden/>
              </w:rPr>
              <w:instrText xml:space="preserve"> PAGEREF _Toc363106742 \h </w:instrText>
            </w:r>
            <w:r w:rsidR="008F20B6">
              <w:rPr>
                <w:noProof/>
                <w:webHidden/>
              </w:rPr>
            </w:r>
            <w:r w:rsidR="008F20B6">
              <w:rPr>
                <w:noProof/>
                <w:webHidden/>
              </w:rPr>
              <w:fldChar w:fldCharType="separate"/>
            </w:r>
            <w:r w:rsidR="00EB72C3">
              <w:rPr>
                <w:noProof/>
                <w:webHidden/>
              </w:rPr>
              <w:t>20</w:t>
            </w:r>
            <w:r w:rsidR="008F20B6">
              <w:rPr>
                <w:noProof/>
                <w:webHidden/>
              </w:rPr>
              <w:fldChar w:fldCharType="end"/>
            </w:r>
          </w:hyperlink>
        </w:p>
        <w:p w:rsidR="006E603C" w:rsidRPr="0084722D" w:rsidRDefault="006E603C" w:rsidP="006E603C">
          <w:pPr>
            <w:rPr>
              <w:color w:val="auto"/>
            </w:rPr>
          </w:pPr>
          <w:r w:rsidRPr="0084722D">
            <w:rPr>
              <w:color w:val="auto"/>
            </w:rPr>
            <w:fldChar w:fldCharType="end"/>
          </w:r>
        </w:p>
      </w:sdtContent>
    </w:sdt>
    <w:p w:rsidR="006E603C" w:rsidRPr="0084722D" w:rsidRDefault="006E603C" w:rsidP="006E603C">
      <w:pPr>
        <w:pStyle w:val="berschrift1"/>
        <w:rPr>
          <w:color w:val="auto"/>
        </w:rPr>
      </w:pPr>
      <w:bookmarkStart w:id="0" w:name="_Toc363106730"/>
      <w:r w:rsidRPr="0084722D">
        <w:rPr>
          <w:color w:val="auto"/>
        </w:rPr>
        <w:lastRenderedPageBreak/>
        <w:t>Beschreibung  des Themas und zugehörige Lernziele</w:t>
      </w:r>
      <w:bookmarkEnd w:id="0"/>
      <w:r w:rsidRPr="0084722D">
        <w:rPr>
          <w:color w:val="auto"/>
        </w:rPr>
        <w:t xml:space="preserve"> </w:t>
      </w:r>
    </w:p>
    <w:p w:rsidR="006E603C" w:rsidRPr="0084722D" w:rsidRDefault="006E603C" w:rsidP="006E603C">
      <w:pPr>
        <w:rPr>
          <w:color w:val="auto"/>
        </w:rPr>
      </w:pPr>
      <w:r w:rsidRPr="0084722D">
        <w:rPr>
          <w:color w:val="auto"/>
        </w:rPr>
        <w:t xml:space="preserve">Der klassische </w:t>
      </w:r>
      <w:proofErr w:type="spellStart"/>
      <w:r w:rsidRPr="0084722D">
        <w:rPr>
          <w:color w:val="auto"/>
        </w:rPr>
        <w:t>Redoxbegriff</w:t>
      </w:r>
      <w:proofErr w:type="spellEnd"/>
      <w:r w:rsidRPr="0084722D">
        <w:rPr>
          <w:color w:val="auto"/>
        </w:rPr>
        <w:t xml:space="preserve"> bezeichnet die Reaktion eines Stoffes mit Sauerstoff als Oxidation und den Entzug von Sauerstoff aus einer Verbindung als Reduktion. Früher war es üblich, die Begriffe Reduktion und Oxidation auf diese Weise einzuführen und sie erst später zu erweitern, also auf Elektronenübertragungsreaktionen anzuwenden. Heute ist diese Methode umstritten</w:t>
      </w:r>
      <w:r w:rsidR="001D36DA" w:rsidRPr="0084722D">
        <w:rPr>
          <w:color w:val="auto"/>
        </w:rPr>
        <w:t xml:space="preserve">, denn für viele </w:t>
      </w:r>
      <w:proofErr w:type="spellStart"/>
      <w:r w:rsidR="001D36DA" w:rsidRPr="0084722D">
        <w:rPr>
          <w:color w:val="auto"/>
        </w:rPr>
        <w:t>SuS</w:t>
      </w:r>
      <w:proofErr w:type="spellEnd"/>
      <w:r w:rsidR="001D36DA" w:rsidRPr="0084722D">
        <w:rPr>
          <w:color w:val="auto"/>
        </w:rPr>
        <w:t xml:space="preserve"> ist die Doppelbelegung der Begriffe sehr verwirrend</w:t>
      </w:r>
      <w:r w:rsidRPr="0084722D">
        <w:rPr>
          <w:color w:val="auto"/>
        </w:rPr>
        <w:t xml:space="preserve">. Viele Bücher, wie beispielsweise </w:t>
      </w:r>
      <w:r w:rsidR="00D753DC">
        <w:rPr>
          <w:color w:val="auto"/>
        </w:rPr>
        <w:t>„Elemente Chemie 7-10</w:t>
      </w:r>
      <w:r w:rsidR="00FD2BE6">
        <w:rPr>
          <w:rStyle w:val="Funotenzeichen"/>
          <w:color w:val="auto"/>
        </w:rPr>
        <w:footnoteReference w:id="1"/>
      </w:r>
      <w:r w:rsidR="00D753DC">
        <w:rPr>
          <w:color w:val="auto"/>
        </w:rPr>
        <w:t>“</w:t>
      </w:r>
      <w:r w:rsidRPr="0084722D">
        <w:rPr>
          <w:color w:val="auto"/>
        </w:rPr>
        <w:t xml:space="preserve"> führen die Begriffe Oxidation und Reduktion erst bei den Elektronenübertragungsreaktionen ein und sprechen ansonsten von ‚Reaktionen mit Sauerstoff‘. </w:t>
      </w:r>
    </w:p>
    <w:p w:rsidR="001D36DA" w:rsidRPr="0084722D" w:rsidRDefault="001D36DA" w:rsidP="006E603C">
      <w:pPr>
        <w:rPr>
          <w:color w:val="auto"/>
        </w:rPr>
      </w:pPr>
      <w:r w:rsidRPr="0084722D">
        <w:rPr>
          <w:color w:val="auto"/>
        </w:rPr>
        <w:t>Reaktionen mit Sauerstoff sind vielfältig, ha</w:t>
      </w:r>
      <w:r w:rsidR="0053220F">
        <w:rPr>
          <w:color w:val="auto"/>
        </w:rPr>
        <w:t>ben einen hohen Alltagsbezug und</w:t>
      </w:r>
      <w:r w:rsidRPr="0084722D">
        <w:rPr>
          <w:color w:val="auto"/>
        </w:rPr>
        <w:t xml:space="preserve"> bilden auch einen wichtigen Themenkomplex im Kerncurriculum. Genauer gesagt werden folgende Kompetenzen für das erfolgreiche Abschließen von Klassenstufe 8 gefordert:</w:t>
      </w:r>
    </w:p>
    <w:tbl>
      <w:tblPr>
        <w:tblStyle w:val="Tabellenraster"/>
        <w:tblW w:w="0" w:type="auto"/>
        <w:tblLook w:val="04A0" w:firstRow="1" w:lastRow="0" w:firstColumn="1" w:lastColumn="0" w:noHBand="0" w:noVBand="1"/>
      </w:tblPr>
      <w:tblGrid>
        <w:gridCol w:w="1809"/>
        <w:gridCol w:w="7403"/>
      </w:tblGrid>
      <w:tr w:rsidR="0084722D" w:rsidRPr="0084722D" w:rsidTr="00871364">
        <w:tc>
          <w:tcPr>
            <w:tcW w:w="9212" w:type="dxa"/>
            <w:gridSpan w:val="2"/>
          </w:tcPr>
          <w:p w:rsidR="001D36DA" w:rsidRPr="0084722D" w:rsidRDefault="001D36DA" w:rsidP="001D36DA">
            <w:pPr>
              <w:spacing w:line="240" w:lineRule="auto"/>
              <w:rPr>
                <w:color w:val="auto"/>
              </w:rPr>
            </w:pPr>
            <w:r w:rsidRPr="0084722D">
              <w:rPr>
                <w:b/>
                <w:color w:val="auto"/>
              </w:rPr>
              <w:t>Basiskonzept Stoff-Teilchen</w:t>
            </w:r>
          </w:p>
        </w:tc>
      </w:tr>
      <w:tr w:rsidR="0084722D" w:rsidRPr="0084722D" w:rsidTr="00A8502E">
        <w:tc>
          <w:tcPr>
            <w:tcW w:w="1809" w:type="dxa"/>
          </w:tcPr>
          <w:p w:rsidR="001D36DA" w:rsidRPr="0084722D" w:rsidRDefault="00A8502E" w:rsidP="001D36DA">
            <w:pPr>
              <w:spacing w:line="240" w:lineRule="auto"/>
              <w:rPr>
                <w:color w:val="auto"/>
              </w:rPr>
            </w:pPr>
            <w:r w:rsidRPr="0084722D">
              <w:rPr>
                <w:color w:val="auto"/>
              </w:rPr>
              <w:t>Fachwissen</w:t>
            </w:r>
          </w:p>
        </w:tc>
        <w:tc>
          <w:tcPr>
            <w:tcW w:w="7403" w:type="dxa"/>
          </w:tcPr>
          <w:p w:rsidR="00A8502E" w:rsidRPr="0084722D" w:rsidRDefault="00A8502E" w:rsidP="00A8502E">
            <w:pPr>
              <w:spacing w:line="240" w:lineRule="auto"/>
              <w:rPr>
                <w:b/>
                <w:color w:val="auto"/>
              </w:rPr>
            </w:pPr>
            <w:r w:rsidRPr="0084722D">
              <w:rPr>
                <w:b/>
                <w:color w:val="auto"/>
              </w:rPr>
              <w:t>Stoffe bestehen aus Teilchen/Bausteinen</w:t>
            </w:r>
          </w:p>
          <w:p w:rsidR="00A8502E" w:rsidRPr="0084722D" w:rsidRDefault="00A8502E" w:rsidP="00A8502E">
            <w:pPr>
              <w:spacing w:line="240" w:lineRule="auto"/>
              <w:rPr>
                <w:color w:val="auto"/>
              </w:rPr>
            </w:pPr>
            <w:r w:rsidRPr="0084722D">
              <w:rPr>
                <w:color w:val="auto"/>
              </w:rPr>
              <w:t>Die Schülerinnen und Schüler...</w:t>
            </w:r>
          </w:p>
          <w:p w:rsidR="00A8502E" w:rsidRPr="0084722D" w:rsidRDefault="00A8502E" w:rsidP="00A8502E">
            <w:pPr>
              <w:spacing w:line="240" w:lineRule="auto"/>
              <w:rPr>
                <w:color w:val="auto"/>
              </w:rPr>
            </w:pPr>
            <w:r w:rsidRPr="0084722D">
              <w:rPr>
                <w:color w:val="auto"/>
              </w:rPr>
              <w:t>• beschreiben anhand geeigneter Modelle den submikroskopischen Bau von</w:t>
            </w:r>
          </w:p>
          <w:p w:rsidR="001D36DA" w:rsidRPr="0084722D" w:rsidRDefault="00A8502E" w:rsidP="00A8502E">
            <w:pPr>
              <w:spacing w:line="240" w:lineRule="auto"/>
              <w:rPr>
                <w:color w:val="auto"/>
              </w:rPr>
            </w:pPr>
            <w:r w:rsidRPr="0084722D">
              <w:rPr>
                <w:color w:val="auto"/>
              </w:rPr>
              <w:t xml:space="preserve">   Stoffen.</w:t>
            </w:r>
            <w:r w:rsidR="00DA14AA">
              <w:rPr>
                <w:color w:val="auto"/>
              </w:rPr>
              <w:t xml:space="preserve"> (besonders V2, V4, V5)</w:t>
            </w:r>
          </w:p>
          <w:p w:rsidR="00A8502E" w:rsidRPr="0084722D" w:rsidRDefault="00A8502E" w:rsidP="00A8502E">
            <w:pPr>
              <w:spacing w:line="240" w:lineRule="auto"/>
              <w:rPr>
                <w:b/>
                <w:color w:val="auto"/>
              </w:rPr>
            </w:pPr>
            <w:r w:rsidRPr="0084722D">
              <w:rPr>
                <w:b/>
                <w:color w:val="auto"/>
              </w:rPr>
              <w:t>Atome bauen Stoffe auf</w:t>
            </w:r>
          </w:p>
          <w:p w:rsidR="00A8502E" w:rsidRPr="0084722D" w:rsidRDefault="00A8502E" w:rsidP="00A8502E">
            <w:pPr>
              <w:spacing w:line="240" w:lineRule="auto"/>
              <w:rPr>
                <w:color w:val="auto"/>
              </w:rPr>
            </w:pPr>
            <w:r w:rsidRPr="0084722D">
              <w:rPr>
                <w:color w:val="auto"/>
              </w:rPr>
              <w:t>Die Schülerinnen und Schüler...</w:t>
            </w:r>
          </w:p>
          <w:p w:rsidR="00DA14AA" w:rsidRDefault="00A8502E" w:rsidP="00A8502E">
            <w:pPr>
              <w:spacing w:line="240" w:lineRule="auto"/>
              <w:rPr>
                <w:color w:val="auto"/>
              </w:rPr>
            </w:pPr>
            <w:r w:rsidRPr="0084722D">
              <w:rPr>
                <w:color w:val="auto"/>
              </w:rPr>
              <w:t>• beschreiben den Bau von Stoffen mit einem einfachen Atommodell.</w:t>
            </w:r>
            <w:r w:rsidR="00DA14AA">
              <w:rPr>
                <w:color w:val="auto"/>
              </w:rPr>
              <w:t xml:space="preserve"> </w:t>
            </w:r>
          </w:p>
          <w:p w:rsidR="00A8502E" w:rsidRPr="0084722D" w:rsidRDefault="00DA14AA" w:rsidP="00A8502E">
            <w:pPr>
              <w:spacing w:line="240" w:lineRule="auto"/>
              <w:rPr>
                <w:color w:val="auto"/>
              </w:rPr>
            </w:pPr>
            <w:r>
              <w:rPr>
                <w:color w:val="auto"/>
              </w:rPr>
              <w:t xml:space="preserve">  </w:t>
            </w:r>
            <w:r w:rsidR="00A8502E" w:rsidRPr="0084722D">
              <w:rPr>
                <w:color w:val="auto"/>
              </w:rPr>
              <w:t>und unterscheiden so Elemente und Verbindungen.</w:t>
            </w:r>
            <w:r>
              <w:rPr>
                <w:color w:val="auto"/>
              </w:rPr>
              <w:t xml:space="preserve"> (besonders V2, V4, V5)</w:t>
            </w:r>
          </w:p>
          <w:p w:rsidR="00A8502E" w:rsidRPr="0084722D" w:rsidRDefault="00A8502E" w:rsidP="00A8502E">
            <w:pPr>
              <w:spacing w:line="240" w:lineRule="auto"/>
              <w:rPr>
                <w:b/>
                <w:color w:val="auto"/>
              </w:rPr>
            </w:pPr>
            <w:r w:rsidRPr="0084722D">
              <w:rPr>
                <w:b/>
                <w:color w:val="auto"/>
              </w:rPr>
              <w:t xml:space="preserve">Ergänzende Differenzierung der in dem Kompetenzbereich Fachwissen genannten Inhalte und Begriffe: </w:t>
            </w:r>
            <w:r w:rsidRPr="0084722D">
              <w:rPr>
                <w:color w:val="auto"/>
              </w:rPr>
              <w:t>Sauerstoff</w:t>
            </w:r>
          </w:p>
        </w:tc>
      </w:tr>
      <w:tr w:rsidR="0084722D" w:rsidRPr="0084722D" w:rsidTr="00A8502E">
        <w:tc>
          <w:tcPr>
            <w:tcW w:w="1809" w:type="dxa"/>
          </w:tcPr>
          <w:p w:rsidR="001D36DA" w:rsidRPr="0084722D" w:rsidRDefault="00A8502E" w:rsidP="001D36DA">
            <w:pPr>
              <w:spacing w:line="240" w:lineRule="auto"/>
              <w:rPr>
                <w:color w:val="auto"/>
              </w:rPr>
            </w:pPr>
            <w:r w:rsidRPr="0084722D">
              <w:rPr>
                <w:color w:val="auto"/>
              </w:rPr>
              <w:t>Kommunikation</w:t>
            </w:r>
          </w:p>
        </w:tc>
        <w:tc>
          <w:tcPr>
            <w:tcW w:w="7403" w:type="dxa"/>
          </w:tcPr>
          <w:p w:rsidR="007862D2" w:rsidRPr="0084722D" w:rsidRDefault="007862D2" w:rsidP="007862D2">
            <w:pPr>
              <w:spacing w:line="240" w:lineRule="auto"/>
              <w:rPr>
                <w:b/>
                <w:color w:val="auto"/>
              </w:rPr>
            </w:pPr>
            <w:r w:rsidRPr="0084722D">
              <w:rPr>
                <w:b/>
                <w:color w:val="auto"/>
              </w:rPr>
              <w:t>Fachsprache entwickeln</w:t>
            </w:r>
          </w:p>
          <w:p w:rsidR="007862D2" w:rsidRPr="0084722D" w:rsidRDefault="007862D2" w:rsidP="007862D2">
            <w:pPr>
              <w:spacing w:line="240" w:lineRule="auto"/>
              <w:rPr>
                <w:color w:val="auto"/>
              </w:rPr>
            </w:pPr>
            <w:r w:rsidRPr="0084722D">
              <w:rPr>
                <w:color w:val="auto"/>
              </w:rPr>
              <w:t>Die Schülerinnen und Schüler...</w:t>
            </w:r>
          </w:p>
          <w:p w:rsidR="001D36DA" w:rsidRPr="0084722D" w:rsidRDefault="007862D2" w:rsidP="007862D2">
            <w:pPr>
              <w:spacing w:line="240" w:lineRule="auto"/>
              <w:rPr>
                <w:color w:val="auto"/>
              </w:rPr>
            </w:pPr>
            <w:r w:rsidRPr="0084722D">
              <w:rPr>
                <w:color w:val="auto"/>
              </w:rPr>
              <w:t>• benutzen Atomsymbole.</w:t>
            </w:r>
            <w:r w:rsidR="00DA14AA">
              <w:rPr>
                <w:color w:val="auto"/>
              </w:rPr>
              <w:t xml:space="preserve"> (V1-6, Aufgabe 1 des Arbeitsblattes)</w:t>
            </w:r>
          </w:p>
        </w:tc>
      </w:tr>
      <w:tr w:rsidR="0084722D" w:rsidRPr="0084722D" w:rsidTr="00871364">
        <w:tc>
          <w:tcPr>
            <w:tcW w:w="9212" w:type="dxa"/>
            <w:gridSpan w:val="2"/>
          </w:tcPr>
          <w:p w:rsidR="001D36DA" w:rsidRPr="0084722D" w:rsidRDefault="001D36DA" w:rsidP="001D36DA">
            <w:pPr>
              <w:spacing w:line="240" w:lineRule="auto"/>
              <w:rPr>
                <w:color w:val="auto"/>
              </w:rPr>
            </w:pPr>
            <w:r w:rsidRPr="0084722D">
              <w:rPr>
                <w:b/>
                <w:color w:val="auto"/>
              </w:rPr>
              <w:t xml:space="preserve">Basiskonzept </w:t>
            </w:r>
            <w:r w:rsidR="00A8502E" w:rsidRPr="0084722D">
              <w:rPr>
                <w:b/>
                <w:color w:val="auto"/>
              </w:rPr>
              <w:t>Chemische Reaktion</w:t>
            </w:r>
          </w:p>
        </w:tc>
      </w:tr>
      <w:tr w:rsidR="001D36DA" w:rsidRPr="0084722D" w:rsidTr="00A8502E">
        <w:tc>
          <w:tcPr>
            <w:tcW w:w="1809" w:type="dxa"/>
          </w:tcPr>
          <w:p w:rsidR="001D36DA" w:rsidRPr="0084722D" w:rsidRDefault="00A8502E" w:rsidP="001D36DA">
            <w:pPr>
              <w:spacing w:line="240" w:lineRule="auto"/>
              <w:rPr>
                <w:color w:val="auto"/>
              </w:rPr>
            </w:pPr>
            <w:r w:rsidRPr="0084722D">
              <w:rPr>
                <w:color w:val="auto"/>
              </w:rPr>
              <w:t>Fachwissen</w:t>
            </w:r>
          </w:p>
        </w:tc>
        <w:tc>
          <w:tcPr>
            <w:tcW w:w="7403" w:type="dxa"/>
          </w:tcPr>
          <w:p w:rsidR="00A8502E" w:rsidRPr="0084722D" w:rsidRDefault="00A8502E" w:rsidP="00A8502E">
            <w:pPr>
              <w:spacing w:line="240" w:lineRule="auto"/>
              <w:rPr>
                <w:b/>
                <w:color w:val="auto"/>
              </w:rPr>
            </w:pPr>
            <w:r w:rsidRPr="0084722D">
              <w:rPr>
                <w:b/>
                <w:color w:val="auto"/>
              </w:rPr>
              <w:t>Chemische Reaktionen besitzen typische Kennzeichen (Stoffebene)</w:t>
            </w:r>
          </w:p>
          <w:p w:rsidR="00A8502E" w:rsidRPr="0084722D" w:rsidRDefault="00A8502E" w:rsidP="00A8502E">
            <w:pPr>
              <w:spacing w:line="240" w:lineRule="auto"/>
              <w:rPr>
                <w:color w:val="auto"/>
              </w:rPr>
            </w:pPr>
            <w:r w:rsidRPr="0084722D">
              <w:rPr>
                <w:color w:val="auto"/>
              </w:rPr>
              <w:t>Die Schülerinnen und Schüler...</w:t>
            </w:r>
          </w:p>
          <w:p w:rsidR="00A8502E" w:rsidRPr="0084722D" w:rsidRDefault="00A8502E" w:rsidP="00A8502E">
            <w:pPr>
              <w:spacing w:line="240" w:lineRule="auto"/>
              <w:rPr>
                <w:color w:val="auto"/>
              </w:rPr>
            </w:pPr>
            <w:r w:rsidRPr="0084722D">
              <w:rPr>
                <w:color w:val="auto"/>
              </w:rPr>
              <w:t xml:space="preserve">• beschreiben, dass nach einer chemischen Reaktion die Ausgangsstoffe </w:t>
            </w:r>
          </w:p>
          <w:p w:rsidR="00A8502E" w:rsidRPr="0084722D" w:rsidRDefault="00A8502E" w:rsidP="00A8502E">
            <w:pPr>
              <w:spacing w:line="240" w:lineRule="auto"/>
              <w:rPr>
                <w:color w:val="auto"/>
              </w:rPr>
            </w:pPr>
            <w:r w:rsidRPr="0084722D">
              <w:rPr>
                <w:color w:val="auto"/>
              </w:rPr>
              <w:t>nicht mehr vorliegen und gleichzeitig immer neue Stoffe entstehen.</w:t>
            </w:r>
            <w:r w:rsidR="00DA14AA">
              <w:rPr>
                <w:color w:val="auto"/>
              </w:rPr>
              <w:t xml:space="preserve"> (V1-V6)</w:t>
            </w:r>
          </w:p>
          <w:p w:rsidR="00A8502E" w:rsidRPr="0084722D" w:rsidRDefault="00A8502E" w:rsidP="00A8502E">
            <w:pPr>
              <w:spacing w:line="240" w:lineRule="auto"/>
              <w:rPr>
                <w:color w:val="auto"/>
              </w:rPr>
            </w:pPr>
            <w:r w:rsidRPr="0084722D">
              <w:rPr>
                <w:color w:val="auto"/>
              </w:rPr>
              <w:t xml:space="preserve">• beschreiben, dass chemische Reaktionen immer mit einem Energieumsatz  </w:t>
            </w:r>
          </w:p>
          <w:p w:rsidR="001D36DA" w:rsidRPr="0084722D" w:rsidRDefault="00A8502E" w:rsidP="00A8502E">
            <w:pPr>
              <w:spacing w:line="240" w:lineRule="auto"/>
              <w:rPr>
                <w:color w:val="auto"/>
              </w:rPr>
            </w:pPr>
            <w:r w:rsidRPr="0084722D">
              <w:rPr>
                <w:color w:val="auto"/>
              </w:rPr>
              <w:t xml:space="preserve">   verbunden sind.</w:t>
            </w:r>
            <w:r w:rsidR="00DA14AA">
              <w:rPr>
                <w:color w:val="auto"/>
              </w:rPr>
              <w:t xml:space="preserve"> (besonders V1, V2)</w:t>
            </w:r>
          </w:p>
          <w:p w:rsidR="00A8502E" w:rsidRPr="0084722D" w:rsidRDefault="00A8502E" w:rsidP="00A8502E">
            <w:pPr>
              <w:spacing w:line="240" w:lineRule="auto"/>
              <w:rPr>
                <w:b/>
                <w:color w:val="auto"/>
              </w:rPr>
            </w:pPr>
            <w:r w:rsidRPr="0084722D">
              <w:rPr>
                <w:b/>
                <w:color w:val="auto"/>
              </w:rPr>
              <w:t>Chemische Reaktionen lassen sich auf der Teilchenebene deuten</w:t>
            </w:r>
          </w:p>
          <w:p w:rsidR="00A8502E" w:rsidRPr="0084722D" w:rsidRDefault="00A8502E" w:rsidP="00A8502E">
            <w:pPr>
              <w:spacing w:line="240" w:lineRule="auto"/>
              <w:rPr>
                <w:color w:val="auto"/>
              </w:rPr>
            </w:pPr>
            <w:r w:rsidRPr="0084722D">
              <w:rPr>
                <w:color w:val="auto"/>
              </w:rPr>
              <w:t>Die Schülerinnen und Schüler...</w:t>
            </w:r>
          </w:p>
          <w:p w:rsidR="00A8502E" w:rsidRPr="0084722D" w:rsidRDefault="00A8502E" w:rsidP="00A8502E">
            <w:pPr>
              <w:spacing w:line="240" w:lineRule="auto"/>
              <w:rPr>
                <w:color w:val="auto"/>
              </w:rPr>
            </w:pPr>
            <w:r w:rsidRPr="0084722D">
              <w:rPr>
                <w:color w:val="auto"/>
              </w:rPr>
              <w:t xml:space="preserve">• beschreiben, dass bei chemischen Reaktionen die Atome erhalten bleiben </w:t>
            </w:r>
          </w:p>
          <w:p w:rsidR="00A8502E" w:rsidRPr="0084722D" w:rsidRDefault="00A8502E" w:rsidP="00A8502E">
            <w:pPr>
              <w:spacing w:line="240" w:lineRule="auto"/>
              <w:rPr>
                <w:color w:val="auto"/>
              </w:rPr>
            </w:pPr>
            <w:r w:rsidRPr="0084722D">
              <w:rPr>
                <w:color w:val="auto"/>
              </w:rPr>
              <w:t xml:space="preserve">   und neue Teilchenverbände gebildet werden.</w:t>
            </w:r>
            <w:r w:rsidR="00DA14AA">
              <w:rPr>
                <w:color w:val="auto"/>
              </w:rPr>
              <w:t xml:space="preserve"> (V1-V6)</w:t>
            </w:r>
          </w:p>
          <w:p w:rsidR="00A8502E" w:rsidRPr="0084722D" w:rsidRDefault="00A8502E" w:rsidP="00A8502E">
            <w:pPr>
              <w:spacing w:line="240" w:lineRule="auto"/>
              <w:rPr>
                <w:b/>
                <w:color w:val="auto"/>
              </w:rPr>
            </w:pPr>
            <w:r w:rsidRPr="0084722D">
              <w:rPr>
                <w:b/>
                <w:color w:val="auto"/>
              </w:rPr>
              <w:t>Chemische Reaktionen lassen sich quantitativ beschreiben</w:t>
            </w:r>
          </w:p>
          <w:p w:rsidR="00A8502E" w:rsidRPr="0084722D" w:rsidRDefault="00A8502E" w:rsidP="00A8502E">
            <w:pPr>
              <w:spacing w:line="240" w:lineRule="auto"/>
              <w:rPr>
                <w:color w:val="auto"/>
              </w:rPr>
            </w:pPr>
            <w:r w:rsidRPr="0084722D">
              <w:rPr>
                <w:color w:val="auto"/>
              </w:rPr>
              <w:t>Die Schülerinnen und Schüler...</w:t>
            </w:r>
          </w:p>
          <w:p w:rsidR="00A8502E" w:rsidRPr="0084722D" w:rsidRDefault="00A8502E" w:rsidP="00A8502E">
            <w:pPr>
              <w:spacing w:line="240" w:lineRule="auto"/>
              <w:rPr>
                <w:color w:val="auto"/>
              </w:rPr>
            </w:pPr>
            <w:r w:rsidRPr="0084722D">
              <w:rPr>
                <w:color w:val="auto"/>
              </w:rPr>
              <w:t xml:space="preserve">• erstellen Reaktionsgleichungen durch Anwendung der Kenntnisse über die </w:t>
            </w:r>
          </w:p>
          <w:p w:rsidR="00A8502E" w:rsidRPr="0084722D" w:rsidRDefault="00A8502E" w:rsidP="00A8502E">
            <w:pPr>
              <w:spacing w:line="240" w:lineRule="auto"/>
              <w:rPr>
                <w:color w:val="auto"/>
              </w:rPr>
            </w:pPr>
            <w:r w:rsidRPr="0084722D">
              <w:rPr>
                <w:color w:val="auto"/>
              </w:rPr>
              <w:t xml:space="preserve">   Erhaltung der Atome und die Bildung konstanter Atomanzahlverhältnisse </w:t>
            </w:r>
          </w:p>
          <w:p w:rsidR="00A8502E" w:rsidRPr="0084722D" w:rsidRDefault="00A8502E" w:rsidP="00A8502E">
            <w:pPr>
              <w:spacing w:line="240" w:lineRule="auto"/>
              <w:rPr>
                <w:color w:val="auto"/>
              </w:rPr>
            </w:pPr>
            <w:r w:rsidRPr="0084722D">
              <w:rPr>
                <w:color w:val="auto"/>
              </w:rPr>
              <w:t xml:space="preserve">   in Verbindungen.</w:t>
            </w:r>
            <w:r w:rsidR="00DA14AA">
              <w:rPr>
                <w:color w:val="auto"/>
              </w:rPr>
              <w:t xml:space="preserve"> (V1-V6)</w:t>
            </w:r>
          </w:p>
          <w:p w:rsidR="00A8502E" w:rsidRPr="0084722D" w:rsidRDefault="00A8502E" w:rsidP="00A8502E">
            <w:pPr>
              <w:spacing w:line="240" w:lineRule="auto"/>
              <w:rPr>
                <w:b/>
                <w:color w:val="auto"/>
              </w:rPr>
            </w:pPr>
            <w:r w:rsidRPr="0084722D">
              <w:rPr>
                <w:b/>
                <w:color w:val="auto"/>
              </w:rPr>
              <w:t>Ergänzende Differenzierung der in dem Kompetenzbereich Fachwissen genannten Inhalte und Begriffe:</w:t>
            </w:r>
          </w:p>
          <w:p w:rsidR="00A8502E" w:rsidRPr="0084722D" w:rsidRDefault="00A8502E" w:rsidP="00A8502E">
            <w:pPr>
              <w:spacing w:line="240" w:lineRule="auto"/>
              <w:rPr>
                <w:color w:val="auto"/>
              </w:rPr>
            </w:pPr>
            <w:r w:rsidRPr="0084722D">
              <w:rPr>
                <w:color w:val="auto"/>
              </w:rPr>
              <w:t>Verbrennungsprozess als chemische Reaktion, Sauerstoffübertragung</w:t>
            </w:r>
            <w:r w:rsidR="007862D2" w:rsidRPr="0084722D">
              <w:rPr>
                <w:color w:val="auto"/>
              </w:rPr>
              <w:t>s</w:t>
            </w:r>
            <w:r w:rsidRPr="0084722D">
              <w:rPr>
                <w:color w:val="auto"/>
              </w:rPr>
              <w:t>-</w:t>
            </w:r>
            <w:r w:rsidR="007862D2" w:rsidRPr="0084722D">
              <w:rPr>
                <w:color w:val="auto"/>
              </w:rPr>
              <w:t>r</w:t>
            </w:r>
            <w:r w:rsidRPr="0084722D">
              <w:rPr>
                <w:color w:val="auto"/>
              </w:rPr>
              <w:t>eaktionen</w:t>
            </w:r>
            <w:r w:rsidR="00DA14AA">
              <w:rPr>
                <w:color w:val="auto"/>
              </w:rPr>
              <w:t xml:space="preserve"> (V1-V6, Arbeitsblatt Aufgabe 1)</w:t>
            </w:r>
          </w:p>
        </w:tc>
      </w:tr>
    </w:tbl>
    <w:p w:rsidR="001D36DA" w:rsidRPr="0084722D" w:rsidRDefault="001D36DA" w:rsidP="006E603C">
      <w:pPr>
        <w:rPr>
          <w:color w:val="auto"/>
        </w:rPr>
      </w:pPr>
    </w:p>
    <w:p w:rsidR="00173439" w:rsidRPr="0084722D" w:rsidRDefault="00173439" w:rsidP="006E603C">
      <w:pPr>
        <w:rPr>
          <w:rFonts w:asciiTheme="majorHAnsi" w:hAnsiTheme="majorHAnsi"/>
          <w:color w:val="auto"/>
        </w:rPr>
      </w:pPr>
      <w:r w:rsidRPr="0084722D">
        <w:rPr>
          <w:rFonts w:asciiTheme="majorHAnsi" w:hAnsiTheme="majorHAnsi"/>
          <w:color w:val="auto"/>
        </w:rPr>
        <w:t>Auch die anderen im Kerncurriculum aufgeführten Ko</w:t>
      </w:r>
      <w:r w:rsidR="005D4B7E" w:rsidRPr="0084722D">
        <w:rPr>
          <w:rFonts w:asciiTheme="majorHAnsi" w:hAnsiTheme="majorHAnsi"/>
          <w:color w:val="auto"/>
        </w:rPr>
        <w:t>mpetenzen Erkenntnisgewinnung und</w:t>
      </w:r>
      <w:r w:rsidRPr="0084722D">
        <w:rPr>
          <w:rFonts w:asciiTheme="majorHAnsi" w:hAnsiTheme="majorHAnsi"/>
          <w:color w:val="auto"/>
        </w:rPr>
        <w:t xml:space="preserve"> Bewertung werden in dieser Einheit trainiert, insbesondere durch das Durchführen und Auswerten der Experimente in verschiedenen Sozialformen. </w:t>
      </w:r>
    </w:p>
    <w:p w:rsidR="001D36DA" w:rsidRPr="0084722D" w:rsidRDefault="001465F9" w:rsidP="001465F9">
      <w:pPr>
        <w:pStyle w:val="berschrift1"/>
        <w:rPr>
          <w:color w:val="auto"/>
        </w:rPr>
      </w:pPr>
      <w:bookmarkStart w:id="1" w:name="_Toc363106731"/>
      <w:r w:rsidRPr="0084722D">
        <w:rPr>
          <w:color w:val="auto"/>
        </w:rPr>
        <w:t xml:space="preserve">Relevanz des Themas für </w:t>
      </w:r>
      <w:proofErr w:type="spellStart"/>
      <w:r w:rsidRPr="0084722D">
        <w:rPr>
          <w:color w:val="auto"/>
        </w:rPr>
        <w:t>SuS</w:t>
      </w:r>
      <w:bookmarkEnd w:id="1"/>
      <w:proofErr w:type="spellEnd"/>
    </w:p>
    <w:p w:rsidR="005D4B7E" w:rsidRPr="0084722D" w:rsidRDefault="005D4B7E" w:rsidP="006E603C">
      <w:pPr>
        <w:rPr>
          <w:color w:val="auto"/>
        </w:rPr>
      </w:pPr>
      <w:proofErr w:type="spellStart"/>
      <w:r w:rsidRPr="0084722D">
        <w:rPr>
          <w:color w:val="auto"/>
        </w:rPr>
        <w:t>SuS</w:t>
      </w:r>
      <w:proofErr w:type="spellEnd"/>
      <w:r w:rsidRPr="0084722D">
        <w:rPr>
          <w:color w:val="auto"/>
        </w:rPr>
        <w:t xml:space="preserve"> sind tagtäglich mit Sauerstoffübertragungsreaktionen konfrontiert. Fahrräder rosten, Haarklemmen und Löffel laufen an, Modeschmuck verändert seine Farbe. </w:t>
      </w:r>
      <w:r w:rsidR="003F2859">
        <w:rPr>
          <w:color w:val="auto"/>
        </w:rPr>
        <w:t>Sauerstoffübertragung</w:t>
      </w:r>
      <w:r w:rsidR="00FE72F7">
        <w:rPr>
          <w:color w:val="auto"/>
        </w:rPr>
        <w:t>s</w:t>
      </w:r>
      <w:r w:rsidR="003F2859">
        <w:rPr>
          <w:color w:val="auto"/>
        </w:rPr>
        <w:t xml:space="preserve">reaktionen begegnen uns also immer wieder, ohne dass es uns bewusst ist. </w:t>
      </w:r>
      <w:r w:rsidRPr="0084722D">
        <w:rPr>
          <w:color w:val="auto"/>
        </w:rPr>
        <w:t xml:space="preserve">Insofern lässt sich in diesem Thema einfach ein Lebensweltbezug herstellen, der die </w:t>
      </w:r>
      <w:proofErr w:type="spellStart"/>
      <w:r w:rsidRPr="0084722D">
        <w:rPr>
          <w:color w:val="auto"/>
        </w:rPr>
        <w:t>SuS</w:t>
      </w:r>
      <w:proofErr w:type="spellEnd"/>
      <w:r w:rsidRPr="0084722D">
        <w:rPr>
          <w:color w:val="auto"/>
        </w:rPr>
        <w:t xml:space="preserve"> hoffentlich zur Mitarbeit und zum Mitdenken motiviert</w:t>
      </w:r>
      <w:r w:rsidR="00DD758C" w:rsidRPr="0084722D">
        <w:rPr>
          <w:color w:val="auto"/>
        </w:rPr>
        <w:t xml:space="preserve"> und ihr Interesse auch über den Unterricht hinausgehend fördert</w:t>
      </w:r>
      <w:r w:rsidRPr="0084722D">
        <w:rPr>
          <w:color w:val="auto"/>
        </w:rPr>
        <w:t>.</w:t>
      </w:r>
      <w:r w:rsidR="003F2859">
        <w:rPr>
          <w:color w:val="auto"/>
        </w:rPr>
        <w:t xml:space="preserve"> Das Thema wird insofern didaktisch reduziert, als</w:t>
      </w:r>
      <w:r w:rsidR="0058670C">
        <w:rPr>
          <w:color w:val="auto"/>
        </w:rPr>
        <w:t xml:space="preserve"> dass bei einigen Reaktionssch</w:t>
      </w:r>
      <w:r w:rsidR="003F2859">
        <w:rPr>
          <w:color w:val="auto"/>
        </w:rPr>
        <w:t xml:space="preserve">emata </w:t>
      </w:r>
      <w:r w:rsidR="00062C41">
        <w:rPr>
          <w:color w:val="auto"/>
        </w:rPr>
        <w:t>Z</w:t>
      </w:r>
      <w:r w:rsidR="003F2859">
        <w:rPr>
          <w:color w:val="auto"/>
        </w:rPr>
        <w:t>wischenschritte ausgelassen werden</w:t>
      </w:r>
      <w:r w:rsidR="00062C41">
        <w:rPr>
          <w:color w:val="auto"/>
        </w:rPr>
        <w:t>, beispielsweise bei V1 und V2</w:t>
      </w:r>
      <w:r w:rsidR="003F2859">
        <w:rPr>
          <w:color w:val="auto"/>
        </w:rPr>
        <w:t>.</w:t>
      </w:r>
      <w:r w:rsidR="00062C41">
        <w:rPr>
          <w:color w:val="auto"/>
        </w:rPr>
        <w:t xml:space="preserve"> </w:t>
      </w:r>
    </w:p>
    <w:p w:rsidR="006E603C" w:rsidRDefault="006E603C" w:rsidP="006E603C">
      <w:pPr>
        <w:pStyle w:val="berschrift1"/>
      </w:pPr>
      <w:bookmarkStart w:id="2" w:name="_Toc363106732"/>
      <w:r>
        <w:t>Lehrerversuche</w:t>
      </w:r>
      <w:bookmarkEnd w:id="2"/>
      <w:r>
        <w:t xml:space="preserve"> </w:t>
      </w:r>
    </w:p>
    <w:bookmarkStart w:id="3" w:name="_Toc363106733"/>
    <w:p w:rsidR="001465F9" w:rsidRPr="001465F9" w:rsidRDefault="006E603C" w:rsidP="001465F9">
      <w:pPr>
        <w:pStyle w:val="berschrift2"/>
      </w:pPr>
      <w:r>
        <w:rPr>
          <w:noProof/>
          <w:lang w:eastAsia="de-DE"/>
        </w:rPr>
        <mc:AlternateContent>
          <mc:Choice Requires="wps">
            <w:drawing>
              <wp:anchor distT="0" distB="0" distL="114300" distR="114300" simplePos="0" relativeHeight="251659264" behindDoc="0" locked="0" layoutInCell="1" allowOverlap="1" wp14:anchorId="6DD3934C" wp14:editId="68C6BB39">
                <wp:simplePos x="0" y="0"/>
                <wp:positionH relativeFrom="column">
                  <wp:posOffset>-4445</wp:posOffset>
                </wp:positionH>
                <wp:positionV relativeFrom="paragraph">
                  <wp:posOffset>403225</wp:posOffset>
                </wp:positionV>
                <wp:extent cx="5873115" cy="1285875"/>
                <wp:effectExtent l="0" t="0" r="13335" b="2857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58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Default="00103E01" w:rsidP="00284EFD">
                            <w:pPr>
                              <w:spacing w:after="0"/>
                              <w:rPr>
                                <w:color w:val="1F497D" w:themeColor="text2"/>
                              </w:rPr>
                            </w:pPr>
                            <w:r>
                              <w:rPr>
                                <w:color w:val="1F497D" w:themeColor="text2"/>
                              </w:rPr>
                              <w:t xml:space="preserve">Bei diesem Versuch entsteht eine große Menge Schaum, da eine Reaktion abläuft, in </w:t>
                            </w:r>
                            <w:proofErr w:type="gramStart"/>
                            <w:r>
                              <w:rPr>
                                <w:color w:val="1F497D" w:themeColor="text2"/>
                              </w:rPr>
                              <w:t>der</w:t>
                            </w:r>
                            <w:proofErr w:type="gramEnd"/>
                            <w:r>
                              <w:rPr>
                                <w:color w:val="1F497D" w:themeColor="text2"/>
                              </w:rPr>
                              <w:t xml:space="preserve"> Sauerstoff entsteht. und Spülmittel vorliegt, wodurch Seifenblasen gebildet werden.</w:t>
                            </w:r>
                          </w:p>
                          <w:p w:rsidR="00103E01" w:rsidRPr="000D10FB" w:rsidRDefault="00103E01" w:rsidP="006E603C">
                            <w:pPr>
                              <w:rPr>
                                <w:color w:val="1F497D" w:themeColor="text2"/>
                              </w:rPr>
                            </w:pPr>
                            <w:r>
                              <w:rPr>
                                <w:color w:val="1F497D" w:themeColor="text2"/>
                              </w:rPr>
                              <w:t>Der Versuch ist ungefährlich und könnte auch als Schülerversuch durchgeführt werden; nur wegen der großflächigen Verschmutzung wurde er als Demonstrationsversuch eingestuft. V1 kann als Lehrer- oder auch als Schülerdemonstrationsexperiment durchgeführt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left:0;text-align:left;margin-left:-.35pt;margin-top:31.75pt;width:462.45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" fillcolor="white [3201]" strokecolor="#4bacc6 [3208]" strokeweight="1pt">
                <v:stroke dashstyle="dash"/>
                <v:shadow color="#868686"/>
                <v:textbox>
                  <w:txbxContent>
                    <w:p w:rsidR="00103E01" w:rsidRDefault="00103E01" w:rsidP="00284EFD">
                      <w:pPr>
                        <w:spacing w:after="0"/>
                        <w:rPr>
                          <w:color w:val="1F497D" w:themeColor="text2"/>
                        </w:rPr>
                      </w:pPr>
                      <w:r>
                        <w:rPr>
                          <w:color w:val="1F497D" w:themeColor="text2"/>
                        </w:rPr>
                        <w:t xml:space="preserve">Bei diesem Versuch entsteht eine große Menge Schaum, da eine Reaktion abläuft, in </w:t>
                      </w:r>
                      <w:proofErr w:type="gramStart"/>
                      <w:r>
                        <w:rPr>
                          <w:color w:val="1F497D" w:themeColor="text2"/>
                        </w:rPr>
                        <w:t>der</w:t>
                      </w:r>
                      <w:proofErr w:type="gramEnd"/>
                      <w:r>
                        <w:rPr>
                          <w:color w:val="1F497D" w:themeColor="text2"/>
                        </w:rPr>
                        <w:t xml:space="preserve"> Sauerstoff entsteht. und Spülmittel vorliegt, wodurch Seifenblasen gebildet werden.</w:t>
                      </w:r>
                    </w:p>
                    <w:p w:rsidR="00103E01" w:rsidRPr="000D10FB" w:rsidRDefault="00103E01" w:rsidP="006E603C">
                      <w:pPr>
                        <w:rPr>
                          <w:color w:val="1F497D" w:themeColor="text2"/>
                        </w:rPr>
                      </w:pPr>
                      <w:r>
                        <w:rPr>
                          <w:color w:val="1F497D" w:themeColor="text2"/>
                        </w:rPr>
                        <w:t>Der Versuch ist ungefährlich und könnte auch als Schülerversuch durchgeführt werden; nur wegen der großflächigen Verschmutzung wurde er als Demonstrationsversuch eingestuft. V1 kann als Lehrer- oder auch als Schülerdemonstrationsexperiment durchgeführt werden.</w:t>
                      </w:r>
                    </w:p>
                  </w:txbxContent>
                </v:textbox>
                <w10:wrap type="square"/>
              </v:shape>
            </w:pict>
          </mc:Fallback>
        </mc:AlternateContent>
      </w:r>
      <w:r>
        <w:t xml:space="preserve">V 1 – </w:t>
      </w:r>
      <w:r w:rsidR="0084722D">
        <w:t>Elefantenzahnpasta</w:t>
      </w:r>
      <w:bookmarkEnd w:id="3"/>
    </w:p>
    <w:p w:rsidR="006E603C" w:rsidRDefault="006E603C" w:rsidP="006E603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E603C" w:rsidRPr="009C5E28" w:rsidTr="00871364">
        <w:tc>
          <w:tcPr>
            <w:tcW w:w="9322" w:type="dxa"/>
            <w:gridSpan w:val="9"/>
            <w:shd w:val="clear" w:color="auto" w:fill="4F81BD"/>
            <w:vAlign w:val="center"/>
          </w:tcPr>
          <w:p w:rsidR="006E603C" w:rsidRPr="009C5E28" w:rsidRDefault="006E603C" w:rsidP="00871364">
            <w:pPr>
              <w:spacing w:after="0"/>
              <w:jc w:val="center"/>
              <w:rPr>
                <w:b/>
                <w:bCs/>
              </w:rPr>
            </w:pPr>
            <w:r w:rsidRPr="009C5E28">
              <w:rPr>
                <w:b/>
                <w:bCs/>
              </w:rPr>
              <w:t>Gefahrenstoffe</w:t>
            </w:r>
          </w:p>
        </w:tc>
      </w:tr>
      <w:tr w:rsidR="006E603C"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E603C" w:rsidRPr="009C5E28" w:rsidRDefault="00284EFD" w:rsidP="00871364">
            <w:pPr>
              <w:spacing w:after="0" w:line="276" w:lineRule="auto"/>
              <w:jc w:val="center"/>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rsidR="006E603C" w:rsidRPr="009C5E28" w:rsidRDefault="006E603C" w:rsidP="00284EFD">
            <w:pPr>
              <w:spacing w:after="0"/>
              <w:jc w:val="center"/>
            </w:pPr>
            <w:r w:rsidRPr="009C5E28">
              <w:rPr>
                <w:sz w:val="20"/>
              </w:rPr>
              <w:t xml:space="preserve">H: </w:t>
            </w:r>
            <w:r w:rsidR="00284EFD">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E603C" w:rsidRPr="009C5E28" w:rsidRDefault="006E603C" w:rsidP="00284EFD">
            <w:pPr>
              <w:spacing w:after="0"/>
              <w:jc w:val="center"/>
            </w:pPr>
            <w:r w:rsidRPr="009C5E28">
              <w:rPr>
                <w:sz w:val="20"/>
              </w:rPr>
              <w:t xml:space="preserve">P: </w:t>
            </w:r>
            <w:r w:rsidR="00284EFD">
              <w:t>-</w:t>
            </w:r>
          </w:p>
        </w:tc>
      </w:tr>
      <w:tr w:rsidR="00284EFD"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84EFD" w:rsidRDefault="00284EFD" w:rsidP="00871364">
            <w:pPr>
              <w:spacing w:after="0" w:line="276" w:lineRule="auto"/>
              <w:jc w:val="center"/>
              <w:rPr>
                <w:sz w:val="20"/>
              </w:rPr>
            </w:pPr>
            <w:r>
              <w:rPr>
                <w:sz w:val="20"/>
              </w:rPr>
              <w:t>Kaliumiodid</w:t>
            </w:r>
          </w:p>
        </w:tc>
        <w:tc>
          <w:tcPr>
            <w:tcW w:w="3177" w:type="dxa"/>
            <w:gridSpan w:val="3"/>
            <w:tcBorders>
              <w:top w:val="single" w:sz="8" w:space="0" w:color="4F81BD"/>
              <w:bottom w:val="single" w:sz="8" w:space="0" w:color="4F81BD"/>
            </w:tcBorders>
            <w:shd w:val="clear" w:color="auto" w:fill="auto"/>
            <w:vAlign w:val="center"/>
          </w:tcPr>
          <w:p w:rsidR="00284EFD" w:rsidRPr="009C5E28" w:rsidRDefault="00284EFD" w:rsidP="00284EFD">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84EFD" w:rsidRPr="009C5E28" w:rsidRDefault="00284EFD" w:rsidP="00284EFD">
            <w:pPr>
              <w:spacing w:after="0"/>
              <w:jc w:val="center"/>
              <w:rPr>
                <w:sz w:val="20"/>
              </w:rPr>
            </w:pPr>
            <w:r>
              <w:rPr>
                <w:sz w:val="20"/>
              </w:rPr>
              <w:t>P: -</w:t>
            </w:r>
          </w:p>
        </w:tc>
      </w:tr>
      <w:tr w:rsidR="00284EFD"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84EFD" w:rsidRDefault="00284EFD" w:rsidP="00871364">
            <w:pPr>
              <w:spacing w:after="0" w:line="276" w:lineRule="auto"/>
              <w:jc w:val="center"/>
              <w:rPr>
                <w:sz w:val="20"/>
              </w:rPr>
            </w:pPr>
            <w:r>
              <w:rPr>
                <w:sz w:val="20"/>
              </w:rPr>
              <w:t>Wasserstoffperoxid (30%)</w:t>
            </w:r>
          </w:p>
        </w:tc>
        <w:tc>
          <w:tcPr>
            <w:tcW w:w="3177" w:type="dxa"/>
            <w:gridSpan w:val="3"/>
            <w:tcBorders>
              <w:top w:val="single" w:sz="8" w:space="0" w:color="4F81BD"/>
              <w:bottom w:val="single" w:sz="8" w:space="0" w:color="4F81BD"/>
            </w:tcBorders>
            <w:shd w:val="clear" w:color="auto" w:fill="auto"/>
            <w:vAlign w:val="center"/>
          </w:tcPr>
          <w:p w:rsidR="00284EFD" w:rsidRPr="001462FF" w:rsidRDefault="00284EFD" w:rsidP="00284EFD">
            <w:pPr>
              <w:spacing w:after="0"/>
              <w:jc w:val="center"/>
              <w:rPr>
                <w:sz w:val="20"/>
                <w:szCs w:val="20"/>
              </w:rPr>
            </w:pPr>
            <w:r w:rsidRPr="001462FF">
              <w:rPr>
                <w:sz w:val="20"/>
                <w:szCs w:val="20"/>
              </w:rPr>
              <w:t>H: 271-332-302-314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84EFD" w:rsidRPr="001462FF" w:rsidRDefault="00284EFD" w:rsidP="00284EFD">
            <w:pPr>
              <w:spacing w:after="0"/>
              <w:jc w:val="center"/>
              <w:rPr>
                <w:sz w:val="20"/>
                <w:szCs w:val="20"/>
              </w:rPr>
            </w:pPr>
            <w:r w:rsidRPr="001462FF">
              <w:rPr>
                <w:sz w:val="20"/>
                <w:szCs w:val="20"/>
              </w:rPr>
              <w:t xml:space="preserve">P: </w:t>
            </w:r>
            <w:r w:rsidRPr="001462FF">
              <w:rPr>
                <w:rStyle w:val="ipa"/>
                <w:sz w:val="20"/>
                <w:szCs w:val="20"/>
              </w:rPr>
              <w:t xml:space="preserve">220-​261-​280-​305+351+338-​310 </w:t>
            </w:r>
          </w:p>
        </w:tc>
      </w:tr>
      <w:tr w:rsidR="006E603C" w:rsidRPr="009C5E28" w:rsidTr="00871364">
        <w:trPr>
          <w:trHeight w:val="434"/>
        </w:trPr>
        <w:tc>
          <w:tcPr>
            <w:tcW w:w="3027" w:type="dxa"/>
            <w:gridSpan w:val="3"/>
            <w:shd w:val="clear" w:color="auto" w:fill="auto"/>
            <w:vAlign w:val="center"/>
          </w:tcPr>
          <w:p w:rsidR="006E603C" w:rsidRPr="009C5E28" w:rsidRDefault="00284EFD" w:rsidP="00871364">
            <w:pPr>
              <w:spacing w:after="0" w:line="276" w:lineRule="auto"/>
              <w:jc w:val="center"/>
              <w:rPr>
                <w:bCs/>
                <w:sz w:val="20"/>
              </w:rPr>
            </w:pPr>
            <w:r>
              <w:rPr>
                <w:color w:val="auto"/>
                <w:sz w:val="20"/>
                <w:szCs w:val="20"/>
              </w:rPr>
              <w:t>Wasser</w:t>
            </w:r>
          </w:p>
        </w:tc>
        <w:tc>
          <w:tcPr>
            <w:tcW w:w="3177" w:type="dxa"/>
            <w:gridSpan w:val="3"/>
            <w:shd w:val="clear" w:color="auto" w:fill="auto"/>
            <w:vAlign w:val="center"/>
          </w:tcPr>
          <w:p w:rsidR="006E603C" w:rsidRPr="009C5E28" w:rsidRDefault="006E603C" w:rsidP="00284EFD">
            <w:pPr>
              <w:pStyle w:val="Beschriftung"/>
              <w:spacing w:after="0"/>
              <w:jc w:val="center"/>
              <w:rPr>
                <w:sz w:val="20"/>
              </w:rPr>
            </w:pPr>
            <w:r w:rsidRPr="009C5E28">
              <w:rPr>
                <w:sz w:val="20"/>
              </w:rPr>
              <w:t xml:space="preserve">H: </w:t>
            </w:r>
            <w:r w:rsidR="00284EFD">
              <w:t>-</w:t>
            </w:r>
          </w:p>
        </w:tc>
        <w:tc>
          <w:tcPr>
            <w:tcW w:w="3118" w:type="dxa"/>
            <w:gridSpan w:val="3"/>
            <w:shd w:val="clear" w:color="auto" w:fill="auto"/>
            <w:vAlign w:val="center"/>
          </w:tcPr>
          <w:p w:rsidR="006E603C" w:rsidRPr="009C5E28" w:rsidRDefault="006E603C" w:rsidP="00284EFD">
            <w:pPr>
              <w:pStyle w:val="Beschriftung"/>
              <w:spacing w:after="0"/>
              <w:jc w:val="center"/>
              <w:rPr>
                <w:sz w:val="20"/>
              </w:rPr>
            </w:pPr>
            <w:r w:rsidRPr="009C5E28">
              <w:rPr>
                <w:sz w:val="20"/>
              </w:rPr>
              <w:t xml:space="preserve">P: </w:t>
            </w:r>
            <w:r w:rsidR="00284EFD">
              <w:t>-</w:t>
            </w:r>
          </w:p>
        </w:tc>
      </w:tr>
      <w:tr w:rsidR="006E603C" w:rsidRPr="009C5E28" w:rsidTr="00871364">
        <w:tc>
          <w:tcPr>
            <w:tcW w:w="1009" w:type="dxa"/>
            <w:tcBorders>
              <w:top w:val="single" w:sz="8" w:space="0" w:color="4F81BD"/>
              <w:left w:val="single" w:sz="8" w:space="0" w:color="4F81BD"/>
              <w:bottom w:val="single" w:sz="8" w:space="0" w:color="4F81BD"/>
            </w:tcBorders>
            <w:shd w:val="clear" w:color="auto" w:fill="auto"/>
            <w:vAlign w:val="center"/>
          </w:tcPr>
          <w:p w:rsidR="006E603C" w:rsidRPr="009C5E28" w:rsidRDefault="006E603C" w:rsidP="00871364">
            <w:pPr>
              <w:spacing w:after="0"/>
              <w:jc w:val="center"/>
              <w:rPr>
                <w:b/>
                <w:bCs/>
              </w:rPr>
            </w:pPr>
            <w:r>
              <w:rPr>
                <w:b/>
                <w:noProof/>
                <w:lang w:eastAsia="de-DE"/>
              </w:rPr>
              <w:drawing>
                <wp:inline distT="0" distB="0" distL="0" distR="0" wp14:anchorId="2F839307" wp14:editId="65AC3062">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E603C" w:rsidRPr="009C5E28" w:rsidRDefault="006E603C" w:rsidP="00871364">
            <w:pPr>
              <w:spacing w:after="0"/>
              <w:jc w:val="center"/>
            </w:pPr>
            <w:r>
              <w:rPr>
                <w:noProof/>
                <w:lang w:eastAsia="de-DE"/>
              </w:rPr>
              <w:drawing>
                <wp:inline distT="0" distB="0" distL="0" distR="0" wp14:anchorId="50EA9522" wp14:editId="5268100B">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E603C" w:rsidRPr="009C5E28" w:rsidRDefault="006E603C" w:rsidP="00871364">
            <w:pPr>
              <w:spacing w:after="0"/>
              <w:jc w:val="center"/>
            </w:pPr>
            <w:r>
              <w:rPr>
                <w:noProof/>
                <w:lang w:eastAsia="de-DE"/>
              </w:rPr>
              <w:drawing>
                <wp:inline distT="0" distB="0" distL="0" distR="0" wp14:anchorId="0EB86BF1" wp14:editId="5411BB1D">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E603C" w:rsidRPr="009C5E28" w:rsidRDefault="006E603C" w:rsidP="00871364">
            <w:pPr>
              <w:spacing w:after="0"/>
              <w:jc w:val="center"/>
            </w:pPr>
            <w:r>
              <w:rPr>
                <w:noProof/>
                <w:lang w:eastAsia="de-DE"/>
              </w:rPr>
              <w:drawing>
                <wp:inline distT="0" distB="0" distL="0" distR="0" wp14:anchorId="1F9B2531" wp14:editId="1DEE81C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6E603C" w:rsidRPr="009C5E28" w:rsidRDefault="006E603C" w:rsidP="00871364">
            <w:pPr>
              <w:spacing w:after="0"/>
              <w:jc w:val="center"/>
            </w:pPr>
            <w:r>
              <w:rPr>
                <w:noProof/>
                <w:lang w:eastAsia="de-DE"/>
              </w:rPr>
              <w:drawing>
                <wp:inline distT="0" distB="0" distL="0" distR="0" wp14:anchorId="75E1BDA3" wp14:editId="7034FFC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6E603C" w:rsidRPr="009C5E28" w:rsidRDefault="006E603C" w:rsidP="00871364">
            <w:pPr>
              <w:spacing w:after="0"/>
              <w:jc w:val="center"/>
            </w:pPr>
            <w:r>
              <w:rPr>
                <w:noProof/>
                <w:lang w:eastAsia="de-DE"/>
              </w:rPr>
              <w:drawing>
                <wp:inline distT="0" distB="0" distL="0" distR="0" wp14:anchorId="5AD71AD9" wp14:editId="092DF038">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6E603C" w:rsidRPr="009C5E28" w:rsidRDefault="006E603C" w:rsidP="00871364">
            <w:pPr>
              <w:spacing w:after="0"/>
              <w:jc w:val="center"/>
            </w:pPr>
            <w:r>
              <w:rPr>
                <w:noProof/>
                <w:lang w:eastAsia="de-DE"/>
              </w:rPr>
              <w:drawing>
                <wp:inline distT="0" distB="0" distL="0" distR="0" wp14:anchorId="43FC83E4" wp14:editId="495C9453">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E603C" w:rsidRPr="009C5E28" w:rsidRDefault="006E603C" w:rsidP="00871364">
            <w:pPr>
              <w:spacing w:after="0"/>
              <w:jc w:val="center"/>
            </w:pPr>
            <w:r>
              <w:rPr>
                <w:noProof/>
                <w:lang w:eastAsia="de-DE"/>
              </w:rPr>
              <w:drawing>
                <wp:inline distT="0" distB="0" distL="0" distR="0" wp14:anchorId="13187BDB" wp14:editId="2D542A25">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E603C" w:rsidRPr="009C5E28" w:rsidRDefault="006E603C" w:rsidP="00871364">
            <w:pPr>
              <w:spacing w:after="0"/>
              <w:jc w:val="center"/>
            </w:pPr>
            <w:r>
              <w:rPr>
                <w:noProof/>
                <w:lang w:eastAsia="de-DE"/>
              </w:rPr>
              <w:drawing>
                <wp:inline distT="0" distB="0" distL="0" distR="0" wp14:anchorId="3AC47360" wp14:editId="1D8AED03">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6E603C" w:rsidRDefault="006E603C" w:rsidP="006E603C">
      <w:pPr>
        <w:tabs>
          <w:tab w:val="left" w:pos="1701"/>
          <w:tab w:val="left" w:pos="1985"/>
        </w:tabs>
        <w:ind w:left="1980" w:hanging="1980"/>
      </w:pPr>
    </w:p>
    <w:p w:rsidR="006E603C" w:rsidRDefault="006E603C" w:rsidP="006E603C">
      <w:pPr>
        <w:tabs>
          <w:tab w:val="left" w:pos="1701"/>
          <w:tab w:val="left" w:pos="1985"/>
        </w:tabs>
        <w:ind w:left="1980" w:hanging="1980"/>
      </w:pPr>
      <w:r>
        <w:t xml:space="preserve">Materialien: </w:t>
      </w:r>
      <w:r>
        <w:tab/>
      </w:r>
      <w:r>
        <w:tab/>
      </w:r>
      <w:r w:rsidR="00236626">
        <w:t>Standzylinder, 50 </w:t>
      </w:r>
      <w:proofErr w:type="spellStart"/>
      <w:r w:rsidR="00236626">
        <w:t>mL</w:t>
      </w:r>
      <w:proofErr w:type="spellEnd"/>
      <w:r w:rsidR="00236626">
        <w:t xml:space="preserve"> Becherglas, 10 </w:t>
      </w:r>
      <w:proofErr w:type="spellStart"/>
      <w:r w:rsidR="00236626">
        <w:t>mL</w:t>
      </w:r>
      <w:proofErr w:type="spellEnd"/>
      <w:r w:rsidR="00236626">
        <w:t xml:space="preserve"> Becherglas, Spatel, Waage, Messzylinder</w:t>
      </w:r>
    </w:p>
    <w:p w:rsidR="006E603C" w:rsidRPr="00ED07C2" w:rsidRDefault="006E603C" w:rsidP="006E603C">
      <w:pPr>
        <w:tabs>
          <w:tab w:val="left" w:pos="1701"/>
          <w:tab w:val="left" w:pos="1985"/>
        </w:tabs>
        <w:ind w:left="1980" w:hanging="1980"/>
      </w:pPr>
      <w:r>
        <w:lastRenderedPageBreak/>
        <w:t>Chemikalien:</w:t>
      </w:r>
      <w:r>
        <w:tab/>
      </w:r>
      <w:r>
        <w:tab/>
      </w:r>
      <w:r w:rsidR="00236626">
        <w:t>Spülmittel, Kaliumiodid, Wasser, Wasserstoffperoxid (30%)</w:t>
      </w:r>
    </w:p>
    <w:p w:rsidR="0025333B" w:rsidRDefault="006E603C" w:rsidP="0025333B">
      <w:pPr>
        <w:tabs>
          <w:tab w:val="left" w:pos="1701"/>
          <w:tab w:val="left" w:pos="1985"/>
        </w:tabs>
        <w:ind w:left="1980" w:hanging="1980"/>
      </w:pPr>
      <w:r>
        <w:t xml:space="preserve">Durchführung: </w:t>
      </w:r>
      <w:r>
        <w:tab/>
      </w:r>
      <w:r>
        <w:tab/>
      </w:r>
      <w:r>
        <w:tab/>
      </w:r>
      <w:r w:rsidR="00236626" w:rsidRPr="00232816">
        <w:t>In den Standzylinder werden 5 </w:t>
      </w:r>
      <w:proofErr w:type="spellStart"/>
      <w:r w:rsidR="00236626" w:rsidRPr="00232816">
        <w:t>mL</w:t>
      </w:r>
      <w:proofErr w:type="spellEnd"/>
      <w:r w:rsidR="00236626" w:rsidRPr="00232816">
        <w:t xml:space="preserve"> Spülmittel gegeben. Aus 10 g Kaliumiodid und 10 </w:t>
      </w:r>
      <w:proofErr w:type="spellStart"/>
      <w:r w:rsidR="00236626" w:rsidRPr="00232816">
        <w:t>mL</w:t>
      </w:r>
      <w:proofErr w:type="spellEnd"/>
      <w:r w:rsidR="00236626" w:rsidRPr="00232816">
        <w:t xml:space="preserve"> Wasser wird im 50 </w:t>
      </w:r>
      <w:proofErr w:type="spellStart"/>
      <w:r w:rsidR="00236626" w:rsidRPr="00232816">
        <w:t>mL</w:t>
      </w:r>
      <w:proofErr w:type="spellEnd"/>
      <w:r w:rsidR="00236626" w:rsidRPr="00232816">
        <w:t xml:space="preserve"> Becherglas eine Lösung hergestellt. 50 </w:t>
      </w:r>
      <w:proofErr w:type="spellStart"/>
      <w:r w:rsidR="00236626" w:rsidRPr="00232816">
        <w:t>mL</w:t>
      </w:r>
      <w:proofErr w:type="spellEnd"/>
      <w:r w:rsidR="00236626" w:rsidRPr="00232816">
        <w:t xml:space="preserve"> Wasserstoffperoxid wird in ein anderes Becherglas geschüttet. Anschließend werden </w:t>
      </w:r>
      <w:proofErr w:type="spellStart"/>
      <w:r w:rsidR="00236626" w:rsidRPr="00232816">
        <w:t>Kaliumiodidlösung</w:t>
      </w:r>
      <w:proofErr w:type="spellEnd"/>
      <w:r w:rsidR="00236626" w:rsidRPr="00232816">
        <w:t xml:space="preserve"> und Wasserstoffperoxid gleichzeitig (schnell</w:t>
      </w:r>
      <w:r w:rsidR="00BA7290" w:rsidRPr="00232816">
        <w:t>!) in den Standzylinder gegeben</w:t>
      </w:r>
      <w:r w:rsidR="0025333B">
        <w:t>.</w:t>
      </w:r>
    </w:p>
    <w:p w:rsidR="00236626" w:rsidRPr="00232816" w:rsidRDefault="0025333B" w:rsidP="00457B97">
      <w:pPr>
        <w:tabs>
          <w:tab w:val="left" w:pos="1701"/>
          <w:tab w:val="left" w:pos="1985"/>
        </w:tabs>
        <w:ind w:left="1980" w:hanging="1980"/>
      </w:pPr>
      <w:r>
        <w:t>Sicherheitshinweis:</w:t>
      </w:r>
      <w:r>
        <w:tab/>
        <w:t>Hände nach dem Zusammengeben der Lösungen schnell wegziehen! Schaum entsteht innerhalb weniger Sekunden und enthält Wasserstoffperoxid</w:t>
      </w:r>
      <w:r w:rsidR="00457B97">
        <w:t>.</w:t>
      </w:r>
    </w:p>
    <w:p w:rsidR="006E603C" w:rsidRDefault="006E603C" w:rsidP="006E603C">
      <w:pPr>
        <w:tabs>
          <w:tab w:val="left" w:pos="1701"/>
          <w:tab w:val="left" w:pos="1985"/>
        </w:tabs>
        <w:ind w:left="1980" w:hanging="1980"/>
      </w:pPr>
      <w:r w:rsidRPr="00232816">
        <w:t>Beobachtung:</w:t>
      </w:r>
      <w:r w:rsidRPr="00232816">
        <w:tab/>
      </w:r>
      <w:r w:rsidRPr="00232816">
        <w:tab/>
      </w:r>
      <w:r w:rsidRPr="00232816">
        <w:tab/>
      </w:r>
      <w:r w:rsidR="00236626">
        <w:t xml:space="preserve">Beim Zusammengeben entsteht sofort sehr viel </w:t>
      </w:r>
      <w:r w:rsidR="00047F13">
        <w:t xml:space="preserve">gelblicher </w:t>
      </w:r>
      <w:r w:rsidR="00236626">
        <w:t xml:space="preserve">Schaum, der aus dem Standzylinder herausquillt und auf den Labortisch läuft. </w:t>
      </w:r>
    </w:p>
    <w:p w:rsidR="006E603C" w:rsidRDefault="0086204D" w:rsidP="0086204D">
      <w:pPr>
        <w:keepNext/>
        <w:tabs>
          <w:tab w:val="left" w:pos="1701"/>
          <w:tab w:val="left" w:pos="1985"/>
        </w:tabs>
        <w:spacing w:after="0" w:line="240" w:lineRule="auto"/>
        <w:ind w:left="1980" w:hanging="1980"/>
        <w:jc w:val="center"/>
      </w:pPr>
      <w:r>
        <w:rPr>
          <w:noProof/>
          <w:lang w:eastAsia="de-DE"/>
        </w:rPr>
        <w:drawing>
          <wp:inline distT="0" distB="0" distL="0" distR="0" wp14:anchorId="5F1F153C" wp14:editId="467E9196">
            <wp:extent cx="4724400" cy="2813236"/>
            <wp:effectExtent l="0" t="0" r="0" b="63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834B.tmp"/>
                    <pic:cNvPicPr/>
                  </pic:nvPicPr>
                  <pic:blipFill>
                    <a:blip r:embed="rId21">
                      <a:extLst>
                        <a:ext uri="{28A0092B-C50C-407E-A947-70E740481C1C}">
                          <a14:useLocalDpi xmlns:a14="http://schemas.microsoft.com/office/drawing/2010/main" val="0"/>
                        </a:ext>
                      </a:extLst>
                    </a:blip>
                    <a:stretch>
                      <a:fillRect/>
                    </a:stretch>
                  </pic:blipFill>
                  <pic:spPr>
                    <a:xfrm>
                      <a:off x="0" y="0"/>
                      <a:ext cx="4730948" cy="2817135"/>
                    </a:xfrm>
                    <a:prstGeom prst="rect">
                      <a:avLst/>
                    </a:prstGeom>
                  </pic:spPr>
                </pic:pic>
              </a:graphicData>
            </a:graphic>
          </wp:inline>
        </w:drawing>
      </w:r>
    </w:p>
    <w:p w:rsidR="0086204D" w:rsidRDefault="0086204D" w:rsidP="00B771B9">
      <w:pPr>
        <w:pStyle w:val="Beschriftung"/>
        <w:spacing w:after="0"/>
        <w:ind w:left="708"/>
        <w:jc w:val="left"/>
      </w:pPr>
      <w:r>
        <w:t xml:space="preserve">   </w:t>
      </w:r>
      <w:r w:rsidR="006E603C">
        <w:t xml:space="preserve">Abb. </w:t>
      </w:r>
      <w:r>
        <w:t>2 –</w:t>
      </w:r>
      <w:r w:rsidR="006E603C">
        <w:t xml:space="preserve"> </w:t>
      </w:r>
      <w:proofErr w:type="spellStart"/>
      <w:r w:rsidR="00B771B9">
        <w:t>Kaliumiodidlösung</w:t>
      </w:r>
      <w:proofErr w:type="spellEnd"/>
      <w:r w:rsidR="00B771B9">
        <w:t xml:space="preserve"> und Wasserstoff-  Abb. 3 – Elefantenzahnpasta entsteht</w:t>
      </w:r>
    </w:p>
    <w:p w:rsidR="00B771B9" w:rsidRDefault="00B771B9" w:rsidP="00B771B9">
      <w:pPr>
        <w:spacing w:after="0" w:line="240" w:lineRule="auto"/>
        <w:rPr>
          <w:sz w:val="18"/>
        </w:rPr>
      </w:pPr>
      <w:r>
        <w:tab/>
      </w:r>
      <w:r>
        <w:tab/>
      </w:r>
      <w:proofErr w:type="spellStart"/>
      <w:r w:rsidRPr="00B771B9">
        <w:rPr>
          <w:sz w:val="18"/>
        </w:rPr>
        <w:t>peroxidlösung</w:t>
      </w:r>
      <w:proofErr w:type="spellEnd"/>
      <w:r w:rsidRPr="00B771B9">
        <w:rPr>
          <w:sz w:val="18"/>
        </w:rPr>
        <w:t xml:space="preserve"> werden </w:t>
      </w:r>
      <w:proofErr w:type="spellStart"/>
      <w:r w:rsidRPr="00B771B9">
        <w:rPr>
          <w:sz w:val="18"/>
        </w:rPr>
        <w:t>zusammenge</w:t>
      </w:r>
      <w:proofErr w:type="spellEnd"/>
      <w:r>
        <w:rPr>
          <w:sz w:val="18"/>
        </w:rPr>
        <w:t>-</w:t>
      </w:r>
    </w:p>
    <w:p w:rsidR="00B771B9" w:rsidRPr="00B771B9" w:rsidRDefault="00B771B9" w:rsidP="00B771B9">
      <w:pPr>
        <w:ind w:left="708" w:firstLine="708"/>
      </w:pPr>
      <w:r w:rsidRPr="00B771B9">
        <w:rPr>
          <w:sz w:val="18"/>
        </w:rPr>
        <w:t>geben</w:t>
      </w:r>
    </w:p>
    <w:p w:rsidR="0086204D" w:rsidRDefault="0086204D" w:rsidP="0086204D">
      <w:pPr>
        <w:spacing w:after="0" w:line="240" w:lineRule="auto"/>
        <w:jc w:val="center"/>
      </w:pPr>
    </w:p>
    <w:p w:rsidR="006E603C" w:rsidRDefault="006E603C" w:rsidP="006E603C">
      <w:pPr>
        <w:tabs>
          <w:tab w:val="left" w:pos="1701"/>
          <w:tab w:val="left" w:pos="1985"/>
        </w:tabs>
        <w:ind w:left="1980" w:hanging="1980"/>
      </w:pPr>
      <w:r>
        <w:t>Deutung:</w:t>
      </w:r>
      <w:r>
        <w:tab/>
      </w:r>
      <w:r>
        <w:tab/>
      </w:r>
      <w:r w:rsidR="00236626">
        <w:t>Eine starke Gasentwicklung findet statt. Dadurch entsteht der Schaum. Folgende Reaktion läuft ab:</w:t>
      </w:r>
    </w:p>
    <w:p w:rsidR="00B265BF" w:rsidRPr="008F4FC2" w:rsidRDefault="00B265BF" w:rsidP="00B265BF">
      <w:pPr>
        <w:pStyle w:val="StandardWeb"/>
        <w:spacing w:before="0" w:beforeAutospacing="0" w:after="0" w:afterAutospacing="0" w:line="360" w:lineRule="auto"/>
        <w:ind w:left="1272" w:firstLine="708"/>
        <w:rPr>
          <w:rFonts w:asciiTheme="majorHAnsi" w:hAnsiTheme="majorHAnsi"/>
          <w:sz w:val="22"/>
        </w:rPr>
      </w:pPr>
      <w:r w:rsidRPr="008F4FC2">
        <w:rPr>
          <w:rFonts w:asciiTheme="majorHAnsi" w:hAnsiTheme="majorHAnsi"/>
          <w:sz w:val="22"/>
        </w:rPr>
        <w:t xml:space="preserve">Wasserstoffperoxid </w:t>
      </w:r>
      <w:r w:rsidRPr="00B265BF">
        <w:rPr>
          <w:rFonts w:asciiTheme="majorHAnsi" w:hAnsiTheme="majorHAnsi"/>
          <w:sz w:val="22"/>
          <w:lang w:val="en-US"/>
        </w:rPr>
        <w:sym w:font="Wingdings" w:char="F0E0"/>
      </w:r>
      <w:r w:rsidRPr="008F4FC2">
        <w:rPr>
          <w:rFonts w:asciiTheme="majorHAnsi" w:hAnsiTheme="majorHAnsi"/>
          <w:sz w:val="22"/>
        </w:rPr>
        <w:t xml:space="preserve"> Wasser + Sauerstoff</w:t>
      </w:r>
    </w:p>
    <w:p w:rsidR="0056354F" w:rsidRPr="008F4FC2" w:rsidRDefault="0056354F" w:rsidP="00B265BF">
      <w:pPr>
        <w:pStyle w:val="StandardWeb"/>
        <w:spacing w:before="0" w:beforeAutospacing="0"/>
        <w:ind w:left="1272" w:firstLine="708"/>
        <w:rPr>
          <w:rFonts w:asciiTheme="majorHAnsi" w:hAnsiTheme="majorHAnsi"/>
          <w:sz w:val="22"/>
        </w:rPr>
      </w:pPr>
      <w:r w:rsidRPr="008F4FC2">
        <w:rPr>
          <w:rFonts w:asciiTheme="majorHAnsi" w:hAnsiTheme="majorHAnsi"/>
          <w:sz w:val="22"/>
        </w:rPr>
        <w:t xml:space="preserve">2 </w:t>
      </w:r>
      <w:r w:rsidR="00236626" w:rsidRPr="008F4FC2">
        <w:rPr>
          <w:rFonts w:asciiTheme="majorHAnsi" w:hAnsiTheme="majorHAnsi"/>
          <w:sz w:val="22"/>
        </w:rPr>
        <w:t>H</w:t>
      </w:r>
      <w:r w:rsidR="00236626" w:rsidRPr="008F4FC2">
        <w:rPr>
          <w:rFonts w:asciiTheme="majorHAnsi" w:hAnsiTheme="majorHAnsi"/>
          <w:sz w:val="22"/>
          <w:vertAlign w:val="subscript"/>
        </w:rPr>
        <w:t>2</w:t>
      </w:r>
      <w:r w:rsidR="00236626" w:rsidRPr="008F4FC2">
        <w:rPr>
          <w:rFonts w:asciiTheme="majorHAnsi" w:hAnsiTheme="majorHAnsi"/>
          <w:sz w:val="22"/>
        </w:rPr>
        <w:t>O</w:t>
      </w:r>
      <w:r w:rsidR="00236626" w:rsidRPr="008F4FC2">
        <w:rPr>
          <w:rFonts w:asciiTheme="majorHAnsi" w:hAnsiTheme="majorHAnsi"/>
          <w:sz w:val="22"/>
          <w:vertAlign w:val="subscript"/>
        </w:rPr>
        <w:t>2</w:t>
      </w:r>
      <w:r w:rsidR="003E09F5" w:rsidRPr="008F4FC2">
        <w:rPr>
          <w:rFonts w:asciiTheme="majorHAnsi" w:hAnsiTheme="majorHAnsi"/>
          <w:sz w:val="22"/>
          <w:vertAlign w:val="subscript"/>
        </w:rPr>
        <w:t>(</w:t>
      </w:r>
      <w:proofErr w:type="spellStart"/>
      <w:r w:rsidR="003E09F5" w:rsidRPr="008F4FC2">
        <w:rPr>
          <w:rFonts w:asciiTheme="majorHAnsi" w:hAnsiTheme="majorHAnsi"/>
          <w:sz w:val="22"/>
          <w:vertAlign w:val="subscript"/>
        </w:rPr>
        <w:t>aq</w:t>
      </w:r>
      <w:proofErr w:type="spellEnd"/>
      <w:r w:rsidR="003E09F5" w:rsidRPr="008F4FC2">
        <w:rPr>
          <w:rFonts w:asciiTheme="majorHAnsi" w:hAnsiTheme="majorHAnsi"/>
          <w:sz w:val="22"/>
          <w:vertAlign w:val="subscript"/>
        </w:rPr>
        <w:t>)</w:t>
      </w:r>
      <w:r w:rsidRPr="008F4FC2">
        <w:rPr>
          <w:rFonts w:asciiTheme="majorHAnsi" w:hAnsiTheme="majorHAnsi"/>
          <w:sz w:val="22"/>
        </w:rPr>
        <w:t xml:space="preserve"> + I</w:t>
      </w:r>
      <w:r w:rsidRPr="008F4FC2">
        <w:rPr>
          <w:rFonts w:asciiTheme="majorHAnsi" w:hAnsiTheme="majorHAnsi"/>
          <w:sz w:val="22"/>
          <w:vertAlign w:val="superscript"/>
        </w:rPr>
        <w:t>-</w:t>
      </w:r>
      <w:r w:rsidR="003E09F5" w:rsidRPr="008F4FC2">
        <w:rPr>
          <w:rFonts w:asciiTheme="majorHAnsi" w:hAnsiTheme="majorHAnsi"/>
          <w:sz w:val="22"/>
          <w:vertAlign w:val="subscript"/>
        </w:rPr>
        <w:t>(</w:t>
      </w:r>
      <w:proofErr w:type="spellStart"/>
      <w:r w:rsidR="003E09F5" w:rsidRPr="008F4FC2">
        <w:rPr>
          <w:rFonts w:asciiTheme="majorHAnsi" w:hAnsiTheme="majorHAnsi"/>
          <w:sz w:val="22"/>
          <w:vertAlign w:val="subscript"/>
        </w:rPr>
        <w:t>ag</w:t>
      </w:r>
      <w:proofErr w:type="spellEnd"/>
      <w:r w:rsidR="003E09F5" w:rsidRPr="008F4FC2">
        <w:rPr>
          <w:rFonts w:asciiTheme="majorHAnsi" w:hAnsiTheme="majorHAnsi"/>
          <w:sz w:val="22"/>
          <w:vertAlign w:val="subscript"/>
        </w:rPr>
        <w:t>)</w:t>
      </w:r>
      <w:r w:rsidRPr="008F4FC2">
        <w:rPr>
          <w:rFonts w:asciiTheme="majorHAnsi" w:hAnsiTheme="majorHAnsi"/>
          <w:sz w:val="22"/>
        </w:rPr>
        <w:t xml:space="preserve"> →</w:t>
      </w:r>
      <w:r w:rsidR="00236626" w:rsidRPr="008F4FC2">
        <w:rPr>
          <w:rFonts w:asciiTheme="majorHAnsi" w:hAnsiTheme="majorHAnsi"/>
          <w:sz w:val="22"/>
        </w:rPr>
        <w:t xml:space="preserve"> </w:t>
      </w:r>
      <w:r w:rsidRPr="008F4FC2">
        <w:rPr>
          <w:rFonts w:asciiTheme="majorHAnsi" w:hAnsiTheme="majorHAnsi"/>
          <w:sz w:val="22"/>
        </w:rPr>
        <w:t xml:space="preserve">2 </w:t>
      </w:r>
      <w:r w:rsidR="00236626" w:rsidRPr="008F4FC2">
        <w:rPr>
          <w:rFonts w:asciiTheme="majorHAnsi" w:hAnsiTheme="majorHAnsi"/>
          <w:sz w:val="22"/>
        </w:rPr>
        <w:t>H</w:t>
      </w:r>
      <w:r w:rsidR="00236626" w:rsidRPr="008F4FC2">
        <w:rPr>
          <w:rFonts w:asciiTheme="majorHAnsi" w:hAnsiTheme="majorHAnsi"/>
          <w:sz w:val="22"/>
          <w:vertAlign w:val="subscript"/>
        </w:rPr>
        <w:t>2</w:t>
      </w:r>
      <w:r w:rsidR="00236626" w:rsidRPr="008F4FC2">
        <w:rPr>
          <w:rFonts w:asciiTheme="majorHAnsi" w:hAnsiTheme="majorHAnsi"/>
          <w:sz w:val="22"/>
        </w:rPr>
        <w:t>O</w:t>
      </w:r>
      <w:r w:rsidR="003E09F5" w:rsidRPr="008F4FC2">
        <w:rPr>
          <w:rFonts w:asciiTheme="majorHAnsi" w:hAnsiTheme="majorHAnsi"/>
          <w:sz w:val="22"/>
          <w:vertAlign w:val="subscript"/>
        </w:rPr>
        <w:t>(l)</w:t>
      </w:r>
      <w:r w:rsidRPr="008F4FC2">
        <w:rPr>
          <w:rFonts w:asciiTheme="majorHAnsi" w:hAnsiTheme="majorHAnsi"/>
          <w:sz w:val="22"/>
        </w:rPr>
        <w:t xml:space="preserve"> + O</w:t>
      </w:r>
      <w:r w:rsidRPr="008F4FC2">
        <w:rPr>
          <w:rFonts w:asciiTheme="majorHAnsi" w:hAnsiTheme="majorHAnsi"/>
          <w:sz w:val="22"/>
          <w:vertAlign w:val="subscript"/>
        </w:rPr>
        <w:t>2</w:t>
      </w:r>
      <w:r w:rsidR="003E09F5" w:rsidRPr="008F4FC2">
        <w:rPr>
          <w:rFonts w:asciiTheme="majorHAnsi" w:hAnsiTheme="majorHAnsi"/>
          <w:sz w:val="22"/>
          <w:vertAlign w:val="subscript"/>
        </w:rPr>
        <w:t>(g)</w:t>
      </w:r>
      <w:r w:rsidRPr="008F4FC2">
        <w:rPr>
          <w:rFonts w:asciiTheme="majorHAnsi" w:hAnsiTheme="majorHAnsi"/>
          <w:sz w:val="22"/>
          <w:vertAlign w:val="subscript"/>
        </w:rPr>
        <w:t xml:space="preserve"> </w:t>
      </w:r>
      <w:r w:rsidRPr="008F4FC2">
        <w:rPr>
          <w:rFonts w:asciiTheme="majorHAnsi" w:hAnsiTheme="majorHAnsi"/>
          <w:sz w:val="22"/>
        </w:rPr>
        <w:t>+ I</w:t>
      </w:r>
      <w:r w:rsidRPr="008F4FC2">
        <w:rPr>
          <w:rFonts w:asciiTheme="majorHAnsi" w:hAnsiTheme="majorHAnsi"/>
          <w:sz w:val="22"/>
          <w:vertAlign w:val="superscript"/>
        </w:rPr>
        <w:t>-</w:t>
      </w:r>
      <w:r w:rsidR="003E09F5" w:rsidRPr="008F4FC2">
        <w:rPr>
          <w:rFonts w:asciiTheme="majorHAnsi" w:hAnsiTheme="majorHAnsi"/>
          <w:sz w:val="22"/>
          <w:vertAlign w:val="subscript"/>
        </w:rPr>
        <w:t>(</w:t>
      </w:r>
      <w:proofErr w:type="spellStart"/>
      <w:r w:rsidR="003E09F5" w:rsidRPr="008F4FC2">
        <w:rPr>
          <w:rFonts w:asciiTheme="majorHAnsi" w:hAnsiTheme="majorHAnsi"/>
          <w:sz w:val="22"/>
          <w:vertAlign w:val="subscript"/>
        </w:rPr>
        <w:t>aq</w:t>
      </w:r>
      <w:proofErr w:type="spellEnd"/>
      <w:r w:rsidR="003E09F5" w:rsidRPr="008F4FC2">
        <w:rPr>
          <w:rFonts w:asciiTheme="majorHAnsi" w:hAnsiTheme="majorHAnsi"/>
          <w:sz w:val="22"/>
          <w:vertAlign w:val="subscript"/>
        </w:rPr>
        <w:t>)</w:t>
      </w:r>
      <w:r w:rsidRPr="008F4FC2">
        <w:rPr>
          <w:rFonts w:asciiTheme="majorHAnsi" w:hAnsiTheme="majorHAnsi"/>
          <w:sz w:val="22"/>
          <w:vertAlign w:val="subscript"/>
        </w:rPr>
        <w:t xml:space="preserve"> </w:t>
      </w:r>
    </w:p>
    <w:p w:rsidR="00236626" w:rsidRDefault="00236626" w:rsidP="006E603C">
      <w:pPr>
        <w:tabs>
          <w:tab w:val="left" w:pos="1701"/>
          <w:tab w:val="left" w:pos="1985"/>
        </w:tabs>
        <w:ind w:left="1980" w:hanging="1980"/>
      </w:pPr>
      <w:r w:rsidRPr="008F4FC2">
        <w:tab/>
      </w:r>
      <w:r w:rsidRPr="008F4FC2">
        <w:tab/>
      </w:r>
      <w:r w:rsidRPr="00236626">
        <w:t xml:space="preserve">Das Wasserstoffperoxid wird durch das Iod katalytisch gespalten. </w:t>
      </w:r>
      <w:r w:rsidR="00047F13">
        <w:t xml:space="preserve">Die Reaktion verläuft stark exotherm daher entsteht auch Wasserdampf. Der Wasserdampf und der entstehende Sauerstoff sorgen für die Schaumentwicklung. </w:t>
      </w:r>
    </w:p>
    <w:p w:rsidR="00047F13" w:rsidRPr="00236626" w:rsidRDefault="00047F13" w:rsidP="006E603C">
      <w:pPr>
        <w:tabs>
          <w:tab w:val="left" w:pos="1701"/>
          <w:tab w:val="left" w:pos="1985"/>
        </w:tabs>
        <w:ind w:left="1980" w:hanging="1980"/>
      </w:pPr>
      <w:r>
        <w:lastRenderedPageBreak/>
        <w:tab/>
      </w:r>
      <w:r>
        <w:tab/>
        <w:t>In einer Nebenreaktion entsteht auch Iod; daher ist der Schaum gelblich gefärbt.</w:t>
      </w:r>
    </w:p>
    <w:p w:rsidR="00047F13" w:rsidRDefault="00047F13" w:rsidP="00047F13">
      <w:pPr>
        <w:spacing w:after="0" w:line="276" w:lineRule="auto"/>
        <w:ind w:left="1416" w:hanging="1416"/>
        <w:jc w:val="left"/>
      </w:pPr>
      <w:r>
        <w:t>Literatur:</w:t>
      </w:r>
      <w:r>
        <w:tab/>
      </w:r>
      <w:r w:rsidR="003E09F5">
        <w:t xml:space="preserve">          </w:t>
      </w:r>
      <w:proofErr w:type="spellStart"/>
      <w:r>
        <w:t>netexperimente</w:t>
      </w:r>
      <w:proofErr w:type="spellEnd"/>
      <w:r>
        <w:t xml:space="preserve"> 2.0, http://netexperimente.de/chemie/9.html, 2008-2013  </w:t>
      </w:r>
    </w:p>
    <w:p w:rsidR="00236626" w:rsidRPr="00236626" w:rsidRDefault="00047F13" w:rsidP="00047F13">
      <w:pPr>
        <w:spacing w:line="276" w:lineRule="auto"/>
        <w:ind w:left="1416" w:hanging="1416"/>
        <w:jc w:val="left"/>
        <w:rPr>
          <w:color w:val="1F497D" w:themeColor="text2"/>
        </w:rPr>
      </w:pPr>
      <w:r>
        <w:t xml:space="preserve">                                       (Zuletzt abgerufen am 30.07.2013 um 12:55Uhr).</w:t>
      </w:r>
    </w:p>
    <w:p w:rsidR="006E603C" w:rsidRDefault="00236626" w:rsidP="00457B97">
      <w:pPr>
        <w:rPr>
          <w:rFonts w:asciiTheme="majorHAnsi" w:hAnsiTheme="majorHAnsi"/>
        </w:rPr>
      </w:pPr>
      <w:r>
        <w:rPr>
          <w:rFonts w:asciiTheme="majorHAnsi" w:hAnsiTheme="majorHAnsi"/>
        </w:rPr>
        <w:t>Entsorgung:</w:t>
      </w:r>
      <w:r>
        <w:rPr>
          <w:rFonts w:asciiTheme="majorHAnsi" w:hAnsiTheme="majorHAnsi"/>
        </w:rPr>
        <w:tab/>
      </w:r>
      <w:r w:rsidR="003E09F5">
        <w:rPr>
          <w:rFonts w:asciiTheme="majorHAnsi" w:hAnsiTheme="majorHAnsi"/>
        </w:rPr>
        <w:t xml:space="preserve">          </w:t>
      </w:r>
      <w:r w:rsidR="002560B8">
        <w:rPr>
          <w:rFonts w:asciiTheme="majorHAnsi" w:hAnsiTheme="majorHAnsi"/>
        </w:rPr>
        <w:t>Die Entsorgung erfolgt über das Abwasser.</w:t>
      </w:r>
    </w:p>
    <w:p w:rsidR="00457B97" w:rsidRPr="00457B97" w:rsidRDefault="00457B97" w:rsidP="00457B97">
      <w:pPr>
        <w:rPr>
          <w:rFonts w:asciiTheme="majorHAnsi" w:hAnsiTheme="majorHAnsi"/>
        </w:rPr>
      </w:pPr>
    </w:p>
    <w:p w:rsidR="006E603C" w:rsidRDefault="006E603C" w:rsidP="006E603C">
      <w:pPr>
        <w:tabs>
          <w:tab w:val="left" w:pos="1701"/>
          <w:tab w:val="left" w:pos="1985"/>
        </w:tabs>
        <w:ind w:left="1980" w:hanging="1980"/>
        <w:rPr>
          <w:rFonts w:eastAsiaTheme="minorEastAsia"/>
        </w:rPr>
      </w:pPr>
      <w:r>
        <w:rPr>
          <w:noProof/>
          <w:lang w:eastAsia="de-DE"/>
        </w:rPr>
        <mc:AlternateContent>
          <mc:Choice Requires="wps">
            <w:drawing>
              <wp:inline distT="0" distB="0" distL="0" distR="0">
                <wp:extent cx="5873115" cy="1181100"/>
                <wp:effectExtent l="0" t="0" r="13335" b="1905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811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Pr="00047F13" w:rsidRDefault="00103E01" w:rsidP="006E603C">
                            <w:pPr>
                              <w:rPr>
                                <w:color w:val="1F497D" w:themeColor="text2"/>
                              </w:rPr>
                            </w:pPr>
                            <w:r>
                              <w:rPr>
                                <w:b/>
                                <w:color w:val="1F497D" w:themeColor="text2"/>
                              </w:rPr>
                              <w:t xml:space="preserve">Unterrichtsanschlüsse: </w:t>
                            </w:r>
                            <w:r>
                              <w:rPr>
                                <w:color w:val="1F497D" w:themeColor="text2"/>
                              </w:rPr>
                              <w:t>Dieser Versuch ist ein Beispiel dafür, dass nicht nur Metalle Sauerstoffübertragungsreaktionen eingehen, und dass diese Sauerstoffübertragungsreaktionen nicht zwingend Verbrennungsreaktionen sind. Die Reaktionsgleichung ist für diese Klasse sehr anspruchsvoll und wurde deshalb vereinfacht.</w:t>
                            </w:r>
                          </w:p>
                        </w:txbxContent>
                      </wps:txbx>
                      <wps:bodyPr rot="0" vert="horz" wrap="square" lIns="91440" tIns="45720" rIns="91440" bIns="45720" anchor="t" anchorCtr="0" upright="1">
                        <a:noAutofit/>
                      </wps:bodyPr>
                    </wps:wsp>
                  </a:graphicData>
                </a:graphic>
              </wp:inline>
            </w:drawing>
          </mc:Choice>
          <mc:Fallback>
            <w:pict>
              <v:shape id="Textfeld 1" o:spid="_x0000_s1028" type="#_x0000_t202" style="width:462.4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" fillcolor="white [3201]" strokecolor="#c0504d [3205]" strokeweight="1pt">
                <v:stroke dashstyle="dash"/>
                <v:shadow color="#868686"/>
                <v:textbox>
                  <w:txbxContent>
                    <w:p w:rsidR="00103E01" w:rsidRPr="00047F13" w:rsidRDefault="00103E01" w:rsidP="006E603C">
                      <w:pPr>
                        <w:rPr>
                          <w:color w:val="1F497D" w:themeColor="text2"/>
                        </w:rPr>
                      </w:pPr>
                      <w:r>
                        <w:rPr>
                          <w:b/>
                          <w:color w:val="1F497D" w:themeColor="text2"/>
                        </w:rPr>
                        <w:t xml:space="preserve">Unterrichtsanschlüsse: </w:t>
                      </w:r>
                      <w:r>
                        <w:rPr>
                          <w:color w:val="1F497D" w:themeColor="text2"/>
                        </w:rPr>
                        <w:t>Dieser Versuch ist ein Beispiel dafür, dass nicht nur Metalle Sauerstoffübertragungsreaktionen eingehen, und dass diese Sauerstoffübertragungsreaktionen nicht zwingend Verbrennungsreaktionen sind. Die Reaktionsgleichung ist für diese Klasse sehr anspruchsvoll und wurde deshalb vereinfacht.</w:t>
                      </w:r>
                    </w:p>
                  </w:txbxContent>
                </v:textbox>
                <w10:anchorlock/>
              </v:shape>
            </w:pict>
          </mc:Fallback>
        </mc:AlternateContent>
      </w:r>
    </w:p>
    <w:bookmarkStart w:id="4" w:name="_Toc363106734"/>
    <w:p w:rsidR="0084722D" w:rsidRDefault="0084722D" w:rsidP="0084722D">
      <w:pPr>
        <w:pStyle w:val="berschrift2"/>
      </w:pPr>
      <w:r>
        <w:rPr>
          <w:noProof/>
          <w:lang w:eastAsia="de-DE"/>
        </w:rPr>
        <mc:AlternateContent>
          <mc:Choice Requires="wps">
            <w:drawing>
              <wp:anchor distT="0" distB="0" distL="114300" distR="114300" simplePos="0" relativeHeight="251669504" behindDoc="0" locked="0" layoutInCell="1" allowOverlap="1" wp14:anchorId="2E26F9F6" wp14:editId="28501D99">
                <wp:simplePos x="0" y="0"/>
                <wp:positionH relativeFrom="column">
                  <wp:posOffset>-635</wp:posOffset>
                </wp:positionH>
                <wp:positionV relativeFrom="paragraph">
                  <wp:posOffset>408940</wp:posOffset>
                </wp:positionV>
                <wp:extent cx="5873115" cy="796925"/>
                <wp:effectExtent l="13335" t="10795" r="9525" b="11430"/>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Pr="000D10FB" w:rsidRDefault="00103E01" w:rsidP="0084722D">
                            <w:pPr>
                              <w:rPr>
                                <w:color w:val="1F497D" w:themeColor="text2"/>
                              </w:rPr>
                            </w:pPr>
                            <w:r>
                              <w:rPr>
                                <w:color w:val="1F497D" w:themeColor="text2"/>
                              </w:rPr>
                              <w:t xml:space="preserve">Bei diesem Versuch wird Zinkoxid mit Magnesium zu Zink reduziert. Dazu werden die Edukte im Reagenzglas über dem Bunsenbrenner erhitzt. Die </w:t>
                            </w:r>
                            <w:proofErr w:type="spellStart"/>
                            <w:r>
                              <w:rPr>
                                <w:color w:val="1F497D" w:themeColor="text2"/>
                              </w:rPr>
                              <w:t>SuS</w:t>
                            </w:r>
                            <w:proofErr w:type="spellEnd"/>
                            <w:r>
                              <w:rPr>
                                <w:color w:val="1F497D" w:themeColor="text2"/>
                              </w:rPr>
                              <w:t xml:space="preserve"> sollten mit dem Prinzip der Sauerstoffübertragungsreaktionen vertraut sein.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1" o:spid="_x0000_s1029" type="#_x0000_t202" style="position:absolute;left:0;text-align:left;margin-left:-.05pt;margin-top:32.2pt;width:462.45pt;height: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" fillcolor="white [3201]" strokecolor="#4bacc6 [3208]" strokeweight="1pt">
                <v:stroke dashstyle="dash"/>
                <v:shadow color="#868686"/>
                <v:textbox>
                  <w:txbxContent>
                    <w:p w:rsidR="00103E01" w:rsidRPr="000D10FB" w:rsidRDefault="00103E01" w:rsidP="0084722D">
                      <w:pPr>
                        <w:rPr>
                          <w:color w:val="1F497D" w:themeColor="text2"/>
                        </w:rPr>
                      </w:pPr>
                      <w:r>
                        <w:rPr>
                          <w:color w:val="1F497D" w:themeColor="text2"/>
                        </w:rPr>
                        <w:t xml:space="preserve">Bei diesem Versuch wird Zinkoxid mit Magnesium zu Zink reduziert. Dazu werden die Edukte im Reagenzglas über dem Bunsenbrenner erhitzt. Die </w:t>
                      </w:r>
                      <w:proofErr w:type="spellStart"/>
                      <w:r>
                        <w:rPr>
                          <w:color w:val="1F497D" w:themeColor="text2"/>
                        </w:rPr>
                        <w:t>SuS</w:t>
                      </w:r>
                      <w:proofErr w:type="spellEnd"/>
                      <w:r>
                        <w:rPr>
                          <w:color w:val="1F497D" w:themeColor="text2"/>
                        </w:rPr>
                        <w:t xml:space="preserve"> sollten mit dem Prinzip der Sauerstoffübertragungsreaktionen vertraut sein. </w:t>
                      </w:r>
                    </w:p>
                  </w:txbxContent>
                </v:textbox>
                <w10:wrap type="square"/>
              </v:shape>
            </w:pict>
          </mc:Fallback>
        </mc:AlternateContent>
      </w:r>
      <w:r>
        <w:t>V 2 – Reduktion von Zinkoxid mit Magnesium</w:t>
      </w:r>
      <w:bookmarkEnd w:id="4"/>
    </w:p>
    <w:p w:rsidR="0084722D" w:rsidRDefault="0084722D" w:rsidP="0084722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4722D" w:rsidRPr="009C5E28" w:rsidTr="00871364">
        <w:tc>
          <w:tcPr>
            <w:tcW w:w="9322" w:type="dxa"/>
            <w:gridSpan w:val="9"/>
            <w:shd w:val="clear" w:color="auto" w:fill="4F81BD"/>
            <w:vAlign w:val="center"/>
          </w:tcPr>
          <w:p w:rsidR="0084722D" w:rsidRPr="009C5E28" w:rsidRDefault="0084722D" w:rsidP="00871364">
            <w:pPr>
              <w:spacing w:after="0"/>
              <w:jc w:val="center"/>
              <w:rPr>
                <w:b/>
                <w:bCs/>
              </w:rPr>
            </w:pPr>
            <w:r w:rsidRPr="009C5E28">
              <w:rPr>
                <w:b/>
                <w:bCs/>
              </w:rPr>
              <w:t>Gefahrenstoffe</w:t>
            </w:r>
          </w:p>
        </w:tc>
      </w:tr>
      <w:tr w:rsidR="0084722D"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4722D" w:rsidRPr="009C5E28" w:rsidRDefault="00A75088" w:rsidP="00871364">
            <w:pPr>
              <w:spacing w:after="0" w:line="276" w:lineRule="auto"/>
              <w:jc w:val="center"/>
              <w:rPr>
                <w:b/>
                <w:bCs/>
              </w:rPr>
            </w:pPr>
            <w:r>
              <w:rPr>
                <w:sz w:val="20"/>
              </w:rPr>
              <w:t>Zinkoxid</w:t>
            </w:r>
          </w:p>
        </w:tc>
        <w:tc>
          <w:tcPr>
            <w:tcW w:w="3177" w:type="dxa"/>
            <w:gridSpan w:val="3"/>
            <w:tcBorders>
              <w:top w:val="single" w:sz="8" w:space="0" w:color="4F81BD"/>
              <w:bottom w:val="single" w:sz="8" w:space="0" w:color="4F81BD"/>
            </w:tcBorders>
            <w:shd w:val="clear" w:color="auto" w:fill="auto"/>
            <w:vAlign w:val="center"/>
          </w:tcPr>
          <w:p w:rsidR="0084722D" w:rsidRPr="009C5E28" w:rsidRDefault="00232816" w:rsidP="00871364">
            <w:pPr>
              <w:spacing w:after="0"/>
              <w:jc w:val="center"/>
            </w:pPr>
            <w:r>
              <w:rPr>
                <w:sz w:val="20"/>
              </w:rP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4722D" w:rsidRPr="00232816" w:rsidRDefault="0084722D" w:rsidP="00A75088">
            <w:pPr>
              <w:spacing w:after="0"/>
              <w:jc w:val="center"/>
              <w:rPr>
                <w:sz w:val="20"/>
                <w:szCs w:val="20"/>
              </w:rPr>
            </w:pPr>
            <w:r w:rsidRPr="00232816">
              <w:rPr>
                <w:sz w:val="20"/>
                <w:szCs w:val="20"/>
              </w:rPr>
              <w:t xml:space="preserve">P: </w:t>
            </w:r>
            <w:r w:rsidR="00232816" w:rsidRPr="00232816">
              <w:rPr>
                <w:sz w:val="20"/>
                <w:szCs w:val="20"/>
              </w:rPr>
              <w:t>273</w:t>
            </w:r>
          </w:p>
        </w:tc>
      </w:tr>
      <w:tr w:rsidR="0084722D" w:rsidRPr="009C5E28" w:rsidTr="00871364">
        <w:trPr>
          <w:trHeight w:val="434"/>
        </w:trPr>
        <w:tc>
          <w:tcPr>
            <w:tcW w:w="3027" w:type="dxa"/>
            <w:gridSpan w:val="3"/>
            <w:shd w:val="clear" w:color="auto" w:fill="auto"/>
            <w:vAlign w:val="center"/>
          </w:tcPr>
          <w:p w:rsidR="0084722D" w:rsidRPr="009C5E28" w:rsidRDefault="00A75088" w:rsidP="00871364">
            <w:pPr>
              <w:spacing w:after="0" w:line="276" w:lineRule="auto"/>
              <w:jc w:val="center"/>
              <w:rPr>
                <w:bCs/>
                <w:sz w:val="20"/>
              </w:rPr>
            </w:pPr>
            <w:r>
              <w:rPr>
                <w:color w:val="auto"/>
                <w:sz w:val="20"/>
                <w:szCs w:val="20"/>
              </w:rPr>
              <w:t>Magnesium</w:t>
            </w:r>
          </w:p>
        </w:tc>
        <w:tc>
          <w:tcPr>
            <w:tcW w:w="3177" w:type="dxa"/>
            <w:gridSpan w:val="3"/>
            <w:shd w:val="clear" w:color="auto" w:fill="auto"/>
            <w:vAlign w:val="center"/>
          </w:tcPr>
          <w:p w:rsidR="0084722D" w:rsidRPr="009C5E28" w:rsidRDefault="0084722D" w:rsidP="00A75088">
            <w:pPr>
              <w:pStyle w:val="Beschriftung"/>
              <w:spacing w:after="0"/>
              <w:jc w:val="center"/>
              <w:rPr>
                <w:sz w:val="20"/>
              </w:rPr>
            </w:pPr>
            <w:r w:rsidRPr="009C5E28">
              <w:rPr>
                <w:sz w:val="20"/>
              </w:rPr>
              <w:t xml:space="preserve">H: </w:t>
            </w:r>
            <w:r w:rsidR="00A75088">
              <w:t>-</w:t>
            </w:r>
          </w:p>
        </w:tc>
        <w:tc>
          <w:tcPr>
            <w:tcW w:w="3118" w:type="dxa"/>
            <w:gridSpan w:val="3"/>
            <w:shd w:val="clear" w:color="auto" w:fill="auto"/>
            <w:vAlign w:val="center"/>
          </w:tcPr>
          <w:p w:rsidR="0084722D" w:rsidRPr="009C5E28" w:rsidRDefault="0084722D" w:rsidP="00A75088">
            <w:pPr>
              <w:pStyle w:val="Beschriftung"/>
              <w:spacing w:after="0"/>
              <w:jc w:val="center"/>
              <w:rPr>
                <w:sz w:val="20"/>
              </w:rPr>
            </w:pPr>
            <w:r w:rsidRPr="009C5E28">
              <w:rPr>
                <w:sz w:val="20"/>
              </w:rPr>
              <w:t xml:space="preserve">P: </w:t>
            </w:r>
            <w:r w:rsidR="00A75088">
              <w:t>-</w:t>
            </w:r>
          </w:p>
        </w:tc>
      </w:tr>
      <w:tr w:rsidR="0084722D" w:rsidRPr="009C5E28" w:rsidTr="00871364">
        <w:tc>
          <w:tcPr>
            <w:tcW w:w="1009" w:type="dxa"/>
            <w:tcBorders>
              <w:top w:val="single" w:sz="8" w:space="0" w:color="4F81BD"/>
              <w:left w:val="single" w:sz="8" w:space="0" w:color="4F81BD"/>
              <w:bottom w:val="single" w:sz="8" w:space="0" w:color="4F81BD"/>
            </w:tcBorders>
            <w:shd w:val="clear" w:color="auto" w:fill="auto"/>
            <w:vAlign w:val="center"/>
          </w:tcPr>
          <w:p w:rsidR="0084722D" w:rsidRPr="009C5E28" w:rsidRDefault="0084722D" w:rsidP="00871364">
            <w:pPr>
              <w:spacing w:after="0"/>
              <w:jc w:val="center"/>
              <w:rPr>
                <w:b/>
                <w:bCs/>
              </w:rPr>
            </w:pPr>
            <w:r>
              <w:rPr>
                <w:b/>
                <w:noProof/>
                <w:lang w:eastAsia="de-DE"/>
              </w:rPr>
              <w:drawing>
                <wp:inline distT="0" distB="0" distL="0" distR="0" wp14:anchorId="248C3825" wp14:editId="3252BACF">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722D" w:rsidRPr="009C5E28" w:rsidRDefault="0084722D" w:rsidP="00871364">
            <w:pPr>
              <w:spacing w:after="0"/>
              <w:jc w:val="center"/>
            </w:pPr>
            <w:r>
              <w:rPr>
                <w:noProof/>
                <w:lang w:eastAsia="de-DE"/>
              </w:rPr>
              <w:drawing>
                <wp:inline distT="0" distB="0" distL="0" distR="0" wp14:anchorId="2AD56919" wp14:editId="582DAC03">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722D" w:rsidRPr="009C5E28" w:rsidRDefault="0084722D" w:rsidP="00871364">
            <w:pPr>
              <w:spacing w:after="0"/>
              <w:jc w:val="center"/>
            </w:pPr>
            <w:r>
              <w:rPr>
                <w:noProof/>
                <w:lang w:eastAsia="de-DE"/>
              </w:rPr>
              <w:drawing>
                <wp:inline distT="0" distB="0" distL="0" distR="0" wp14:anchorId="6B2CD750" wp14:editId="324D0B4E">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722D" w:rsidRPr="009C5E28" w:rsidRDefault="0084722D" w:rsidP="00871364">
            <w:pPr>
              <w:spacing w:after="0"/>
              <w:jc w:val="center"/>
            </w:pPr>
            <w:r>
              <w:rPr>
                <w:noProof/>
                <w:lang w:eastAsia="de-DE"/>
              </w:rPr>
              <w:drawing>
                <wp:inline distT="0" distB="0" distL="0" distR="0" wp14:anchorId="50B770BF" wp14:editId="286D3F2E">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4722D" w:rsidRPr="009C5E28" w:rsidRDefault="0084722D" w:rsidP="00871364">
            <w:pPr>
              <w:spacing w:after="0"/>
              <w:jc w:val="center"/>
            </w:pPr>
            <w:r>
              <w:rPr>
                <w:noProof/>
                <w:lang w:eastAsia="de-DE"/>
              </w:rPr>
              <w:drawing>
                <wp:inline distT="0" distB="0" distL="0" distR="0" wp14:anchorId="021DA1DB" wp14:editId="45D6EF61">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4722D" w:rsidRPr="009C5E28" w:rsidRDefault="0084722D" w:rsidP="00871364">
            <w:pPr>
              <w:spacing w:after="0"/>
              <w:jc w:val="center"/>
            </w:pPr>
            <w:r>
              <w:rPr>
                <w:noProof/>
                <w:lang w:eastAsia="de-DE"/>
              </w:rPr>
              <w:drawing>
                <wp:inline distT="0" distB="0" distL="0" distR="0" wp14:anchorId="61AA2525" wp14:editId="575FE32B">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4722D" w:rsidRPr="009C5E28" w:rsidRDefault="0084722D" w:rsidP="00871364">
            <w:pPr>
              <w:spacing w:after="0"/>
              <w:jc w:val="center"/>
            </w:pPr>
            <w:r>
              <w:rPr>
                <w:noProof/>
                <w:lang w:eastAsia="de-DE"/>
              </w:rPr>
              <w:drawing>
                <wp:inline distT="0" distB="0" distL="0" distR="0" wp14:anchorId="149AC396" wp14:editId="104E189A">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722D" w:rsidRPr="009C5E28" w:rsidRDefault="0084722D" w:rsidP="00871364">
            <w:pPr>
              <w:spacing w:after="0"/>
              <w:jc w:val="center"/>
            </w:pPr>
            <w:r>
              <w:rPr>
                <w:noProof/>
                <w:lang w:eastAsia="de-DE"/>
              </w:rPr>
              <w:drawing>
                <wp:inline distT="0" distB="0" distL="0" distR="0" wp14:anchorId="1F128DE2" wp14:editId="25D9EAF3">
                  <wp:extent cx="511175" cy="511175"/>
                  <wp:effectExtent l="0" t="0" r="3175"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4722D" w:rsidRPr="009C5E28" w:rsidRDefault="0084722D" w:rsidP="00871364">
            <w:pPr>
              <w:spacing w:after="0"/>
              <w:jc w:val="center"/>
            </w:pPr>
            <w:r>
              <w:rPr>
                <w:noProof/>
                <w:lang w:eastAsia="de-DE"/>
              </w:rPr>
              <w:drawing>
                <wp:inline distT="0" distB="0" distL="0" distR="0" wp14:anchorId="34172992" wp14:editId="77A28FD7">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84722D" w:rsidRDefault="0084722D" w:rsidP="0084722D">
      <w:pPr>
        <w:tabs>
          <w:tab w:val="left" w:pos="1701"/>
          <w:tab w:val="left" w:pos="1985"/>
        </w:tabs>
        <w:ind w:left="1980" w:hanging="1980"/>
      </w:pPr>
    </w:p>
    <w:p w:rsidR="00025755" w:rsidRDefault="00025755" w:rsidP="00457B97">
      <w:pPr>
        <w:tabs>
          <w:tab w:val="left" w:pos="2127"/>
        </w:tabs>
        <w:spacing w:after="0"/>
        <w:ind w:left="2127" w:hanging="2127"/>
      </w:pPr>
      <w:r w:rsidRPr="00457B97">
        <w:t>Sicherheitshinweis</w:t>
      </w:r>
      <w:r w:rsidR="00457B97">
        <w:t>e</w:t>
      </w:r>
      <w:r w:rsidRPr="00457B97">
        <w:t>:</w:t>
      </w:r>
      <w:r w:rsidR="00457B97">
        <w:t xml:space="preserve"> </w:t>
      </w:r>
      <w:r w:rsidR="00457B97">
        <w:tab/>
      </w:r>
      <w:r w:rsidRPr="00457B97">
        <w:t>Die</w:t>
      </w:r>
      <w:r>
        <w:t xml:space="preserve"> Reaktion verläuft stark exotherm und es besteht die Gefahr von </w:t>
      </w:r>
      <w:r w:rsidR="00457B97">
        <w:t xml:space="preserve">  </w:t>
      </w:r>
      <w:r>
        <w:t>Glasbruch; daher: unbedingt Schutzkleidung tragen und das Re</w:t>
      </w:r>
      <w:r w:rsidR="00812F3A">
        <w:t>agenzglas weit entfernt vom Körp</w:t>
      </w:r>
      <w:r>
        <w:t>er mit der Klemme ins Feuer halten. Das Reagenzglas in der Flamme schwenken.</w:t>
      </w:r>
    </w:p>
    <w:p w:rsidR="00E31740" w:rsidRPr="00E31740" w:rsidRDefault="00E31740" w:rsidP="0084722D">
      <w:pPr>
        <w:tabs>
          <w:tab w:val="left" w:pos="1701"/>
          <w:tab w:val="left" w:pos="1985"/>
        </w:tabs>
        <w:ind w:left="1980" w:hanging="1980"/>
      </w:pPr>
      <w:r>
        <w:rPr>
          <w:b/>
        </w:rPr>
        <w:tab/>
      </w:r>
      <w:r>
        <w:rPr>
          <w:b/>
        </w:rPr>
        <w:tab/>
      </w:r>
      <w:r w:rsidR="00457B97">
        <w:rPr>
          <w:b/>
        </w:rPr>
        <w:tab/>
      </w:r>
      <w:r w:rsidR="00457B97">
        <w:rPr>
          <w:b/>
        </w:rPr>
        <w:tab/>
      </w:r>
      <w:r>
        <w:t>Nicht direkt in die Flamme schauen!</w:t>
      </w:r>
    </w:p>
    <w:p w:rsidR="0084722D" w:rsidRDefault="0084722D" w:rsidP="0084722D">
      <w:pPr>
        <w:tabs>
          <w:tab w:val="left" w:pos="1701"/>
          <w:tab w:val="left" w:pos="1985"/>
        </w:tabs>
        <w:ind w:left="1980" w:hanging="1980"/>
      </w:pPr>
      <w:r>
        <w:t xml:space="preserve">Materialien: </w:t>
      </w:r>
      <w:r>
        <w:tab/>
      </w:r>
      <w:r>
        <w:tab/>
      </w:r>
      <w:r w:rsidR="00457B97">
        <w:tab/>
      </w:r>
      <w:r w:rsidR="00457B97">
        <w:tab/>
      </w:r>
      <w:r w:rsidR="00A75088">
        <w:t>Bunsenbrenner, Feuerzeug, Reagenzglas, Spatel, Reagenzglasklemme</w:t>
      </w:r>
    </w:p>
    <w:p w:rsidR="0084722D" w:rsidRPr="00ED07C2" w:rsidRDefault="0084722D" w:rsidP="0084722D">
      <w:pPr>
        <w:tabs>
          <w:tab w:val="left" w:pos="1701"/>
          <w:tab w:val="left" w:pos="1985"/>
        </w:tabs>
        <w:ind w:left="1980" w:hanging="1980"/>
      </w:pPr>
      <w:r>
        <w:t>Chemikalien:</w:t>
      </w:r>
      <w:r>
        <w:tab/>
      </w:r>
      <w:r>
        <w:tab/>
      </w:r>
      <w:r w:rsidR="00457B97">
        <w:tab/>
      </w:r>
      <w:r w:rsidR="00457B97">
        <w:tab/>
      </w:r>
      <w:r w:rsidR="00A75088">
        <w:t>Zinkoxid, Magnesium</w:t>
      </w:r>
    </w:p>
    <w:p w:rsidR="0084722D" w:rsidRDefault="0084722D" w:rsidP="00457B97">
      <w:pPr>
        <w:tabs>
          <w:tab w:val="left" w:pos="1701"/>
          <w:tab w:val="left" w:pos="1985"/>
        </w:tabs>
        <w:ind w:left="2124" w:hanging="2124"/>
      </w:pPr>
      <w:r>
        <w:t xml:space="preserve">Durchführung: </w:t>
      </w:r>
      <w:r>
        <w:tab/>
      </w:r>
      <w:r>
        <w:tab/>
      </w:r>
      <w:r w:rsidR="00457B97">
        <w:tab/>
      </w:r>
      <w:r w:rsidR="00A75088">
        <w:t xml:space="preserve">In das Reagenzglas werden eine Spatelspitze Magnesium und einige Spatelspitzen Zinkoxid gegeben und durch Schwenken des Reagenzglases </w:t>
      </w:r>
      <w:r w:rsidR="00A75088">
        <w:lastRenderedPageBreak/>
        <w:t>vermischt. Nun wird das Reagenzglas in die Brennerflamme gehalten, bis die Reaktion einsetzt.</w:t>
      </w:r>
    </w:p>
    <w:p w:rsidR="0084722D" w:rsidRDefault="00812F3A" w:rsidP="00457B97">
      <w:pPr>
        <w:tabs>
          <w:tab w:val="left" w:pos="1701"/>
          <w:tab w:val="left" w:pos="1985"/>
        </w:tabs>
        <w:ind w:left="2124" w:hanging="2124"/>
      </w:pPr>
      <w:r>
        <w:rPr>
          <w:noProof/>
          <w:lang w:eastAsia="de-DE"/>
        </w:rPr>
        <w:drawing>
          <wp:anchor distT="0" distB="0" distL="114300" distR="114300" simplePos="0" relativeHeight="251678720" behindDoc="1" locked="0" layoutInCell="1" allowOverlap="1" wp14:anchorId="4081C68E" wp14:editId="4DAB1D49">
            <wp:simplePos x="0" y="0"/>
            <wp:positionH relativeFrom="column">
              <wp:posOffset>14605</wp:posOffset>
            </wp:positionH>
            <wp:positionV relativeFrom="paragraph">
              <wp:posOffset>866775</wp:posOffset>
            </wp:positionV>
            <wp:extent cx="1975485" cy="2209800"/>
            <wp:effectExtent l="0" t="0" r="5715" b="0"/>
            <wp:wrapTight wrapText="bothSides">
              <wp:wrapPolygon edited="0">
                <wp:start x="0" y="0"/>
                <wp:lineTo x="0" y="21414"/>
                <wp:lineTo x="21454" y="21414"/>
                <wp:lineTo x="21454"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84D0D.tmp"/>
                    <pic:cNvPicPr/>
                  </pic:nvPicPr>
                  <pic:blipFill rotWithShape="1">
                    <a:blip r:embed="rId25">
                      <a:extLst>
                        <a:ext uri="{28A0092B-C50C-407E-A947-70E740481C1C}">
                          <a14:useLocalDpi xmlns:a14="http://schemas.microsoft.com/office/drawing/2010/main" val="0"/>
                        </a:ext>
                      </a:extLst>
                    </a:blip>
                    <a:srcRect l="3526" r="64422"/>
                    <a:stretch/>
                  </pic:blipFill>
                  <pic:spPr bwMode="auto">
                    <a:xfrm>
                      <a:off x="0" y="0"/>
                      <a:ext cx="197548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1" locked="0" layoutInCell="1" allowOverlap="1" wp14:anchorId="7BC69B56" wp14:editId="0D423898">
            <wp:simplePos x="0" y="0"/>
            <wp:positionH relativeFrom="column">
              <wp:posOffset>1900555</wp:posOffset>
            </wp:positionH>
            <wp:positionV relativeFrom="paragraph">
              <wp:posOffset>878840</wp:posOffset>
            </wp:positionV>
            <wp:extent cx="3819525" cy="2197735"/>
            <wp:effectExtent l="0" t="0" r="9525" b="0"/>
            <wp:wrapTight wrapText="bothSides">
              <wp:wrapPolygon edited="0">
                <wp:start x="0" y="0"/>
                <wp:lineTo x="0" y="21344"/>
                <wp:lineTo x="21546" y="21344"/>
                <wp:lineTo x="21546" y="0"/>
                <wp:lineTo x="0" y="0"/>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84D0D.tmp"/>
                    <pic:cNvPicPr/>
                  </pic:nvPicPr>
                  <pic:blipFill rotWithShape="1">
                    <a:blip r:embed="rId25">
                      <a:extLst>
                        <a:ext uri="{28A0092B-C50C-407E-A947-70E740481C1C}">
                          <a14:useLocalDpi xmlns:a14="http://schemas.microsoft.com/office/drawing/2010/main" val="0"/>
                        </a:ext>
                      </a:extLst>
                    </a:blip>
                    <a:srcRect l="35737"/>
                    <a:stretch/>
                  </pic:blipFill>
                  <pic:spPr bwMode="auto">
                    <a:xfrm>
                      <a:off x="0" y="0"/>
                      <a:ext cx="3819525"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22D">
        <w:t>Beobachtung:</w:t>
      </w:r>
      <w:r w:rsidR="0084722D">
        <w:tab/>
      </w:r>
      <w:r w:rsidR="0084722D">
        <w:tab/>
      </w:r>
      <w:r w:rsidR="00457B97">
        <w:tab/>
      </w:r>
      <w:r w:rsidR="00A75088">
        <w:t xml:space="preserve">Nach kurzer Wartezeit findet eine heftige Reaktion statt: </w:t>
      </w:r>
      <w:r w:rsidR="00142AB4">
        <w:t xml:space="preserve">Es sprühen </w:t>
      </w:r>
      <w:r w:rsidR="00823342">
        <w:t xml:space="preserve">grell </w:t>
      </w:r>
      <w:r w:rsidR="003E09F5">
        <w:t xml:space="preserve">weiße Funken. Nach der Reaktion liegen im Reagenzglas Feststoffe vor: Ein silbrig-schwarzer sowie ein feiner weißer. </w:t>
      </w:r>
    </w:p>
    <w:p w:rsidR="00812F3A" w:rsidRPr="00812F3A" w:rsidRDefault="00812F3A" w:rsidP="00812F3A">
      <w:pPr>
        <w:keepNext/>
        <w:tabs>
          <w:tab w:val="left" w:pos="1701"/>
          <w:tab w:val="left" w:pos="1985"/>
        </w:tabs>
        <w:spacing w:after="0" w:line="240" w:lineRule="auto"/>
        <w:ind w:left="1980" w:hanging="1980"/>
        <w:jc w:val="left"/>
        <w:rPr>
          <w:sz w:val="18"/>
        </w:rPr>
      </w:pPr>
      <w:r w:rsidRPr="00812F3A">
        <w:rPr>
          <w:sz w:val="20"/>
        </w:rPr>
        <w:t>Abb.4 –</w:t>
      </w:r>
      <w:r>
        <w:rPr>
          <w:sz w:val="20"/>
        </w:rPr>
        <w:t xml:space="preserve"> D</w:t>
      </w:r>
      <w:r w:rsidRPr="00812F3A">
        <w:rPr>
          <w:sz w:val="20"/>
        </w:rPr>
        <w:t xml:space="preserve">as </w:t>
      </w:r>
      <w:r>
        <w:rPr>
          <w:sz w:val="20"/>
        </w:rPr>
        <w:t xml:space="preserve">Kupferoxid/Zink-Gemisch </w:t>
      </w:r>
      <w:r>
        <w:rPr>
          <w:sz w:val="18"/>
        </w:rPr>
        <w:t>Abb. 5 – Die ersten Funken fliegen     Abb. 6 – Die Reaktion wird heftiger,</w:t>
      </w:r>
    </w:p>
    <w:p w:rsidR="00812F3A" w:rsidRDefault="00812F3A" w:rsidP="00812F3A">
      <w:pPr>
        <w:keepNext/>
        <w:tabs>
          <w:tab w:val="left" w:pos="1701"/>
          <w:tab w:val="left" w:pos="1985"/>
        </w:tabs>
        <w:spacing w:after="0" w:line="240" w:lineRule="auto"/>
        <w:ind w:left="4956" w:hanging="4956"/>
        <w:jc w:val="left"/>
        <w:rPr>
          <w:sz w:val="20"/>
        </w:rPr>
      </w:pPr>
      <w:r>
        <w:rPr>
          <w:sz w:val="20"/>
        </w:rPr>
        <w:t xml:space="preserve">    wird in der Brennerflamme erhitzt</w:t>
      </w:r>
      <w:r>
        <w:rPr>
          <w:sz w:val="20"/>
        </w:rPr>
        <w:tab/>
      </w:r>
      <w:r>
        <w:rPr>
          <w:sz w:val="20"/>
        </w:rPr>
        <w:tab/>
      </w:r>
      <w:r>
        <w:rPr>
          <w:sz w:val="20"/>
        </w:rPr>
        <w:tab/>
        <w:t xml:space="preserve">die Flamme steigt im </w:t>
      </w:r>
    </w:p>
    <w:p w:rsidR="00812F3A" w:rsidRPr="00812F3A" w:rsidRDefault="00812F3A" w:rsidP="00812F3A">
      <w:pPr>
        <w:keepNext/>
        <w:tabs>
          <w:tab w:val="left" w:pos="1701"/>
          <w:tab w:val="left" w:pos="1985"/>
        </w:tabs>
        <w:spacing w:after="0" w:line="240" w:lineRule="auto"/>
        <w:ind w:left="4956" w:hanging="4956"/>
        <w:jc w:val="left"/>
        <w:rPr>
          <w:sz w:val="20"/>
        </w:rPr>
      </w:pPr>
      <w:r>
        <w:rPr>
          <w:sz w:val="20"/>
        </w:rPr>
        <w:tab/>
      </w:r>
      <w:r>
        <w:rPr>
          <w:sz w:val="20"/>
        </w:rPr>
        <w:tab/>
      </w:r>
      <w:r>
        <w:rPr>
          <w:sz w:val="20"/>
        </w:rPr>
        <w:tab/>
      </w:r>
      <w:r>
        <w:rPr>
          <w:sz w:val="20"/>
        </w:rPr>
        <w:tab/>
      </w:r>
      <w:r>
        <w:rPr>
          <w:sz w:val="20"/>
        </w:rPr>
        <w:tab/>
        <w:t>Reagenzglas</w:t>
      </w:r>
    </w:p>
    <w:p w:rsidR="00FC19CC" w:rsidRDefault="00FC19CC" w:rsidP="00812F3A">
      <w:pPr>
        <w:keepNext/>
        <w:tabs>
          <w:tab w:val="left" w:pos="1701"/>
          <w:tab w:val="left" w:pos="1985"/>
        </w:tabs>
        <w:spacing w:after="0" w:line="240" w:lineRule="auto"/>
        <w:ind w:left="1980" w:hanging="1980"/>
        <w:jc w:val="left"/>
      </w:pPr>
    </w:p>
    <w:p w:rsidR="00FC19CC" w:rsidRDefault="00FC19CC" w:rsidP="00FC19CC">
      <w:pPr>
        <w:spacing w:after="0" w:line="240" w:lineRule="auto"/>
      </w:pPr>
      <w:r>
        <w:rPr>
          <w:noProof/>
          <w:lang w:eastAsia="de-DE"/>
        </w:rPr>
        <w:drawing>
          <wp:inline distT="0" distB="0" distL="0" distR="0" wp14:anchorId="7814BB45" wp14:editId="4E613121">
            <wp:extent cx="5762625" cy="3190875"/>
            <wp:effectExtent l="0" t="0" r="9525" b="952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koxid 2.png"/>
                    <pic:cNvPicPr/>
                  </pic:nvPicPr>
                  <pic:blipFill rotWithShape="1">
                    <a:blip r:embed="rId26">
                      <a:extLst>
                        <a:ext uri="{28A0092B-C50C-407E-A947-70E740481C1C}">
                          <a14:useLocalDpi xmlns:a14="http://schemas.microsoft.com/office/drawing/2010/main" val="0"/>
                        </a:ext>
                      </a:extLst>
                    </a:blip>
                    <a:srcRect t="13436" r="-78" b="12775"/>
                    <a:stretch/>
                  </pic:blipFill>
                  <pic:spPr bwMode="auto">
                    <a:xfrm>
                      <a:off x="0" y="0"/>
                      <a:ext cx="5765164" cy="3192281"/>
                    </a:xfrm>
                    <a:prstGeom prst="rect">
                      <a:avLst/>
                    </a:prstGeom>
                    <a:ln>
                      <a:noFill/>
                    </a:ln>
                    <a:extLst>
                      <a:ext uri="{53640926-AAD7-44D8-BBD7-CCE9431645EC}">
                        <a14:shadowObscured xmlns:a14="http://schemas.microsoft.com/office/drawing/2010/main"/>
                      </a:ext>
                    </a:extLst>
                  </pic:spPr>
                </pic:pic>
              </a:graphicData>
            </a:graphic>
          </wp:inline>
        </w:drawing>
      </w:r>
    </w:p>
    <w:p w:rsidR="00FC19CC" w:rsidRPr="0086204D" w:rsidRDefault="0086204D" w:rsidP="00FC19CC">
      <w:pPr>
        <w:rPr>
          <w:sz w:val="18"/>
        </w:rPr>
      </w:pPr>
      <w:r w:rsidRPr="0086204D">
        <w:rPr>
          <w:sz w:val="18"/>
        </w:rPr>
        <w:t xml:space="preserve">Abb. </w:t>
      </w:r>
      <w:r w:rsidR="00812F3A">
        <w:rPr>
          <w:sz w:val="18"/>
        </w:rPr>
        <w:t>7 – Eine gleißende Flamme entsteht,</w:t>
      </w:r>
    </w:p>
    <w:p w:rsidR="00FC19CC" w:rsidRDefault="00FC19CC" w:rsidP="00FC19CC">
      <w:pPr>
        <w:spacing w:after="0" w:line="240" w:lineRule="auto"/>
      </w:pPr>
      <w:r>
        <w:rPr>
          <w:noProof/>
          <w:lang w:eastAsia="de-DE"/>
        </w:rPr>
        <w:lastRenderedPageBreak/>
        <w:drawing>
          <wp:inline distT="0" distB="0" distL="0" distR="0" wp14:anchorId="7B22FF5F" wp14:editId="08ABCC16">
            <wp:extent cx="5760720" cy="3240405"/>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3-07-30-07h22m30s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C19CC" w:rsidRPr="0086204D" w:rsidRDefault="0086204D" w:rsidP="00FC19CC">
      <w:pPr>
        <w:spacing w:after="0" w:line="240" w:lineRule="auto"/>
        <w:rPr>
          <w:sz w:val="18"/>
        </w:rPr>
      </w:pPr>
      <w:r w:rsidRPr="0086204D">
        <w:rPr>
          <w:sz w:val="18"/>
        </w:rPr>
        <w:t xml:space="preserve">Abb. </w:t>
      </w:r>
      <w:r w:rsidR="00812F3A">
        <w:rPr>
          <w:sz w:val="18"/>
        </w:rPr>
        <w:t>8 – Die gleißende Flamme ist so hell, dass das Reagenzglas nicht  mehr zu sehen ist.</w:t>
      </w:r>
    </w:p>
    <w:p w:rsidR="00FC19CC" w:rsidRPr="00FC19CC" w:rsidRDefault="00FC19CC" w:rsidP="00FC19CC"/>
    <w:p w:rsidR="0084722D" w:rsidRDefault="0084722D" w:rsidP="003E09F5">
      <w:pPr>
        <w:tabs>
          <w:tab w:val="left" w:pos="1701"/>
          <w:tab w:val="left" w:pos="1985"/>
        </w:tabs>
        <w:ind w:left="1980" w:hanging="1980"/>
      </w:pPr>
      <w:r>
        <w:t>Deutung:</w:t>
      </w:r>
      <w:r>
        <w:tab/>
      </w:r>
      <w:r>
        <w:tab/>
      </w:r>
      <w:r>
        <w:tab/>
      </w:r>
      <w:r w:rsidR="003E09F5">
        <w:t>Eine stark exotherme Sauerstoffübertragungsreaktion hat stattgefunden. Das schwarz-silbrige Metall im Reagenzglas ist Zink, das weiße, pulvrige ist Magnesia, also Magnesiumoxid.</w:t>
      </w:r>
    </w:p>
    <w:p w:rsidR="007D78C5" w:rsidRPr="00672F21" w:rsidRDefault="007D78C5" w:rsidP="00C4575E">
      <w:pPr>
        <w:tabs>
          <w:tab w:val="left" w:pos="1701"/>
          <w:tab w:val="left" w:pos="1985"/>
        </w:tabs>
        <w:spacing w:after="0"/>
        <w:ind w:left="1980" w:hanging="1980"/>
        <w:rPr>
          <w:lang w:val="en-US"/>
        </w:rPr>
      </w:pPr>
      <w:r>
        <w:tab/>
      </w:r>
      <w:r>
        <w:tab/>
      </w:r>
      <w:proofErr w:type="spellStart"/>
      <w:r w:rsidRPr="00672F21">
        <w:rPr>
          <w:lang w:val="en-US"/>
        </w:rPr>
        <w:t>Zinkoxid</w:t>
      </w:r>
      <w:proofErr w:type="spellEnd"/>
      <w:r w:rsidRPr="00672F21">
        <w:rPr>
          <w:lang w:val="en-US"/>
        </w:rPr>
        <w:t xml:space="preserve"> + Magnesium </w:t>
      </w:r>
      <w:r w:rsidR="00C4575E">
        <w:sym w:font="Wingdings" w:char="F0E0"/>
      </w:r>
      <w:r w:rsidR="00C4575E" w:rsidRPr="00672F21">
        <w:rPr>
          <w:lang w:val="en-US"/>
        </w:rPr>
        <w:t xml:space="preserve"> </w:t>
      </w:r>
      <w:proofErr w:type="spellStart"/>
      <w:r w:rsidR="00C4575E" w:rsidRPr="00672F21">
        <w:rPr>
          <w:lang w:val="en-US"/>
        </w:rPr>
        <w:t>Magnesiumoxid</w:t>
      </w:r>
      <w:proofErr w:type="spellEnd"/>
      <w:r w:rsidR="00C4575E" w:rsidRPr="00672F21">
        <w:rPr>
          <w:lang w:val="en-US"/>
        </w:rPr>
        <w:t xml:space="preserve"> + Zink</w:t>
      </w:r>
    </w:p>
    <w:p w:rsidR="003E09F5" w:rsidRDefault="003E09F5" w:rsidP="0086204D">
      <w:pPr>
        <w:tabs>
          <w:tab w:val="left" w:pos="1701"/>
          <w:tab w:val="left" w:pos="1985"/>
        </w:tabs>
        <w:ind w:left="1980" w:hanging="1980"/>
        <w:rPr>
          <w:vertAlign w:val="subscript"/>
          <w:lang w:val="en-US"/>
        </w:rPr>
      </w:pPr>
      <w:r w:rsidRPr="00672F21">
        <w:rPr>
          <w:lang w:val="en-US"/>
        </w:rPr>
        <w:tab/>
      </w:r>
      <w:r w:rsidRPr="00672F21">
        <w:rPr>
          <w:lang w:val="en-US"/>
        </w:rPr>
        <w:tab/>
      </w:r>
      <w:proofErr w:type="spellStart"/>
      <w:r w:rsidRPr="0086204D">
        <w:rPr>
          <w:lang w:val="en-US"/>
        </w:rPr>
        <w:t>ZnO</w:t>
      </w:r>
      <w:proofErr w:type="spellEnd"/>
      <w:r w:rsidRPr="0086204D">
        <w:rPr>
          <w:vertAlign w:val="subscript"/>
          <w:lang w:val="en-US"/>
        </w:rPr>
        <w:t>(s)</w:t>
      </w:r>
      <w:r w:rsidRPr="0086204D">
        <w:rPr>
          <w:lang w:val="en-US"/>
        </w:rPr>
        <w:t xml:space="preserve"> + Mg</w:t>
      </w:r>
      <w:r w:rsidRPr="0086204D">
        <w:rPr>
          <w:vertAlign w:val="subscript"/>
          <w:lang w:val="en-US"/>
        </w:rPr>
        <w:t>(s)</w:t>
      </w:r>
      <w:r w:rsidRPr="0086204D">
        <w:rPr>
          <w:lang w:val="en-US"/>
        </w:rPr>
        <w:t xml:space="preserve"> </w:t>
      </w:r>
      <w:r w:rsidR="0086204D">
        <w:sym w:font="Wingdings" w:char="F0E0"/>
      </w:r>
      <w:r w:rsidR="0086204D" w:rsidRPr="0086204D">
        <w:rPr>
          <w:lang w:val="en-US"/>
        </w:rPr>
        <w:t xml:space="preserve"> </w:t>
      </w:r>
      <w:proofErr w:type="spellStart"/>
      <w:r w:rsidR="0086204D" w:rsidRPr="0086204D">
        <w:rPr>
          <w:lang w:val="en-US"/>
        </w:rPr>
        <w:t>MgO</w:t>
      </w:r>
      <w:proofErr w:type="spellEnd"/>
      <w:r w:rsidR="0086204D" w:rsidRPr="0086204D">
        <w:rPr>
          <w:vertAlign w:val="subscript"/>
          <w:lang w:val="en-US"/>
        </w:rPr>
        <w:t>(s)</w:t>
      </w:r>
      <w:r w:rsidR="0086204D" w:rsidRPr="0086204D">
        <w:rPr>
          <w:lang w:val="en-US"/>
        </w:rPr>
        <w:t xml:space="preserve"> +</w:t>
      </w:r>
      <w:r w:rsidR="0086204D">
        <w:rPr>
          <w:lang w:val="en-US"/>
        </w:rPr>
        <w:t xml:space="preserve"> Zn</w:t>
      </w:r>
      <w:r w:rsidR="0086204D" w:rsidRPr="0086204D">
        <w:rPr>
          <w:vertAlign w:val="subscript"/>
          <w:lang w:val="en-US"/>
        </w:rPr>
        <w:t>(s)</w:t>
      </w:r>
    </w:p>
    <w:p w:rsidR="0086204D" w:rsidRPr="00681685" w:rsidRDefault="0086204D" w:rsidP="0086204D">
      <w:pPr>
        <w:tabs>
          <w:tab w:val="left" w:pos="1701"/>
          <w:tab w:val="left" w:pos="1985"/>
        </w:tabs>
        <w:ind w:left="1980" w:hanging="1980"/>
      </w:pPr>
      <w:r w:rsidRPr="00681685">
        <w:t>Entsorgung:</w:t>
      </w:r>
      <w:r w:rsidRPr="00681685">
        <w:tab/>
      </w:r>
      <w:r w:rsidRPr="00681685">
        <w:tab/>
      </w:r>
      <w:r w:rsidR="00812F3A">
        <w:t>Die Reaktionsprodukte werden in den Hausmüll gegeben.</w:t>
      </w:r>
    </w:p>
    <w:p w:rsidR="0086204D" w:rsidRDefault="0062333D" w:rsidP="0062333D">
      <w:pPr>
        <w:spacing w:line="276" w:lineRule="auto"/>
        <w:ind w:left="1980" w:hanging="1980"/>
        <w:jc w:val="left"/>
      </w:pPr>
      <w:r>
        <w:t>Literatur:</w:t>
      </w:r>
      <w:r>
        <w:tab/>
        <w:t>Kuhnert, Hans, Chemische Schulversuche, Teil 4, Berlin, Volk und Wissen Volkseigener Verlag, 1968</w:t>
      </w:r>
      <w:r w:rsidR="00AB565F">
        <w:t xml:space="preserve">, </w:t>
      </w:r>
      <w:r w:rsidR="004A3F6E">
        <w:t>S. 57</w:t>
      </w:r>
      <w:r>
        <w:t>.</w:t>
      </w:r>
    </w:p>
    <w:p w:rsidR="00796AA2" w:rsidRDefault="00796AA2" w:rsidP="0084722D">
      <w:pPr>
        <w:spacing w:line="276" w:lineRule="auto"/>
        <w:jc w:val="left"/>
        <w:rPr>
          <w:color w:val="1F497D" w:themeColor="text2"/>
        </w:rPr>
      </w:pPr>
      <w:r>
        <w:rPr>
          <w:noProof/>
          <w:lang w:eastAsia="de-DE"/>
        </w:rPr>
        <mc:AlternateContent>
          <mc:Choice Requires="wps">
            <w:drawing>
              <wp:inline distT="0" distB="0" distL="0" distR="0">
                <wp:extent cx="5760720" cy="1771650"/>
                <wp:effectExtent l="0" t="0" r="11430" b="1905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716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Pr="00796AA2" w:rsidRDefault="00103E01" w:rsidP="00796AA2">
                            <w:pPr>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Pr>
                                <w:color w:val="1F497D" w:themeColor="text2"/>
                              </w:rPr>
                              <w:t xml:space="preserve">Dieser Versuch eignet sich dazu, die Affinitätsreihe zu überprüfen, denn bei dieser Konkurrenzreaktion reagiert das unedlere Metall, Magnesium, mit dem Sauerstoff. Dieser Versuch kann analog mit allen anderen Metallen durchgeführt werden, wobei auf der </w:t>
                            </w:r>
                            <w:proofErr w:type="spellStart"/>
                            <w:r>
                              <w:rPr>
                                <w:color w:val="1F497D" w:themeColor="text2"/>
                              </w:rPr>
                              <w:t>Eduktseite</w:t>
                            </w:r>
                            <w:proofErr w:type="spellEnd"/>
                            <w:r>
                              <w:rPr>
                                <w:color w:val="1F497D" w:themeColor="text2"/>
                              </w:rPr>
                              <w:t xml:space="preserve"> das edlere Metall als Oxid und das unedlere Metall elementar vorliegen muss, damit eine Reaktion stattfinden kann. Versuche mit Magnesium sollten als Lehrerdemonstrationsversuch vorgeführt werden, da eine gleißend helle Flamme entsteht, in die nicht direkt hineingeschaut werden darf. </w:t>
                            </w:r>
                          </w:p>
                        </w:txbxContent>
                      </wps:txbx>
                      <wps:bodyPr rot="0" vert="horz" wrap="square" lIns="91440" tIns="45720" rIns="91440" bIns="45720" anchor="t" anchorCtr="0" upright="1">
                        <a:noAutofit/>
                      </wps:bodyPr>
                    </wps:wsp>
                  </a:graphicData>
                </a:graphic>
              </wp:inline>
            </w:drawing>
          </mc:Choice>
          <mc:Fallback>
            <w:pict>
              <v:shape id="Textfeld 5" o:spid="_x0000_s1030" type="#_x0000_t202" style="width:453.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" fillcolor="white [3201]" strokecolor="#c0504d [3205]" strokeweight="1pt">
                <v:stroke dashstyle="dash"/>
                <v:shadow color="#868686"/>
                <v:textbox>
                  <w:txbxContent>
                    <w:p w:rsidR="00103E01" w:rsidRPr="00796AA2" w:rsidRDefault="00103E01" w:rsidP="00796AA2">
                      <w:pPr>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Pr>
                          <w:color w:val="1F497D" w:themeColor="text2"/>
                        </w:rPr>
                        <w:t xml:space="preserve">Dieser Versuch eignet sich dazu, die Affinitätsreihe zu überprüfen, denn bei dieser Konkurrenzreaktion reagiert das unedlere Metall, Magnesium, mit dem Sauerstoff. Dieser Versuch kann analog mit allen anderen Metallen durchgeführt werden, wobei auf der </w:t>
                      </w:r>
                      <w:proofErr w:type="spellStart"/>
                      <w:r>
                        <w:rPr>
                          <w:color w:val="1F497D" w:themeColor="text2"/>
                        </w:rPr>
                        <w:t>Eduktseite</w:t>
                      </w:r>
                      <w:proofErr w:type="spellEnd"/>
                      <w:r>
                        <w:rPr>
                          <w:color w:val="1F497D" w:themeColor="text2"/>
                        </w:rPr>
                        <w:t xml:space="preserve"> das edlere Metall als Oxid und das unedlere Metall elementar vorliegen muss, damit eine Reaktion stattfinden kann. Versuche mit Magnesium sollten als Lehrerdemonstrationsversuch vorgeführt werden, da eine gleißend helle Flamme entsteht, in die nicht direkt hineingeschaut werden darf. </w:t>
                      </w:r>
                    </w:p>
                  </w:txbxContent>
                </v:textbox>
                <w10:anchorlock/>
              </v:shape>
            </w:pict>
          </mc:Fallback>
        </mc:AlternateContent>
      </w:r>
    </w:p>
    <w:p w:rsidR="0086204D" w:rsidRPr="0086204D" w:rsidRDefault="0086204D" w:rsidP="0084722D">
      <w:pPr>
        <w:spacing w:line="276" w:lineRule="auto"/>
        <w:jc w:val="left"/>
        <w:rPr>
          <w:color w:val="1F497D" w:themeColor="text2"/>
        </w:rPr>
      </w:pPr>
    </w:p>
    <w:bookmarkStart w:id="5" w:name="_Toc363106735"/>
    <w:p w:rsidR="00871364" w:rsidRDefault="00871364" w:rsidP="00871364">
      <w:pPr>
        <w:pStyle w:val="berschrift2"/>
      </w:pPr>
      <w:r>
        <w:rPr>
          <w:noProof/>
          <w:lang w:eastAsia="de-DE"/>
        </w:rPr>
        <w:lastRenderedPageBreak/>
        <mc:AlternateContent>
          <mc:Choice Requires="wps">
            <w:drawing>
              <wp:anchor distT="0" distB="0" distL="114300" distR="114300" simplePos="0" relativeHeight="251671552" behindDoc="0" locked="0" layoutInCell="1" allowOverlap="1" wp14:anchorId="08E6CEDC" wp14:editId="199A8B71">
                <wp:simplePos x="0" y="0"/>
                <wp:positionH relativeFrom="column">
                  <wp:posOffset>-4445</wp:posOffset>
                </wp:positionH>
                <wp:positionV relativeFrom="paragraph">
                  <wp:posOffset>406400</wp:posOffset>
                </wp:positionV>
                <wp:extent cx="5873115" cy="2286000"/>
                <wp:effectExtent l="0" t="0" r="13335" b="19050"/>
                <wp:wrapSquare wrapText="bothSides"/>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2860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Default="00103E01" w:rsidP="00DF19B2">
                            <w:pPr>
                              <w:spacing w:after="0"/>
                              <w:rPr>
                                <w:color w:val="1F497D" w:themeColor="text2"/>
                              </w:rPr>
                            </w:pPr>
                            <w:r>
                              <w:rPr>
                                <w:color w:val="1F497D" w:themeColor="text2"/>
                              </w:rPr>
                              <w:t xml:space="preserve">In diesem Versuch wird Stahlwolle gerostet. Hierzu wird diese vorher mit Salzsäure behandelt, damit der Vorgang schneller geht. Der Oxidationsvorgang wird dadurch sichtbar gemacht, dass der durch das Binden des Luftsauerstoffs entstehende Unterdruck eine farbige Flüssigkeit ansaugt. Der Versuch ist ein Langzeitversuch. Die </w:t>
                            </w:r>
                            <w:proofErr w:type="spellStart"/>
                            <w:r>
                              <w:rPr>
                                <w:color w:val="1F497D" w:themeColor="text2"/>
                              </w:rPr>
                              <w:t>SuS</w:t>
                            </w:r>
                            <w:proofErr w:type="spellEnd"/>
                            <w:r>
                              <w:rPr>
                                <w:color w:val="1F497D" w:themeColor="text2"/>
                              </w:rPr>
                              <w:t xml:space="preserve"> können von einer Stunde zur anderen beobachten, wie das Wasser aufsteigt.</w:t>
                            </w:r>
                          </w:p>
                          <w:p w:rsidR="00103E01" w:rsidRDefault="00103E01" w:rsidP="00516CE3">
                            <w:pPr>
                              <w:spacing w:after="0"/>
                              <w:rPr>
                                <w:color w:val="1F497D" w:themeColor="text2"/>
                              </w:rPr>
                            </w:pPr>
                            <w:r>
                              <w:rPr>
                                <w:color w:val="1F497D" w:themeColor="text2"/>
                              </w:rPr>
                              <w:t>Der Versuch wurde aufgrund seines hohen Materialverbrauches und wegen der 6-molaren Salzsäure als Lehrerdemonstrationsversuch eingestuft, doch er könnte beispielsweise auch als Schülerdemonstrationsexperiment durchgeführt werden.</w:t>
                            </w:r>
                          </w:p>
                          <w:p w:rsidR="00103E01" w:rsidRPr="000D10FB" w:rsidRDefault="00103E01" w:rsidP="00597F07">
                            <w:pPr>
                              <w:rPr>
                                <w:color w:val="1F497D" w:themeColor="text2"/>
                              </w:rPr>
                            </w:pPr>
                            <w:r>
                              <w:rPr>
                                <w:color w:val="1F497D" w:themeColor="text2"/>
                              </w:rPr>
                              <w:t>Die Reaktionsgleichung wird aus didaktischen Gründen stark vereinfacht.</w:t>
                            </w:r>
                            <w:r>
                              <w:rPr>
                                <w:noProof/>
                                <w:color w:val="1F497D" w:themeColor="text2"/>
                                <w:lang w:eastAsia="de-DE"/>
                              </w:rPr>
                              <w:drawing>
                                <wp:inline distT="0" distB="0" distL="0" distR="0" wp14:anchorId="3B30C0BE" wp14:editId="585F0BD1">
                                  <wp:extent cx="5553851" cy="2057687"/>
                                  <wp:effectExtent l="0" t="0" r="889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8F59A.tmp"/>
                                          <pic:cNvPicPr/>
                                        </pic:nvPicPr>
                                        <pic:blipFill>
                                          <a:blip r:embed="rId28">
                                            <a:extLst>
                                              <a:ext uri="{28A0092B-C50C-407E-A947-70E740481C1C}">
                                                <a14:useLocalDpi xmlns:a14="http://schemas.microsoft.com/office/drawing/2010/main" val="0"/>
                                              </a:ext>
                                            </a:extLst>
                                          </a:blip>
                                          <a:stretch>
                                            <a:fillRect/>
                                          </a:stretch>
                                        </pic:blipFill>
                                        <pic:spPr>
                                          <a:xfrm>
                                            <a:off x="0" y="0"/>
                                            <a:ext cx="5553851" cy="20576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3" o:spid="_x0000_s1031" type="#_x0000_t202" style="position:absolute;left:0;text-align:left;margin-left:-.35pt;margin-top:32pt;width:462.45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" fillcolor="white [3201]" strokecolor="#4bacc6 [3208]" strokeweight="1pt">
                <v:stroke dashstyle="dash"/>
                <v:shadow color="#868686"/>
                <v:textbox>
                  <w:txbxContent>
                    <w:p w:rsidR="00103E01" w:rsidRDefault="00103E01" w:rsidP="00DF19B2">
                      <w:pPr>
                        <w:spacing w:after="0"/>
                        <w:rPr>
                          <w:color w:val="1F497D" w:themeColor="text2"/>
                        </w:rPr>
                      </w:pPr>
                      <w:r>
                        <w:rPr>
                          <w:color w:val="1F497D" w:themeColor="text2"/>
                        </w:rPr>
                        <w:t xml:space="preserve">In diesem Versuch wird Stahlwolle gerostet. Hierzu wird diese vorher mit Salzsäure behandelt, damit der Vorgang schneller geht. Der Oxidationsvorgang wird dadurch sichtbar gemacht, dass der durch das Binden des Luftsauerstoffs entstehende Unterdruck eine farbige Flüssigkeit ansaugt. Der Versuch ist ein Langzeitversuch. Die </w:t>
                      </w:r>
                      <w:proofErr w:type="spellStart"/>
                      <w:r>
                        <w:rPr>
                          <w:color w:val="1F497D" w:themeColor="text2"/>
                        </w:rPr>
                        <w:t>SuS</w:t>
                      </w:r>
                      <w:proofErr w:type="spellEnd"/>
                      <w:r>
                        <w:rPr>
                          <w:color w:val="1F497D" w:themeColor="text2"/>
                        </w:rPr>
                        <w:t xml:space="preserve"> können von einer Stunde zur anderen beobachten, wie das Wasser aufsteigt.</w:t>
                      </w:r>
                    </w:p>
                    <w:p w:rsidR="00103E01" w:rsidRDefault="00103E01" w:rsidP="00516CE3">
                      <w:pPr>
                        <w:spacing w:after="0"/>
                        <w:rPr>
                          <w:color w:val="1F497D" w:themeColor="text2"/>
                        </w:rPr>
                      </w:pPr>
                      <w:r>
                        <w:rPr>
                          <w:color w:val="1F497D" w:themeColor="text2"/>
                        </w:rPr>
                        <w:t>Der Versuch wurde aufgrund seines hohen Materialverbrauches und wegen der 6-molaren Salzsäure als Lehrerdemonstrationsversuch eingestuft, doch er könnte beispielsweise auch als Schülerdemonstrationsexperiment durchgeführt werden.</w:t>
                      </w:r>
                    </w:p>
                    <w:p w:rsidR="00103E01" w:rsidRPr="000D10FB" w:rsidRDefault="00103E01" w:rsidP="00597F07">
                      <w:pPr>
                        <w:rPr>
                          <w:color w:val="1F497D" w:themeColor="text2"/>
                        </w:rPr>
                      </w:pPr>
                      <w:r>
                        <w:rPr>
                          <w:color w:val="1F497D" w:themeColor="text2"/>
                        </w:rPr>
                        <w:t>Die Reaktionsgleichung wird aus didaktischen Gründen stark vereinfacht.</w:t>
                      </w:r>
                      <w:r>
                        <w:rPr>
                          <w:noProof/>
                          <w:color w:val="1F497D" w:themeColor="text2"/>
                          <w:lang w:eastAsia="de-DE"/>
                        </w:rPr>
                        <w:drawing>
                          <wp:inline distT="0" distB="0" distL="0" distR="0" wp14:anchorId="3B30C0BE" wp14:editId="585F0BD1">
                            <wp:extent cx="5553851" cy="2057687"/>
                            <wp:effectExtent l="0" t="0" r="889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8F59A.tmp"/>
                                    <pic:cNvPicPr/>
                                  </pic:nvPicPr>
                                  <pic:blipFill>
                                    <a:blip r:embed="rId29">
                                      <a:extLst>
                                        <a:ext uri="{28A0092B-C50C-407E-A947-70E740481C1C}">
                                          <a14:useLocalDpi xmlns:a14="http://schemas.microsoft.com/office/drawing/2010/main" val="0"/>
                                        </a:ext>
                                      </a:extLst>
                                    </a:blip>
                                    <a:stretch>
                                      <a:fillRect/>
                                    </a:stretch>
                                  </pic:blipFill>
                                  <pic:spPr>
                                    <a:xfrm>
                                      <a:off x="0" y="0"/>
                                      <a:ext cx="5553851" cy="2057687"/>
                                    </a:xfrm>
                                    <a:prstGeom prst="rect">
                                      <a:avLst/>
                                    </a:prstGeom>
                                  </pic:spPr>
                                </pic:pic>
                              </a:graphicData>
                            </a:graphic>
                          </wp:inline>
                        </w:drawing>
                      </w:r>
                    </w:p>
                  </w:txbxContent>
                </v:textbox>
                <w10:wrap type="square"/>
              </v:shape>
            </w:pict>
          </mc:Fallback>
        </mc:AlternateContent>
      </w:r>
      <w:r>
        <w:t xml:space="preserve">V 3 </w:t>
      </w:r>
      <w:r w:rsidR="007A419A">
        <w:t>–</w:t>
      </w:r>
      <w:r w:rsidR="009D5560">
        <w:t xml:space="preserve"> </w:t>
      </w:r>
      <w:r>
        <w:t>Rostender Stahl</w:t>
      </w:r>
      <w:bookmarkEnd w:id="5"/>
    </w:p>
    <w:p w:rsidR="00871364" w:rsidRDefault="00871364" w:rsidP="00871364"/>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71364" w:rsidRPr="009C5E28" w:rsidTr="00871364">
        <w:tc>
          <w:tcPr>
            <w:tcW w:w="9322" w:type="dxa"/>
            <w:gridSpan w:val="9"/>
            <w:shd w:val="clear" w:color="auto" w:fill="4F81BD"/>
            <w:vAlign w:val="center"/>
          </w:tcPr>
          <w:p w:rsidR="00871364" w:rsidRPr="009C5E28" w:rsidRDefault="00871364" w:rsidP="00871364">
            <w:pPr>
              <w:spacing w:after="0"/>
              <w:jc w:val="center"/>
              <w:rPr>
                <w:b/>
                <w:bCs/>
              </w:rPr>
            </w:pPr>
            <w:r w:rsidRPr="009C5E28">
              <w:rPr>
                <w:b/>
                <w:bCs/>
              </w:rPr>
              <w:t>Gefahrenstoffe</w:t>
            </w:r>
          </w:p>
        </w:tc>
      </w:tr>
      <w:tr w:rsidR="00871364"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71364" w:rsidRPr="009C5E28" w:rsidRDefault="00597F07" w:rsidP="00871364">
            <w:pPr>
              <w:spacing w:after="0" w:line="276" w:lineRule="auto"/>
              <w:jc w:val="center"/>
              <w:rPr>
                <w:b/>
                <w:bCs/>
              </w:rPr>
            </w:pPr>
            <w:r>
              <w:rPr>
                <w:sz w:val="20"/>
              </w:rPr>
              <w:t>Stahlwolle</w:t>
            </w:r>
          </w:p>
        </w:tc>
        <w:tc>
          <w:tcPr>
            <w:tcW w:w="3177" w:type="dxa"/>
            <w:gridSpan w:val="3"/>
            <w:tcBorders>
              <w:top w:val="single" w:sz="8" w:space="0" w:color="4F81BD"/>
              <w:bottom w:val="single" w:sz="8" w:space="0" w:color="4F81BD"/>
            </w:tcBorders>
            <w:shd w:val="clear" w:color="auto" w:fill="auto"/>
            <w:vAlign w:val="center"/>
          </w:tcPr>
          <w:p w:rsidR="00871364" w:rsidRPr="009C5E28" w:rsidRDefault="00871364" w:rsidP="00EF7775">
            <w:pPr>
              <w:spacing w:after="0"/>
              <w:jc w:val="center"/>
            </w:pPr>
            <w:r w:rsidRPr="009C5E28">
              <w:rPr>
                <w:sz w:val="20"/>
              </w:rPr>
              <w:t xml:space="preserve">H: </w:t>
            </w:r>
            <w:r w:rsidR="00EF7775">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71364" w:rsidRPr="009C5E28" w:rsidRDefault="00871364" w:rsidP="00EF7775">
            <w:pPr>
              <w:spacing w:after="0"/>
              <w:jc w:val="center"/>
            </w:pPr>
            <w:r w:rsidRPr="009C5E28">
              <w:rPr>
                <w:sz w:val="20"/>
              </w:rPr>
              <w:t xml:space="preserve">P: </w:t>
            </w:r>
            <w:r w:rsidR="00EF7775">
              <w:t>-</w:t>
            </w:r>
          </w:p>
        </w:tc>
      </w:tr>
      <w:tr w:rsidR="00597F07"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97F07" w:rsidRDefault="00597F07" w:rsidP="00871364">
            <w:pPr>
              <w:spacing w:after="0" w:line="276" w:lineRule="auto"/>
              <w:jc w:val="center"/>
              <w:rPr>
                <w:sz w:val="20"/>
              </w:rPr>
            </w:pPr>
            <w:r>
              <w:rPr>
                <w:sz w:val="20"/>
              </w:rPr>
              <w:t>Lebensmittelfarbe</w:t>
            </w:r>
          </w:p>
        </w:tc>
        <w:tc>
          <w:tcPr>
            <w:tcW w:w="3177" w:type="dxa"/>
            <w:gridSpan w:val="3"/>
            <w:tcBorders>
              <w:top w:val="single" w:sz="8" w:space="0" w:color="4F81BD"/>
              <w:bottom w:val="single" w:sz="8" w:space="0" w:color="4F81BD"/>
            </w:tcBorders>
            <w:shd w:val="clear" w:color="auto" w:fill="auto"/>
            <w:vAlign w:val="center"/>
          </w:tcPr>
          <w:p w:rsidR="00597F07" w:rsidRPr="009C5E28" w:rsidRDefault="00597F07" w:rsidP="00871364">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97F07" w:rsidRPr="009C5E28" w:rsidRDefault="00597F07" w:rsidP="00871364">
            <w:pPr>
              <w:spacing w:after="0"/>
              <w:jc w:val="center"/>
              <w:rPr>
                <w:sz w:val="20"/>
              </w:rPr>
            </w:pPr>
            <w:r>
              <w:rPr>
                <w:sz w:val="20"/>
              </w:rPr>
              <w:t>P: -</w:t>
            </w:r>
          </w:p>
        </w:tc>
      </w:tr>
      <w:tr w:rsidR="00597F07"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97F07" w:rsidRPr="00597F07" w:rsidRDefault="00597F07" w:rsidP="00871364">
            <w:pPr>
              <w:spacing w:after="0" w:line="276" w:lineRule="auto"/>
              <w:jc w:val="center"/>
            </w:pPr>
            <w:r>
              <w:rPr>
                <w:sz w:val="20"/>
              </w:rPr>
              <w:t>Salzsäure (6</w:t>
            </w:r>
            <w:r>
              <w:t> </w:t>
            </w:r>
            <w:proofErr w:type="spellStart"/>
            <w:r>
              <w:t>mol</w:t>
            </w:r>
            <w:proofErr w:type="spellEnd"/>
            <w:r>
              <w:t>/L)</w:t>
            </w:r>
          </w:p>
        </w:tc>
        <w:tc>
          <w:tcPr>
            <w:tcW w:w="3177" w:type="dxa"/>
            <w:gridSpan w:val="3"/>
            <w:tcBorders>
              <w:top w:val="single" w:sz="8" w:space="0" w:color="4F81BD"/>
              <w:bottom w:val="single" w:sz="8" w:space="0" w:color="4F81BD"/>
            </w:tcBorders>
            <w:shd w:val="clear" w:color="auto" w:fill="auto"/>
            <w:vAlign w:val="center"/>
          </w:tcPr>
          <w:p w:rsidR="00597F07" w:rsidRDefault="00597F07" w:rsidP="00F34BFE">
            <w:pPr>
              <w:spacing w:after="0"/>
              <w:jc w:val="center"/>
              <w:rPr>
                <w:sz w:val="20"/>
              </w:rPr>
            </w:pPr>
            <w:r>
              <w:rPr>
                <w:sz w:val="20"/>
              </w:rPr>
              <w:t>H:</w:t>
            </w:r>
            <w:r w:rsidR="00EF7775">
              <w:rPr>
                <w:sz w:val="20"/>
              </w:rPr>
              <w:t xml:space="preserve"> 315-355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97F07" w:rsidRDefault="00597F07" w:rsidP="00871364">
            <w:pPr>
              <w:spacing w:after="0"/>
              <w:jc w:val="center"/>
              <w:rPr>
                <w:sz w:val="20"/>
              </w:rPr>
            </w:pPr>
            <w:r>
              <w:rPr>
                <w:sz w:val="20"/>
              </w:rPr>
              <w:t xml:space="preserve">P: </w:t>
            </w:r>
            <w:r w:rsidR="00EF7775">
              <w:rPr>
                <w:sz w:val="20"/>
              </w:rPr>
              <w:t>261-280-305+338+310</w:t>
            </w:r>
          </w:p>
        </w:tc>
      </w:tr>
      <w:tr w:rsidR="00871364" w:rsidRPr="009C5E28" w:rsidTr="00871364">
        <w:trPr>
          <w:trHeight w:val="434"/>
        </w:trPr>
        <w:tc>
          <w:tcPr>
            <w:tcW w:w="3027" w:type="dxa"/>
            <w:gridSpan w:val="3"/>
            <w:shd w:val="clear" w:color="auto" w:fill="auto"/>
            <w:vAlign w:val="center"/>
          </w:tcPr>
          <w:p w:rsidR="00871364" w:rsidRPr="009C5E28" w:rsidRDefault="00597F07" w:rsidP="00871364">
            <w:pPr>
              <w:spacing w:after="0" w:line="276" w:lineRule="auto"/>
              <w:jc w:val="center"/>
              <w:rPr>
                <w:bCs/>
                <w:sz w:val="20"/>
              </w:rPr>
            </w:pPr>
            <w:r>
              <w:rPr>
                <w:color w:val="auto"/>
                <w:sz w:val="20"/>
                <w:szCs w:val="20"/>
              </w:rPr>
              <w:t>Wasser</w:t>
            </w:r>
          </w:p>
        </w:tc>
        <w:tc>
          <w:tcPr>
            <w:tcW w:w="3177" w:type="dxa"/>
            <w:gridSpan w:val="3"/>
            <w:shd w:val="clear" w:color="auto" w:fill="auto"/>
            <w:vAlign w:val="center"/>
          </w:tcPr>
          <w:p w:rsidR="00871364" w:rsidRPr="009C5E28" w:rsidRDefault="00871364" w:rsidP="00597F07">
            <w:pPr>
              <w:pStyle w:val="Beschriftung"/>
              <w:spacing w:after="0"/>
              <w:jc w:val="center"/>
              <w:rPr>
                <w:sz w:val="20"/>
              </w:rPr>
            </w:pPr>
            <w:r w:rsidRPr="009C5E28">
              <w:rPr>
                <w:sz w:val="20"/>
              </w:rPr>
              <w:t xml:space="preserve">H: </w:t>
            </w:r>
            <w:r w:rsidR="00597F07">
              <w:t>-</w:t>
            </w:r>
          </w:p>
        </w:tc>
        <w:tc>
          <w:tcPr>
            <w:tcW w:w="3118" w:type="dxa"/>
            <w:gridSpan w:val="3"/>
            <w:shd w:val="clear" w:color="auto" w:fill="auto"/>
            <w:vAlign w:val="center"/>
          </w:tcPr>
          <w:p w:rsidR="00871364" w:rsidRPr="009C5E28" w:rsidRDefault="00871364" w:rsidP="00597F07">
            <w:pPr>
              <w:pStyle w:val="Beschriftung"/>
              <w:spacing w:after="0"/>
              <w:jc w:val="center"/>
              <w:rPr>
                <w:sz w:val="20"/>
              </w:rPr>
            </w:pPr>
            <w:r w:rsidRPr="009C5E28">
              <w:rPr>
                <w:sz w:val="20"/>
              </w:rPr>
              <w:t xml:space="preserve">P: </w:t>
            </w:r>
            <w:r w:rsidR="00597F07">
              <w:t>-</w:t>
            </w:r>
          </w:p>
        </w:tc>
      </w:tr>
      <w:tr w:rsidR="00871364" w:rsidRPr="009C5E28" w:rsidTr="00871364">
        <w:tc>
          <w:tcPr>
            <w:tcW w:w="1009" w:type="dxa"/>
            <w:tcBorders>
              <w:top w:val="single" w:sz="8" w:space="0" w:color="4F81BD"/>
              <w:left w:val="single" w:sz="8" w:space="0" w:color="4F81BD"/>
              <w:bottom w:val="single" w:sz="8" w:space="0" w:color="4F81BD"/>
            </w:tcBorders>
            <w:shd w:val="clear" w:color="auto" w:fill="auto"/>
            <w:vAlign w:val="center"/>
          </w:tcPr>
          <w:p w:rsidR="00871364" w:rsidRPr="009C5E28" w:rsidRDefault="00871364" w:rsidP="00871364">
            <w:pPr>
              <w:spacing w:after="0"/>
              <w:jc w:val="center"/>
              <w:rPr>
                <w:b/>
                <w:bCs/>
              </w:rPr>
            </w:pPr>
            <w:r>
              <w:rPr>
                <w:b/>
                <w:noProof/>
                <w:lang w:eastAsia="de-DE"/>
              </w:rPr>
              <w:drawing>
                <wp:inline distT="0" distB="0" distL="0" distR="0" wp14:anchorId="248C3825" wp14:editId="3252BACF">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2AD56919" wp14:editId="582DAC03">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6B2CD750" wp14:editId="324D0B4E">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50B770BF" wp14:editId="286D3F2E">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021DA1DB" wp14:editId="45D6EF61">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61AA2525" wp14:editId="575FE32B">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149AC396" wp14:editId="104E189A">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1F128DE2" wp14:editId="25D9EAF3">
                  <wp:extent cx="511175" cy="51117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34172992" wp14:editId="77A28FD7">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871364" w:rsidRDefault="00871364" w:rsidP="00871364">
      <w:pPr>
        <w:tabs>
          <w:tab w:val="left" w:pos="1701"/>
          <w:tab w:val="left" w:pos="1985"/>
        </w:tabs>
        <w:ind w:left="1980" w:hanging="1980"/>
      </w:pPr>
    </w:p>
    <w:p w:rsidR="00871364" w:rsidRDefault="00871364" w:rsidP="00871364">
      <w:pPr>
        <w:tabs>
          <w:tab w:val="left" w:pos="1701"/>
          <w:tab w:val="left" w:pos="1985"/>
        </w:tabs>
        <w:ind w:left="1980" w:hanging="1980"/>
      </w:pPr>
      <w:r>
        <w:t xml:space="preserve">Materialien: </w:t>
      </w:r>
      <w:r>
        <w:tab/>
      </w:r>
      <w:r>
        <w:tab/>
      </w:r>
      <w:r w:rsidR="00597F07">
        <w:t>500 </w:t>
      </w:r>
      <w:proofErr w:type="spellStart"/>
      <w:r w:rsidR="00597F07">
        <w:t>mL</w:t>
      </w:r>
      <w:proofErr w:type="spellEnd"/>
      <w:r w:rsidR="00597F07">
        <w:t xml:space="preserve"> Rundhalskolben, </w:t>
      </w:r>
      <w:r w:rsidR="00597F07" w:rsidRPr="00597F07">
        <w:t>250mL</w:t>
      </w:r>
      <w:r w:rsidR="00597F07">
        <w:t xml:space="preserve"> Becherglas, Stopfen mit Bohrung, </w:t>
      </w:r>
      <w:proofErr w:type="spellStart"/>
      <w:r w:rsidR="00597F07">
        <w:t>Glasroht</w:t>
      </w:r>
      <w:proofErr w:type="spellEnd"/>
      <w:r w:rsidR="00597F07">
        <w:t>, Stativ, Muffe, Klemme</w:t>
      </w:r>
      <w:r w:rsidR="00DF19B2">
        <w:t>.</w:t>
      </w:r>
    </w:p>
    <w:p w:rsidR="00871364" w:rsidRPr="00597F07" w:rsidRDefault="00871364" w:rsidP="00871364">
      <w:pPr>
        <w:tabs>
          <w:tab w:val="left" w:pos="1701"/>
          <w:tab w:val="left" w:pos="1985"/>
        </w:tabs>
        <w:ind w:left="1980" w:hanging="1980"/>
      </w:pPr>
      <w:r>
        <w:t>Chemikalien:</w:t>
      </w:r>
      <w:r>
        <w:tab/>
      </w:r>
      <w:r>
        <w:tab/>
      </w:r>
      <w:r w:rsidR="00597F07">
        <w:t xml:space="preserve">250 </w:t>
      </w:r>
      <w:proofErr w:type="spellStart"/>
      <w:r w:rsidR="00597F07">
        <w:t>mL</w:t>
      </w:r>
      <w:proofErr w:type="spellEnd"/>
      <w:r w:rsidR="00597F07">
        <w:t xml:space="preserve"> Salzsäure (</w:t>
      </w:r>
      <w:r w:rsidR="00597F07" w:rsidRPr="00597F07">
        <w:t>6</w:t>
      </w:r>
      <w:r w:rsidR="00597F07">
        <w:t> </w:t>
      </w:r>
      <w:proofErr w:type="spellStart"/>
      <w:r w:rsidR="00597F07" w:rsidRPr="00597F07">
        <w:t>mol</w:t>
      </w:r>
      <w:proofErr w:type="spellEnd"/>
      <w:r w:rsidR="00597F07">
        <w:t xml:space="preserve">/L), Wasser, Lebensmittelfarbe, </w:t>
      </w:r>
      <w:r w:rsidR="00597F07" w:rsidRPr="00597F07">
        <w:t>25</w:t>
      </w:r>
      <w:r w:rsidR="00597F07">
        <w:t> </w:t>
      </w:r>
      <w:r w:rsidR="00597F07" w:rsidRPr="00597F07">
        <w:t>g</w:t>
      </w:r>
      <w:r w:rsidR="00597F07">
        <w:t xml:space="preserve"> </w:t>
      </w:r>
      <w:r w:rsidR="00DF19B2">
        <w:t>Stahlwolle.</w:t>
      </w:r>
      <w:r w:rsidR="00597F07">
        <w:t xml:space="preserve"> </w:t>
      </w:r>
    </w:p>
    <w:p w:rsidR="00DF19B2" w:rsidRDefault="00871364" w:rsidP="00DF19B2">
      <w:pPr>
        <w:tabs>
          <w:tab w:val="left" w:pos="1701"/>
          <w:tab w:val="left" w:pos="1985"/>
        </w:tabs>
        <w:ind w:left="1980" w:hanging="1980"/>
      </w:pPr>
      <w:r>
        <w:t xml:space="preserve">Durchführung: </w:t>
      </w:r>
      <w:r>
        <w:tab/>
      </w:r>
      <w:r>
        <w:tab/>
      </w:r>
      <w:r>
        <w:tab/>
      </w:r>
      <w:r w:rsidR="00DF19B2">
        <w:t>In das Becherglas wird ca. 250 </w:t>
      </w:r>
      <w:proofErr w:type="spellStart"/>
      <w:r w:rsidR="00DF19B2">
        <w:t>mL</w:t>
      </w:r>
      <w:proofErr w:type="spellEnd"/>
      <w:r w:rsidR="00DF19B2">
        <w:t xml:space="preserve"> Wasser gegeben und mit Lebensmittelfarbe angefärbt. Die Stahlwolle wird in den Rundhalskolben gegeben. Sie wird mit der Salzsäure behandelt und anschließend mit Wasser ausgespült. Nun wird der durchbohrte Stopfen in den Kolben und das Glasrohr durch die Bohrung gesteckt. Der Rundhalskolben wird mit der Öffnung nach unten eingespannt, so dass das Glasrohr in die eingefärbte Flüssigkeit taucht. Nun wird gewartet, bis die Flüssigkeit in den Kolben gestiegen ist.</w:t>
      </w:r>
    </w:p>
    <w:p w:rsidR="00871364" w:rsidRDefault="00871364" w:rsidP="00871364">
      <w:pPr>
        <w:tabs>
          <w:tab w:val="left" w:pos="1701"/>
          <w:tab w:val="left" w:pos="1985"/>
        </w:tabs>
        <w:ind w:left="1980" w:hanging="1980"/>
      </w:pPr>
      <w:r>
        <w:t>Beobachtung:</w:t>
      </w:r>
      <w:r>
        <w:tab/>
      </w:r>
      <w:r>
        <w:tab/>
      </w:r>
      <w:r w:rsidR="00DF19B2">
        <w:t xml:space="preserve">Das eingefärbte Wasser steigt im Glasrohr auf und erreicht schließlich den Kolben. </w:t>
      </w:r>
      <w:r w:rsidR="006C25A5">
        <w:t xml:space="preserve">An der zuvor silbrigen Stahlwolle entstehen </w:t>
      </w:r>
      <w:r w:rsidR="00E674BE">
        <w:t>braunrote</w:t>
      </w:r>
      <w:r w:rsidR="006C25A5">
        <w:t xml:space="preserve"> Verfärbungen.</w:t>
      </w:r>
    </w:p>
    <w:p w:rsidR="00871364" w:rsidRDefault="00E674BE" w:rsidP="00E674BE">
      <w:pPr>
        <w:keepNext/>
        <w:tabs>
          <w:tab w:val="left" w:pos="1701"/>
          <w:tab w:val="left" w:pos="1985"/>
        </w:tabs>
        <w:spacing w:after="0" w:line="240" w:lineRule="auto"/>
        <w:ind w:left="1980" w:hanging="1980"/>
      </w:pPr>
      <w:r>
        <w:rPr>
          <w:noProof/>
          <w:lang w:eastAsia="de-DE"/>
        </w:rPr>
        <w:lastRenderedPageBreak/>
        <w:drawing>
          <wp:inline distT="0" distB="0" distL="0" distR="0" wp14:anchorId="32F52E1B" wp14:editId="02F6A1CC">
            <wp:extent cx="5760720" cy="3240405"/>
            <wp:effectExtent l="2857"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3.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E52B02" w:rsidRDefault="00871364" w:rsidP="00E674BE">
      <w:pPr>
        <w:pStyle w:val="Beschriftung"/>
        <w:spacing w:after="0"/>
        <w:jc w:val="left"/>
      </w:pPr>
      <w:r>
        <w:t xml:space="preserve">Abb. </w:t>
      </w:r>
      <w:r w:rsidR="00E674BE">
        <w:t xml:space="preserve">6 – </w:t>
      </w:r>
      <w:r w:rsidR="00E674BE" w:rsidRPr="00E674BE">
        <w:t xml:space="preserve">Versuchsaufbau </w:t>
      </w:r>
      <w:r w:rsidR="00E52B02">
        <w:t>des Versuchs „R</w:t>
      </w:r>
      <w:r w:rsidR="00E674BE" w:rsidRPr="00E674BE">
        <w:t>ostender Stahl</w:t>
      </w:r>
      <w:r w:rsidR="00E52B02">
        <w:t>“</w:t>
      </w:r>
      <w:r w:rsidR="003F3C07">
        <w:t xml:space="preserve">; </w:t>
      </w:r>
      <w:r w:rsidR="00E674BE" w:rsidRPr="00E674BE">
        <w:t xml:space="preserve">farbige </w:t>
      </w:r>
    </w:p>
    <w:p w:rsidR="00E674BE" w:rsidRPr="00E52B02" w:rsidRDefault="00E674BE" w:rsidP="00E52B02">
      <w:pPr>
        <w:pStyle w:val="Beschriftung"/>
        <w:spacing w:after="0"/>
        <w:ind w:firstLine="708"/>
        <w:jc w:val="left"/>
        <w:rPr>
          <w:sz w:val="14"/>
        </w:rPr>
      </w:pPr>
      <w:r w:rsidRPr="00E674BE">
        <w:t>Flüssigkeit steigt</w:t>
      </w:r>
      <w:r w:rsidRPr="00E674BE">
        <w:rPr>
          <w:sz w:val="14"/>
        </w:rPr>
        <w:t xml:space="preserve"> </w:t>
      </w:r>
      <w:r>
        <w:t>d</w:t>
      </w:r>
      <w:r w:rsidRPr="00E674BE">
        <w:t>urch das Glasrohr nach oben</w:t>
      </w:r>
    </w:p>
    <w:p w:rsidR="00E674BE" w:rsidRDefault="00E674BE" w:rsidP="00E674BE"/>
    <w:p w:rsidR="00E674BE" w:rsidRDefault="007441B1" w:rsidP="00E674BE">
      <w:pPr>
        <w:spacing w:after="0" w:line="240" w:lineRule="auto"/>
      </w:pPr>
      <w:r>
        <w:rPr>
          <w:noProof/>
          <w:lang w:eastAsia="de-DE"/>
        </w:rPr>
        <w:lastRenderedPageBreak/>
        <mc:AlternateContent>
          <mc:Choice Requires="wps">
            <w:drawing>
              <wp:anchor distT="0" distB="0" distL="114300" distR="114300" simplePos="0" relativeHeight="251680768" behindDoc="0" locked="0" layoutInCell="1" allowOverlap="1">
                <wp:simplePos x="0" y="0"/>
                <wp:positionH relativeFrom="column">
                  <wp:posOffset>2291080</wp:posOffset>
                </wp:positionH>
                <wp:positionV relativeFrom="paragraph">
                  <wp:posOffset>471805</wp:posOffset>
                </wp:positionV>
                <wp:extent cx="1781175" cy="1647825"/>
                <wp:effectExtent l="0" t="0" r="28575" b="28575"/>
                <wp:wrapNone/>
                <wp:docPr id="64" name="Ellipse 64"/>
                <wp:cNvGraphicFramePr/>
                <a:graphic xmlns:a="http://schemas.openxmlformats.org/drawingml/2006/main">
                  <a:graphicData uri="http://schemas.microsoft.com/office/word/2010/wordprocessingShape">
                    <wps:wsp>
                      <wps:cNvSpPr/>
                      <wps:spPr>
                        <a:xfrm>
                          <a:off x="0" y="0"/>
                          <a:ext cx="1781175" cy="164782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 o:spid="_x0000_s1026" style="position:absolute;margin-left:180.4pt;margin-top:37.15pt;width:140.25pt;height:12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" fillcolor="red" strokecolor="red" strokeweight="2pt">
                <v:fill opacity="0"/>
              </v:oval>
            </w:pict>
          </mc:Fallback>
        </mc:AlternateContent>
      </w:r>
      <w:r w:rsidR="00E674BE">
        <w:rPr>
          <w:noProof/>
          <w:lang w:eastAsia="de-DE"/>
        </w:rPr>
        <w:drawing>
          <wp:inline distT="0" distB="0" distL="0" distR="0" wp14:anchorId="5A1CF800" wp14:editId="2462FDC1">
            <wp:extent cx="5760720" cy="3240405"/>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5.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674BE" w:rsidRDefault="00E674BE" w:rsidP="00E674BE">
      <w:pPr>
        <w:spacing w:after="0" w:line="240" w:lineRule="auto"/>
        <w:rPr>
          <w:sz w:val="18"/>
        </w:rPr>
      </w:pPr>
      <w:r w:rsidRPr="00E674BE">
        <w:rPr>
          <w:sz w:val="18"/>
        </w:rPr>
        <w:t xml:space="preserve">Abb. 7 – </w:t>
      </w:r>
      <w:r w:rsidR="003E6838">
        <w:rPr>
          <w:sz w:val="18"/>
        </w:rPr>
        <w:t xml:space="preserve">Beobachtung: </w:t>
      </w:r>
      <w:r w:rsidRPr="00E674BE">
        <w:rPr>
          <w:sz w:val="18"/>
        </w:rPr>
        <w:t>Verfärbungen der Stahlwolle</w:t>
      </w:r>
    </w:p>
    <w:p w:rsidR="00E674BE" w:rsidRDefault="00E674BE" w:rsidP="00E674BE">
      <w:pPr>
        <w:spacing w:after="0" w:line="240" w:lineRule="auto"/>
        <w:rPr>
          <w:sz w:val="18"/>
        </w:rPr>
      </w:pPr>
    </w:p>
    <w:p w:rsidR="00E674BE" w:rsidRPr="00E674BE" w:rsidRDefault="00E674BE" w:rsidP="00E674BE">
      <w:pPr>
        <w:spacing w:after="0" w:line="240" w:lineRule="auto"/>
        <w:rPr>
          <w:sz w:val="18"/>
        </w:rPr>
      </w:pPr>
    </w:p>
    <w:p w:rsidR="00871364" w:rsidRDefault="00871364" w:rsidP="00516CE3">
      <w:pPr>
        <w:tabs>
          <w:tab w:val="left" w:pos="1701"/>
          <w:tab w:val="left" w:pos="1985"/>
        </w:tabs>
        <w:ind w:left="1980" w:hanging="1980"/>
      </w:pPr>
      <w:r>
        <w:t>Deutung:</w:t>
      </w:r>
      <w:r>
        <w:tab/>
      </w:r>
      <w:r>
        <w:tab/>
      </w:r>
      <w:r w:rsidR="00516CE3">
        <w:t>Die Stahlwolle rostet</w:t>
      </w:r>
      <w:r w:rsidR="007441B1">
        <w:t>, d.h.</w:t>
      </w:r>
      <w:r w:rsidR="00516CE3">
        <w:t xml:space="preserve"> sie reagiert mit Sauerstoff. Luftsauerstoff wird gebunden; dadurch entsteht ein Unterdruck, der die farbige Flüssigkeit ansaugt.</w:t>
      </w:r>
    </w:p>
    <w:p w:rsidR="00516CE3" w:rsidRDefault="00516CE3" w:rsidP="00516CE3">
      <w:pPr>
        <w:tabs>
          <w:tab w:val="left" w:pos="1701"/>
          <w:tab w:val="left" w:pos="1985"/>
        </w:tabs>
        <w:spacing w:after="0"/>
        <w:ind w:left="1980" w:hanging="1980"/>
      </w:pPr>
      <w:r>
        <w:tab/>
      </w:r>
      <w:r>
        <w:tab/>
        <w:t xml:space="preserve">Reaktionsgleichung: Eisen + Sauerstoff </w:t>
      </w:r>
      <w:r>
        <w:sym w:font="Wingdings" w:char="F0E0"/>
      </w:r>
      <w:r>
        <w:t xml:space="preserve"> Eisenoxid</w:t>
      </w:r>
    </w:p>
    <w:p w:rsidR="00516CE3" w:rsidRDefault="00516CE3" w:rsidP="00516CE3">
      <w:pPr>
        <w:tabs>
          <w:tab w:val="left" w:pos="1701"/>
          <w:tab w:val="left" w:pos="1985"/>
        </w:tabs>
        <w:spacing w:after="0"/>
        <w:ind w:left="1980" w:hanging="1980"/>
      </w:pPr>
      <w:r>
        <w:tab/>
      </w:r>
      <w:r>
        <w:tab/>
      </w:r>
      <w:r>
        <w:tab/>
      </w:r>
      <w:r>
        <w:tab/>
      </w:r>
      <w:r>
        <w:tab/>
      </w:r>
      <w:r>
        <w:tab/>
        <w:t xml:space="preserve">        2 </w:t>
      </w:r>
      <w:proofErr w:type="spellStart"/>
      <w:r>
        <w:t>Fe</w:t>
      </w:r>
      <w:proofErr w:type="spellEnd"/>
      <w:r w:rsidR="002732C0" w:rsidRPr="002732C0">
        <w:rPr>
          <w:vertAlign w:val="subscript"/>
        </w:rPr>
        <w:t>(s)</w:t>
      </w:r>
      <w:r>
        <w:t xml:space="preserve"> + O</w:t>
      </w:r>
      <w:r w:rsidRPr="00516CE3">
        <w:rPr>
          <w:vertAlign w:val="subscript"/>
        </w:rPr>
        <w:t>2</w:t>
      </w:r>
      <w:r w:rsidR="002732C0">
        <w:rPr>
          <w:vertAlign w:val="subscript"/>
        </w:rPr>
        <w:t>(g)</w:t>
      </w:r>
      <w:r>
        <w:t xml:space="preserve"> </w:t>
      </w:r>
      <w:r>
        <w:sym w:font="Wingdings" w:char="F0E0"/>
      </w:r>
      <w:r>
        <w:t xml:space="preserve"> 2 </w:t>
      </w:r>
      <w:proofErr w:type="spellStart"/>
      <w:r>
        <w:t>FeO</w:t>
      </w:r>
      <w:proofErr w:type="spellEnd"/>
      <w:r w:rsidR="002732C0" w:rsidRPr="002732C0">
        <w:rPr>
          <w:vertAlign w:val="subscript"/>
        </w:rPr>
        <w:t>(s)</w:t>
      </w:r>
      <w:r>
        <w:tab/>
      </w:r>
    </w:p>
    <w:p w:rsidR="00516CE3" w:rsidRPr="00516CE3" w:rsidRDefault="00516CE3" w:rsidP="00516CE3">
      <w:pPr>
        <w:tabs>
          <w:tab w:val="left" w:pos="1701"/>
          <w:tab w:val="left" w:pos="1985"/>
        </w:tabs>
        <w:spacing w:after="0"/>
        <w:ind w:left="1980" w:hanging="1980"/>
      </w:pPr>
      <w:r>
        <w:tab/>
      </w:r>
      <w:r>
        <w:tab/>
      </w:r>
      <w:r>
        <w:tab/>
      </w:r>
    </w:p>
    <w:p w:rsidR="00871364" w:rsidRDefault="00E674BE" w:rsidP="00E674BE">
      <w:pPr>
        <w:spacing w:line="276" w:lineRule="auto"/>
        <w:ind w:left="1980" w:hanging="1980"/>
        <w:jc w:val="left"/>
      </w:pPr>
      <w:r>
        <w:t>Literatur:</w:t>
      </w:r>
      <w:r>
        <w:tab/>
      </w:r>
      <w:proofErr w:type="spellStart"/>
      <w:r>
        <w:t>Roesky</w:t>
      </w:r>
      <w:proofErr w:type="spellEnd"/>
      <w:r>
        <w:t>, Herbert, Glanzlichter chemischer Experimentierkunst, WILEY VCH-Verlag, 2006, S. 165/166.</w:t>
      </w:r>
    </w:p>
    <w:p w:rsidR="004A70DB" w:rsidRDefault="004A70DB" w:rsidP="00E674BE">
      <w:pPr>
        <w:spacing w:line="276" w:lineRule="auto"/>
        <w:ind w:left="1980" w:hanging="1980"/>
        <w:jc w:val="left"/>
        <w:rPr>
          <w:rFonts w:asciiTheme="majorHAnsi" w:eastAsiaTheme="majorEastAsia" w:hAnsiTheme="majorHAnsi" w:cstheme="majorBidi"/>
          <w:b/>
          <w:bCs/>
          <w:sz w:val="28"/>
          <w:szCs w:val="28"/>
        </w:rPr>
      </w:pPr>
      <w:r>
        <w:rPr>
          <w:noProof/>
          <w:lang w:eastAsia="de-DE"/>
        </w:rPr>
        <mc:AlternateContent>
          <mc:Choice Requires="wps">
            <w:drawing>
              <wp:inline distT="0" distB="0" distL="0" distR="0">
                <wp:extent cx="5760720" cy="1104900"/>
                <wp:effectExtent l="0" t="0" r="11430" b="19050"/>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49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Pr="004A70DB" w:rsidRDefault="00103E01" w:rsidP="004A70DB">
                            <w:pPr>
                              <w:rPr>
                                <w:color w:val="1F497D" w:themeColor="text2"/>
                              </w:rPr>
                            </w:pPr>
                            <w:r>
                              <w:rPr>
                                <w:b/>
                                <w:color w:val="1F497D" w:themeColor="text2"/>
                              </w:rPr>
                              <w:t xml:space="preserve">Unterrichtsanschlüsse: </w:t>
                            </w:r>
                            <w:r>
                              <w:rPr>
                                <w:color w:val="1F497D" w:themeColor="text2"/>
                              </w:rPr>
                              <w:t>Der Versuch kann auch mit Eisen- statt mit Stahlwolle durchgeführt werden. In diesem Fall läuft die Reaktion schneller ab. Weiterhin kann der Versuch in kleinerem Maßstab im Reagenzglas durchgeführt werden. Diese Version eignet sich als Langzeit-Schülerversuch.</w:t>
                            </w:r>
                          </w:p>
                        </w:txbxContent>
                      </wps:txbx>
                      <wps:bodyPr rot="0" vert="horz" wrap="square" lIns="91440" tIns="45720" rIns="91440" bIns="45720" anchor="t" anchorCtr="0" upright="1">
                        <a:noAutofit/>
                      </wps:bodyPr>
                    </wps:wsp>
                  </a:graphicData>
                </a:graphic>
              </wp:inline>
            </w:drawing>
          </mc:Choice>
          <mc:Fallback>
            <w:pict>
              <v:shape id="Textfeld 53" o:spid="_x0000_s1032" type="#_x0000_t202" style="width:453.6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qR7AIAADM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" fillcolor="white [3201]" strokecolor="#c0504d [3205]" strokeweight="1pt">
                <v:stroke dashstyle="dash"/>
                <v:shadow color="#868686"/>
                <v:textbox>
                  <w:txbxContent>
                    <w:p w:rsidR="00103E01" w:rsidRPr="004A70DB" w:rsidRDefault="00103E01" w:rsidP="004A70DB">
                      <w:pPr>
                        <w:rPr>
                          <w:color w:val="1F497D" w:themeColor="text2"/>
                        </w:rPr>
                      </w:pPr>
                      <w:r>
                        <w:rPr>
                          <w:b/>
                          <w:color w:val="1F497D" w:themeColor="text2"/>
                        </w:rPr>
                        <w:t xml:space="preserve">Unterrichtsanschlüsse: </w:t>
                      </w:r>
                      <w:r>
                        <w:rPr>
                          <w:color w:val="1F497D" w:themeColor="text2"/>
                        </w:rPr>
                        <w:t>Der Versuch kann auch mit Eisen- statt mit Stahlwolle durchgeführt werden. In diesem Fall läuft die Reaktion schneller ab. Weiterhin kann der Versuch in kleinerem Maßstab im Reagenzglas durchgeführt werden. Diese Version eignet sich als Langzeit-Schülerversuch.</w:t>
                      </w:r>
                    </w:p>
                  </w:txbxContent>
                </v:textbox>
                <w10:anchorlock/>
              </v:shape>
            </w:pict>
          </mc:Fallback>
        </mc:AlternateContent>
      </w:r>
    </w:p>
    <w:p w:rsidR="000F72CA" w:rsidRDefault="000F72CA" w:rsidP="00E674BE">
      <w:pPr>
        <w:spacing w:line="276" w:lineRule="auto"/>
        <w:ind w:left="1980" w:hanging="1980"/>
        <w:jc w:val="left"/>
        <w:rPr>
          <w:rFonts w:asciiTheme="majorHAnsi" w:eastAsiaTheme="majorEastAsia" w:hAnsiTheme="majorHAnsi" w:cstheme="majorBidi"/>
          <w:b/>
          <w:bCs/>
          <w:sz w:val="28"/>
          <w:szCs w:val="28"/>
        </w:rPr>
      </w:pPr>
    </w:p>
    <w:p w:rsidR="000F72CA" w:rsidRDefault="000F72CA" w:rsidP="00E674BE">
      <w:pPr>
        <w:spacing w:line="276" w:lineRule="auto"/>
        <w:ind w:left="1980" w:hanging="1980"/>
        <w:jc w:val="left"/>
        <w:rPr>
          <w:rFonts w:asciiTheme="majorHAnsi" w:eastAsiaTheme="majorEastAsia" w:hAnsiTheme="majorHAnsi" w:cstheme="majorBidi"/>
          <w:b/>
          <w:bCs/>
          <w:sz w:val="28"/>
          <w:szCs w:val="28"/>
        </w:rPr>
      </w:pPr>
    </w:p>
    <w:p w:rsidR="000F72CA" w:rsidRDefault="000F72CA" w:rsidP="00E674BE">
      <w:pPr>
        <w:spacing w:line="276" w:lineRule="auto"/>
        <w:ind w:left="1980" w:hanging="1980"/>
        <w:jc w:val="left"/>
        <w:rPr>
          <w:rFonts w:asciiTheme="majorHAnsi" w:eastAsiaTheme="majorEastAsia" w:hAnsiTheme="majorHAnsi" w:cstheme="majorBidi"/>
          <w:b/>
          <w:bCs/>
          <w:sz w:val="28"/>
          <w:szCs w:val="28"/>
        </w:rPr>
      </w:pPr>
    </w:p>
    <w:p w:rsidR="000F72CA" w:rsidRDefault="000F72CA" w:rsidP="00E674BE">
      <w:pPr>
        <w:spacing w:line="276" w:lineRule="auto"/>
        <w:ind w:left="1980" w:hanging="1980"/>
        <w:jc w:val="left"/>
        <w:rPr>
          <w:rFonts w:asciiTheme="majorHAnsi" w:eastAsiaTheme="majorEastAsia" w:hAnsiTheme="majorHAnsi" w:cstheme="majorBidi"/>
          <w:b/>
          <w:bCs/>
          <w:sz w:val="28"/>
          <w:szCs w:val="28"/>
        </w:rPr>
      </w:pPr>
    </w:p>
    <w:p w:rsidR="000F72CA" w:rsidRPr="005B60E3" w:rsidRDefault="000F72CA" w:rsidP="00E674BE">
      <w:pPr>
        <w:spacing w:line="276" w:lineRule="auto"/>
        <w:ind w:left="1980" w:hanging="1980"/>
        <w:jc w:val="left"/>
        <w:rPr>
          <w:rFonts w:asciiTheme="majorHAnsi" w:eastAsiaTheme="majorEastAsia" w:hAnsiTheme="majorHAnsi" w:cstheme="majorBidi"/>
          <w:b/>
          <w:bCs/>
          <w:sz w:val="28"/>
          <w:szCs w:val="28"/>
        </w:rPr>
      </w:pPr>
    </w:p>
    <w:p w:rsidR="006E603C" w:rsidRDefault="006E603C" w:rsidP="006E603C">
      <w:pPr>
        <w:pStyle w:val="berschrift1"/>
      </w:pPr>
      <w:bookmarkStart w:id="6" w:name="_Toc363106736"/>
      <w:r>
        <w:lastRenderedPageBreak/>
        <w:t>Schülerversuche</w:t>
      </w:r>
      <w:bookmarkEnd w:id="6"/>
    </w:p>
    <w:bookmarkStart w:id="7" w:name="_Toc363106737"/>
    <w:p w:rsidR="00DD758C" w:rsidRDefault="00DD758C" w:rsidP="00DD758C">
      <w:pPr>
        <w:pStyle w:val="berschrift2"/>
      </w:pPr>
      <w:r>
        <w:rPr>
          <w:noProof/>
          <w:lang w:eastAsia="de-DE"/>
        </w:rPr>
        <mc:AlternateContent>
          <mc:Choice Requires="wps">
            <w:drawing>
              <wp:anchor distT="0" distB="0" distL="114300" distR="114300" simplePos="0" relativeHeight="251667456" behindDoc="0" locked="0" layoutInCell="1" allowOverlap="1" wp14:anchorId="15B0C553" wp14:editId="398ED12D">
                <wp:simplePos x="0" y="0"/>
                <wp:positionH relativeFrom="column">
                  <wp:posOffset>-3175</wp:posOffset>
                </wp:positionH>
                <wp:positionV relativeFrom="paragraph">
                  <wp:posOffset>403225</wp:posOffset>
                </wp:positionV>
                <wp:extent cx="5873115" cy="2018030"/>
                <wp:effectExtent l="0" t="0" r="13335" b="2032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1803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Default="00103E01" w:rsidP="00025755">
                            <w:pPr>
                              <w:spacing w:after="0"/>
                              <w:rPr>
                                <w:color w:val="1F497D" w:themeColor="text2"/>
                              </w:rPr>
                            </w:pPr>
                            <w:r>
                              <w:rPr>
                                <w:color w:val="1F497D" w:themeColor="text2"/>
                              </w:rPr>
                              <w:t>Bei diesem Versuch wird beobachtet, was passiert, wenn verschiedene Metalle verbrannt werden. Durch die unterschiedlich heftige Reaktion kann eine Affinitätsreihe aufgestellt werden.</w:t>
                            </w:r>
                          </w:p>
                          <w:p w:rsidR="00103E01" w:rsidRDefault="00103E01" w:rsidP="00025755">
                            <w:pPr>
                              <w:spacing w:after="0"/>
                              <w:rPr>
                                <w:color w:val="1F497D" w:themeColor="text2"/>
                              </w:rPr>
                            </w:pPr>
                            <w:r>
                              <w:rPr>
                                <w:color w:val="1F497D" w:themeColor="text2"/>
                              </w:rPr>
                              <w:t>In dieser Versuchsdurchführung wird vorgeschlagen, den Brenner waagerecht einzuspannen. So gelangt kein Metallpulver in den Brenner, welches diesen längerfristig verschmutzen würde.</w:t>
                            </w:r>
                          </w:p>
                          <w:p w:rsidR="00103E01" w:rsidRPr="000D10FB" w:rsidRDefault="00AB565F" w:rsidP="00DD758C">
                            <w:pPr>
                              <w:rPr>
                                <w:color w:val="1F497D" w:themeColor="text2"/>
                              </w:rPr>
                            </w:pPr>
                            <w:r>
                              <w:rPr>
                                <w:color w:val="1F497D" w:themeColor="text2"/>
                              </w:rPr>
                              <w:t>Es sollte von der Experimentierfähigkeit der Klasse abhängig gemacht werden, ob der Versuch im Abzug durchgeführt wird, denn der Brenner wird waagerecht im Stativ eingespannt und das könnte bei ungeübten Klassen ein Sicherheitsrisiko darstellen.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 o:spid="_x0000_s1033" type="#_x0000_t202" style="position:absolute;left:0;text-align:left;margin-left:-.25pt;margin-top:31.75pt;width:462.45pt;height:15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" fillcolor="white [3201]" strokecolor="#4bacc6 [3208]" strokeweight="1pt">
                <v:stroke dashstyle="dash"/>
                <v:shadow color="#868686"/>
                <v:textbox>
                  <w:txbxContent>
                    <w:p w:rsidR="00103E01" w:rsidRDefault="00103E01" w:rsidP="00025755">
                      <w:pPr>
                        <w:spacing w:after="0"/>
                        <w:rPr>
                          <w:color w:val="1F497D" w:themeColor="text2"/>
                        </w:rPr>
                      </w:pPr>
                      <w:r>
                        <w:rPr>
                          <w:color w:val="1F497D" w:themeColor="text2"/>
                        </w:rPr>
                        <w:t>Bei diesem Versuch wird beobachtet, was passiert, wenn verschiedene Metalle verbrannt werden. Durch die unterschiedlich heftige Reaktion kann eine Affinitätsreihe aufgestellt werden.</w:t>
                      </w:r>
                    </w:p>
                    <w:p w:rsidR="00103E01" w:rsidRDefault="00103E01" w:rsidP="00025755">
                      <w:pPr>
                        <w:spacing w:after="0"/>
                        <w:rPr>
                          <w:color w:val="1F497D" w:themeColor="text2"/>
                        </w:rPr>
                      </w:pPr>
                      <w:r>
                        <w:rPr>
                          <w:color w:val="1F497D" w:themeColor="text2"/>
                        </w:rPr>
                        <w:t>In dieser Versuchsdurchführung wird vorgeschlagen, den Brenner waagerecht einzuspannen. So gelangt kein Metallpulver in den Brenner, welches diesen längerfristig verschmutzen würde.</w:t>
                      </w:r>
                    </w:p>
                    <w:p w:rsidR="00103E01" w:rsidRPr="000D10FB" w:rsidRDefault="00AB565F" w:rsidP="00DD758C">
                      <w:pPr>
                        <w:rPr>
                          <w:color w:val="1F497D" w:themeColor="text2"/>
                        </w:rPr>
                      </w:pPr>
                      <w:r>
                        <w:rPr>
                          <w:color w:val="1F497D" w:themeColor="text2"/>
                        </w:rPr>
                        <w:t>Es sollte von der Experimentierfähigkeit der Klasse abhängig gemacht werden, ob der Versuch im Abzug durchgeführt wird, denn der Brenner wird waagerecht im Stativ eingespannt und das könnte bei ungeübten Klassen ein Sicherheitsrisiko darstellen.</w:t>
                      </w:r>
                    </w:p>
                  </w:txbxContent>
                </v:textbox>
                <w10:wrap type="square"/>
              </v:shape>
            </w:pict>
          </mc:Fallback>
        </mc:AlternateContent>
      </w:r>
      <w:r>
        <w:t xml:space="preserve">V </w:t>
      </w:r>
      <w:r w:rsidR="00871364">
        <w:t>4</w:t>
      </w:r>
      <w:r w:rsidR="007441B1">
        <w:t xml:space="preserve"> –</w:t>
      </w:r>
      <w:r w:rsidR="002732C0">
        <w:t xml:space="preserve"> Flammenfarb</w:t>
      </w:r>
      <w:r w:rsidR="00871364">
        <w:t>en</w:t>
      </w:r>
      <w:bookmarkEnd w:id="7"/>
    </w:p>
    <w:p w:rsidR="00DD758C" w:rsidRDefault="00DD758C" w:rsidP="00DD758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D758C" w:rsidRPr="009C5E28" w:rsidTr="00871364">
        <w:tc>
          <w:tcPr>
            <w:tcW w:w="9322" w:type="dxa"/>
            <w:gridSpan w:val="9"/>
            <w:shd w:val="clear" w:color="auto" w:fill="4F81BD"/>
            <w:vAlign w:val="center"/>
          </w:tcPr>
          <w:p w:rsidR="00DD758C" w:rsidRPr="009C5E28" w:rsidRDefault="00DD758C" w:rsidP="00871364">
            <w:pPr>
              <w:spacing w:after="0"/>
              <w:jc w:val="center"/>
              <w:rPr>
                <w:b/>
                <w:bCs/>
              </w:rPr>
            </w:pPr>
            <w:r w:rsidRPr="009C5E28">
              <w:rPr>
                <w:b/>
                <w:bCs/>
              </w:rPr>
              <w:t>Gefahrenstoffe</w:t>
            </w:r>
          </w:p>
        </w:tc>
      </w:tr>
      <w:tr w:rsidR="00DD758C"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D758C" w:rsidRPr="009C5E28" w:rsidRDefault="00681685" w:rsidP="00871364">
            <w:pPr>
              <w:spacing w:after="0" w:line="276" w:lineRule="auto"/>
              <w:jc w:val="center"/>
              <w:rPr>
                <w:b/>
                <w:bCs/>
              </w:rPr>
            </w:pPr>
            <w:r>
              <w:rPr>
                <w:sz w:val="20"/>
              </w:rPr>
              <w:t>Zink</w:t>
            </w:r>
          </w:p>
        </w:tc>
        <w:tc>
          <w:tcPr>
            <w:tcW w:w="3177" w:type="dxa"/>
            <w:gridSpan w:val="3"/>
            <w:tcBorders>
              <w:top w:val="single" w:sz="8" w:space="0" w:color="4F81BD"/>
              <w:bottom w:val="single" w:sz="8" w:space="0" w:color="4F81BD"/>
            </w:tcBorders>
            <w:shd w:val="clear" w:color="auto" w:fill="auto"/>
            <w:vAlign w:val="center"/>
          </w:tcPr>
          <w:p w:rsidR="00DD758C" w:rsidRPr="009B0906" w:rsidRDefault="00DD758C" w:rsidP="00681685">
            <w:pPr>
              <w:spacing w:after="0"/>
              <w:jc w:val="center"/>
              <w:rPr>
                <w:sz w:val="18"/>
              </w:rPr>
            </w:pPr>
            <w:r w:rsidRPr="009B0906">
              <w:rPr>
                <w:sz w:val="18"/>
              </w:rPr>
              <w:t xml:space="preserve">H: </w:t>
            </w:r>
            <w:r w:rsidR="00681685" w:rsidRPr="009B0906">
              <w:rPr>
                <w:sz w:val="18"/>
              </w:rP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D758C" w:rsidRPr="009B0906" w:rsidRDefault="00DD758C" w:rsidP="00681685">
            <w:pPr>
              <w:spacing w:after="0"/>
              <w:jc w:val="center"/>
              <w:rPr>
                <w:sz w:val="18"/>
              </w:rPr>
            </w:pPr>
            <w:r w:rsidRPr="009B0906">
              <w:rPr>
                <w:sz w:val="18"/>
              </w:rPr>
              <w:t xml:space="preserve">P: </w:t>
            </w:r>
            <w:r w:rsidR="00681685" w:rsidRPr="009B0906">
              <w:rPr>
                <w:sz w:val="18"/>
              </w:rPr>
              <w:t>273</w:t>
            </w:r>
          </w:p>
        </w:tc>
      </w:tr>
      <w:tr w:rsidR="00681685"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81685" w:rsidRDefault="00681685" w:rsidP="00871364">
            <w:pPr>
              <w:spacing w:after="0" w:line="276" w:lineRule="auto"/>
              <w:jc w:val="center"/>
              <w:rPr>
                <w:sz w:val="20"/>
              </w:rPr>
            </w:pPr>
            <w:r>
              <w:rPr>
                <w:sz w:val="20"/>
              </w:rPr>
              <w:t>Kupfer</w:t>
            </w:r>
          </w:p>
        </w:tc>
        <w:tc>
          <w:tcPr>
            <w:tcW w:w="3177" w:type="dxa"/>
            <w:gridSpan w:val="3"/>
            <w:tcBorders>
              <w:top w:val="single" w:sz="8" w:space="0" w:color="4F81BD"/>
              <w:bottom w:val="single" w:sz="8" w:space="0" w:color="4F81BD"/>
            </w:tcBorders>
            <w:shd w:val="clear" w:color="auto" w:fill="auto"/>
            <w:vAlign w:val="center"/>
          </w:tcPr>
          <w:p w:rsidR="00681685" w:rsidRPr="009C5E28" w:rsidRDefault="00681685" w:rsidP="00871364">
            <w:pPr>
              <w:spacing w:after="0"/>
              <w:jc w:val="center"/>
              <w:rPr>
                <w:sz w:val="20"/>
              </w:rPr>
            </w:pPr>
            <w:r>
              <w:rPr>
                <w:sz w:val="20"/>
              </w:rPr>
              <w:t>H: 228 - 410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81685" w:rsidRPr="009C5E28" w:rsidRDefault="00681685" w:rsidP="00871364">
            <w:pPr>
              <w:spacing w:after="0"/>
              <w:jc w:val="center"/>
              <w:rPr>
                <w:sz w:val="20"/>
              </w:rPr>
            </w:pPr>
            <w:r>
              <w:rPr>
                <w:sz w:val="20"/>
              </w:rPr>
              <w:t>P: 210-273</w:t>
            </w:r>
          </w:p>
        </w:tc>
      </w:tr>
      <w:tr w:rsidR="00DD758C" w:rsidRPr="009C5E28" w:rsidTr="00871364">
        <w:trPr>
          <w:trHeight w:val="434"/>
        </w:trPr>
        <w:tc>
          <w:tcPr>
            <w:tcW w:w="3027" w:type="dxa"/>
            <w:gridSpan w:val="3"/>
            <w:shd w:val="clear" w:color="auto" w:fill="auto"/>
            <w:vAlign w:val="center"/>
          </w:tcPr>
          <w:p w:rsidR="00DD758C" w:rsidRPr="009C5E28" w:rsidRDefault="00681685" w:rsidP="00871364">
            <w:pPr>
              <w:spacing w:after="0" w:line="276" w:lineRule="auto"/>
              <w:jc w:val="center"/>
              <w:rPr>
                <w:bCs/>
                <w:sz w:val="20"/>
              </w:rPr>
            </w:pPr>
            <w:r>
              <w:rPr>
                <w:color w:val="auto"/>
                <w:sz w:val="20"/>
                <w:szCs w:val="20"/>
              </w:rPr>
              <w:t>Eisen</w:t>
            </w:r>
          </w:p>
        </w:tc>
        <w:tc>
          <w:tcPr>
            <w:tcW w:w="3177" w:type="dxa"/>
            <w:gridSpan w:val="3"/>
            <w:shd w:val="clear" w:color="auto" w:fill="auto"/>
            <w:vAlign w:val="center"/>
          </w:tcPr>
          <w:p w:rsidR="00DD758C" w:rsidRPr="009C5E28" w:rsidRDefault="00DD758C" w:rsidP="00681685">
            <w:pPr>
              <w:pStyle w:val="Beschriftung"/>
              <w:spacing w:after="0"/>
              <w:jc w:val="center"/>
              <w:rPr>
                <w:sz w:val="20"/>
              </w:rPr>
            </w:pPr>
            <w:r w:rsidRPr="009C5E28">
              <w:rPr>
                <w:sz w:val="20"/>
              </w:rPr>
              <w:t xml:space="preserve">H: </w:t>
            </w:r>
            <w:r w:rsidR="00681685">
              <w:t>228</w:t>
            </w:r>
          </w:p>
        </w:tc>
        <w:tc>
          <w:tcPr>
            <w:tcW w:w="3118" w:type="dxa"/>
            <w:gridSpan w:val="3"/>
            <w:shd w:val="clear" w:color="auto" w:fill="auto"/>
            <w:vAlign w:val="center"/>
          </w:tcPr>
          <w:p w:rsidR="00DD758C" w:rsidRPr="009C5E28" w:rsidRDefault="00DD758C" w:rsidP="00681685">
            <w:pPr>
              <w:pStyle w:val="Beschriftung"/>
              <w:spacing w:after="0"/>
              <w:jc w:val="center"/>
              <w:rPr>
                <w:sz w:val="20"/>
              </w:rPr>
            </w:pPr>
            <w:r w:rsidRPr="009C5E28">
              <w:rPr>
                <w:sz w:val="20"/>
              </w:rPr>
              <w:t xml:space="preserve">P: </w:t>
            </w:r>
            <w:r w:rsidR="00681685">
              <w:t>370 + 378b</w:t>
            </w:r>
          </w:p>
        </w:tc>
      </w:tr>
      <w:tr w:rsidR="00DD758C" w:rsidRPr="009C5E28" w:rsidTr="00871364">
        <w:tc>
          <w:tcPr>
            <w:tcW w:w="1009" w:type="dxa"/>
            <w:tcBorders>
              <w:top w:val="single" w:sz="8" w:space="0" w:color="4F81BD"/>
              <w:left w:val="single" w:sz="8" w:space="0" w:color="4F81BD"/>
              <w:bottom w:val="single" w:sz="8" w:space="0" w:color="4F81BD"/>
            </w:tcBorders>
            <w:shd w:val="clear" w:color="auto" w:fill="auto"/>
            <w:vAlign w:val="center"/>
          </w:tcPr>
          <w:p w:rsidR="00DD758C" w:rsidRPr="009C5E28" w:rsidRDefault="00DD758C" w:rsidP="00871364">
            <w:pPr>
              <w:spacing w:after="0"/>
              <w:jc w:val="center"/>
              <w:rPr>
                <w:b/>
                <w:bCs/>
              </w:rPr>
            </w:pPr>
            <w:r>
              <w:rPr>
                <w:b/>
                <w:noProof/>
                <w:lang w:eastAsia="de-DE"/>
              </w:rPr>
              <w:drawing>
                <wp:inline distT="0" distB="0" distL="0" distR="0" wp14:anchorId="36FB84E3" wp14:editId="6A25D4A0">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D758C" w:rsidRPr="009C5E28" w:rsidRDefault="00DD758C" w:rsidP="00871364">
            <w:pPr>
              <w:spacing w:after="0"/>
              <w:jc w:val="center"/>
            </w:pPr>
            <w:r>
              <w:rPr>
                <w:noProof/>
                <w:lang w:eastAsia="de-DE"/>
              </w:rPr>
              <w:drawing>
                <wp:inline distT="0" distB="0" distL="0" distR="0" wp14:anchorId="485AE800" wp14:editId="628314BA">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D758C" w:rsidRPr="009C5E28" w:rsidRDefault="00DD758C" w:rsidP="00871364">
            <w:pPr>
              <w:spacing w:after="0"/>
              <w:jc w:val="center"/>
            </w:pPr>
            <w:r>
              <w:rPr>
                <w:noProof/>
                <w:lang w:eastAsia="de-DE"/>
              </w:rPr>
              <w:drawing>
                <wp:inline distT="0" distB="0" distL="0" distR="0" wp14:anchorId="59BEFD68" wp14:editId="0F0C76D2">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D758C" w:rsidRPr="009C5E28" w:rsidRDefault="00DD758C" w:rsidP="00871364">
            <w:pPr>
              <w:spacing w:after="0"/>
              <w:jc w:val="center"/>
            </w:pPr>
            <w:r>
              <w:rPr>
                <w:noProof/>
                <w:lang w:eastAsia="de-DE"/>
              </w:rPr>
              <w:drawing>
                <wp:inline distT="0" distB="0" distL="0" distR="0" wp14:anchorId="6C370950" wp14:editId="166D36A7">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D758C" w:rsidRPr="009C5E28" w:rsidRDefault="00DD758C" w:rsidP="00871364">
            <w:pPr>
              <w:spacing w:after="0"/>
              <w:jc w:val="center"/>
            </w:pPr>
            <w:r>
              <w:rPr>
                <w:noProof/>
                <w:lang w:eastAsia="de-DE"/>
              </w:rPr>
              <w:drawing>
                <wp:inline distT="0" distB="0" distL="0" distR="0" wp14:anchorId="76D6706B" wp14:editId="1BA3AB37">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D758C" w:rsidRPr="009C5E28" w:rsidRDefault="00DD758C" w:rsidP="00871364">
            <w:pPr>
              <w:spacing w:after="0"/>
              <w:jc w:val="center"/>
            </w:pPr>
            <w:r>
              <w:rPr>
                <w:noProof/>
                <w:lang w:eastAsia="de-DE"/>
              </w:rPr>
              <w:drawing>
                <wp:inline distT="0" distB="0" distL="0" distR="0" wp14:anchorId="70EC177F" wp14:editId="2C4E5E05">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D758C" w:rsidRPr="009C5E28" w:rsidRDefault="00DD758C" w:rsidP="00871364">
            <w:pPr>
              <w:spacing w:after="0"/>
              <w:jc w:val="center"/>
            </w:pPr>
            <w:r>
              <w:rPr>
                <w:noProof/>
                <w:lang w:eastAsia="de-DE"/>
              </w:rPr>
              <w:drawing>
                <wp:inline distT="0" distB="0" distL="0" distR="0" wp14:anchorId="5579BB75" wp14:editId="3A1968F2">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D758C" w:rsidRPr="009C5E28" w:rsidRDefault="00DD758C" w:rsidP="00871364">
            <w:pPr>
              <w:spacing w:after="0"/>
              <w:jc w:val="center"/>
            </w:pPr>
            <w:r>
              <w:rPr>
                <w:noProof/>
                <w:lang w:eastAsia="de-DE"/>
              </w:rPr>
              <w:drawing>
                <wp:inline distT="0" distB="0" distL="0" distR="0" wp14:anchorId="7BDBE5E6" wp14:editId="3E0FAE87">
                  <wp:extent cx="511175" cy="511175"/>
                  <wp:effectExtent l="0" t="0" r="3175"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D758C" w:rsidRPr="009C5E28" w:rsidRDefault="00DD758C" w:rsidP="00871364">
            <w:pPr>
              <w:spacing w:after="0"/>
              <w:jc w:val="center"/>
            </w:pPr>
            <w:r>
              <w:rPr>
                <w:noProof/>
                <w:lang w:eastAsia="de-DE"/>
              </w:rPr>
              <w:drawing>
                <wp:inline distT="0" distB="0" distL="0" distR="0" wp14:anchorId="7AA74230" wp14:editId="7DA320C6">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025755" w:rsidRPr="00025755" w:rsidRDefault="00025755" w:rsidP="004D5213">
      <w:pPr>
        <w:tabs>
          <w:tab w:val="left" w:pos="1701"/>
          <w:tab w:val="left" w:pos="1985"/>
        </w:tabs>
        <w:spacing w:after="0"/>
      </w:pPr>
      <w:r>
        <w:rPr>
          <w:b/>
        </w:rPr>
        <w:tab/>
      </w:r>
      <w:r>
        <w:rPr>
          <w:b/>
        </w:rPr>
        <w:tab/>
        <w:t xml:space="preserve">   </w:t>
      </w:r>
    </w:p>
    <w:p w:rsidR="00DD758C" w:rsidRDefault="00DD758C" w:rsidP="00DD758C">
      <w:pPr>
        <w:tabs>
          <w:tab w:val="left" w:pos="1701"/>
          <w:tab w:val="left" w:pos="1985"/>
        </w:tabs>
        <w:ind w:left="1980" w:hanging="1980"/>
      </w:pPr>
      <w:r>
        <w:t xml:space="preserve">Materialien: </w:t>
      </w:r>
      <w:r>
        <w:tab/>
      </w:r>
      <w:r>
        <w:tab/>
      </w:r>
      <w:r w:rsidR="00025755">
        <w:t>Magnesiarinne, Brenner, Feuerzeug, Spatel, Stativ, Klemme, Muffe</w:t>
      </w:r>
    </w:p>
    <w:p w:rsidR="00DD758C" w:rsidRPr="00ED07C2" w:rsidRDefault="00DD758C" w:rsidP="00DD758C">
      <w:pPr>
        <w:tabs>
          <w:tab w:val="left" w:pos="1701"/>
          <w:tab w:val="left" w:pos="1985"/>
        </w:tabs>
        <w:ind w:left="1980" w:hanging="1980"/>
      </w:pPr>
      <w:r>
        <w:t>Chemikalien:</w:t>
      </w:r>
      <w:r>
        <w:tab/>
      </w:r>
      <w:r>
        <w:tab/>
      </w:r>
      <w:r w:rsidR="00025755">
        <w:t>Eisenpulver, Kupferpulver, Zinkpulver</w:t>
      </w:r>
    </w:p>
    <w:p w:rsidR="00DD758C" w:rsidRDefault="00DD758C" w:rsidP="00DD758C">
      <w:pPr>
        <w:tabs>
          <w:tab w:val="left" w:pos="1701"/>
          <w:tab w:val="left" w:pos="1985"/>
        </w:tabs>
        <w:ind w:left="1980" w:hanging="1980"/>
      </w:pPr>
      <w:r>
        <w:t xml:space="preserve">Durchführung: </w:t>
      </w:r>
      <w:r>
        <w:tab/>
      </w:r>
      <w:r>
        <w:tab/>
      </w:r>
      <w:r>
        <w:tab/>
      </w:r>
      <w:r w:rsidR="00025755">
        <w:t xml:space="preserve">Der Brenner wird waagerecht in </w:t>
      </w:r>
      <w:r>
        <w:t xml:space="preserve"> </w:t>
      </w:r>
      <w:r w:rsidR="005A4CF9">
        <w:t>das Stativ eingespannt. Eine Spatelspitze eines Metallpulvers wird auf die Spitze der Magnesiarinne gegeben und durch leichtes Klopfen in die Flamme gerieselt. Dies wird mit allen Pulvern wiederholt.</w:t>
      </w:r>
    </w:p>
    <w:p w:rsidR="00DD758C" w:rsidRDefault="00DD758C" w:rsidP="005A4CF9">
      <w:pPr>
        <w:tabs>
          <w:tab w:val="left" w:pos="1701"/>
          <w:tab w:val="left" w:pos="1985"/>
        </w:tabs>
        <w:spacing w:after="0"/>
        <w:ind w:left="1980" w:hanging="1980"/>
      </w:pPr>
      <w:r>
        <w:t>Beobachtung:</w:t>
      </w:r>
      <w:r>
        <w:tab/>
      </w:r>
      <w:r>
        <w:tab/>
      </w:r>
      <w:r w:rsidR="005A4CF9">
        <w:t>Eisen: Weiße Funken sprühen.</w:t>
      </w:r>
    </w:p>
    <w:p w:rsidR="005A4CF9" w:rsidRDefault="005A4CF9" w:rsidP="005A4CF9">
      <w:pPr>
        <w:tabs>
          <w:tab w:val="left" w:pos="1701"/>
          <w:tab w:val="left" w:pos="1985"/>
        </w:tabs>
        <w:spacing w:after="0"/>
        <w:ind w:left="1980" w:hanging="1980"/>
      </w:pPr>
      <w:r>
        <w:tab/>
      </w:r>
      <w:r>
        <w:tab/>
        <w:t>Zink: Die Flamme färbt sich bläulich und leuchtet grell auf.</w:t>
      </w:r>
    </w:p>
    <w:p w:rsidR="005A4CF9" w:rsidRDefault="005A4CF9" w:rsidP="005A4CF9">
      <w:pPr>
        <w:tabs>
          <w:tab w:val="left" w:pos="1701"/>
          <w:tab w:val="left" w:pos="1985"/>
        </w:tabs>
        <w:spacing w:after="0"/>
        <w:ind w:left="1980" w:hanging="1980"/>
      </w:pPr>
      <w:r>
        <w:tab/>
      </w:r>
      <w:r>
        <w:tab/>
        <w:t>Kupfer: Die Flamme färbt sich grünlich.</w:t>
      </w:r>
    </w:p>
    <w:p w:rsidR="005A4CF9" w:rsidRDefault="005A4CF9" w:rsidP="00DD758C">
      <w:pPr>
        <w:tabs>
          <w:tab w:val="left" w:pos="1701"/>
          <w:tab w:val="left" w:pos="1985"/>
        </w:tabs>
        <w:ind w:left="1980" w:hanging="1980"/>
      </w:pPr>
      <w:r>
        <w:tab/>
      </w:r>
      <w:r>
        <w:tab/>
        <w:t>Die hellste Lichterscheinung gab es beim Zink, die zweithellste bei Eisen und das Kupfer ist weniger stark aufgeflammt.</w:t>
      </w:r>
    </w:p>
    <w:p w:rsidR="005A4CF9" w:rsidRDefault="00720AE4" w:rsidP="00720AE4">
      <w:pPr>
        <w:tabs>
          <w:tab w:val="left" w:pos="1701"/>
          <w:tab w:val="left" w:pos="1985"/>
        </w:tabs>
        <w:spacing w:after="0" w:line="240" w:lineRule="auto"/>
        <w:ind w:left="1980" w:hanging="1980"/>
        <w:jc w:val="center"/>
      </w:pPr>
      <w:r>
        <w:rPr>
          <w:noProof/>
          <w:lang w:eastAsia="de-DE"/>
        </w:rPr>
        <w:lastRenderedPageBreak/>
        <w:drawing>
          <wp:inline distT="0" distB="0" distL="0" distR="0" wp14:anchorId="36045624" wp14:editId="5F697DAA">
            <wp:extent cx="4438650" cy="2459661"/>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k.png"/>
                    <pic:cNvPicPr/>
                  </pic:nvPicPr>
                  <pic:blipFill rotWithShape="1">
                    <a:blip r:embed="rId34">
                      <a:extLst>
                        <a:ext uri="{28A0092B-C50C-407E-A947-70E740481C1C}">
                          <a14:useLocalDpi xmlns:a14="http://schemas.microsoft.com/office/drawing/2010/main" val="0"/>
                        </a:ext>
                      </a:extLst>
                    </a:blip>
                    <a:srcRect t="12775" b="13436"/>
                    <a:stretch/>
                  </pic:blipFill>
                  <pic:spPr bwMode="auto">
                    <a:xfrm>
                      <a:off x="0" y="0"/>
                      <a:ext cx="4440606" cy="2460745"/>
                    </a:xfrm>
                    <a:prstGeom prst="rect">
                      <a:avLst/>
                    </a:prstGeom>
                    <a:ln>
                      <a:noFill/>
                    </a:ln>
                    <a:extLst>
                      <a:ext uri="{53640926-AAD7-44D8-BBD7-CCE9431645EC}">
                        <a14:shadowObscured xmlns:a14="http://schemas.microsoft.com/office/drawing/2010/main"/>
                      </a:ext>
                    </a:extLst>
                  </pic:spPr>
                </pic:pic>
              </a:graphicData>
            </a:graphic>
          </wp:inline>
        </w:drawing>
      </w:r>
    </w:p>
    <w:p w:rsidR="00720AE4" w:rsidRPr="00720AE4" w:rsidRDefault="00720AE4" w:rsidP="00720AE4">
      <w:pPr>
        <w:tabs>
          <w:tab w:val="left" w:pos="1701"/>
          <w:tab w:val="left" w:pos="1985"/>
        </w:tabs>
        <w:ind w:left="1980" w:hanging="1980"/>
        <w:rPr>
          <w:sz w:val="18"/>
        </w:rPr>
      </w:pPr>
      <w:r>
        <w:rPr>
          <w:sz w:val="18"/>
        </w:rPr>
        <w:t xml:space="preserve">                       </w:t>
      </w:r>
      <w:r w:rsidRPr="00720AE4">
        <w:rPr>
          <w:sz w:val="18"/>
        </w:rPr>
        <w:t>Abb. 8 – Zink verbrennt</w:t>
      </w:r>
    </w:p>
    <w:p w:rsidR="00DD758C" w:rsidRDefault="00720AE4" w:rsidP="00BF2ED1">
      <w:pPr>
        <w:keepNext/>
        <w:tabs>
          <w:tab w:val="left" w:pos="1701"/>
          <w:tab w:val="left" w:pos="1985"/>
        </w:tabs>
        <w:spacing w:after="0" w:line="240" w:lineRule="auto"/>
        <w:ind w:left="1980" w:hanging="1980"/>
        <w:jc w:val="center"/>
      </w:pPr>
      <w:r w:rsidRPr="00BF2ED1">
        <w:rPr>
          <w:noProof/>
          <w:sz w:val="18"/>
          <w:lang w:eastAsia="de-DE"/>
        </w:rPr>
        <w:drawing>
          <wp:inline distT="0" distB="0" distL="0" distR="0" wp14:anchorId="057998A6" wp14:editId="24E1C198">
            <wp:extent cx="4457700" cy="2514460"/>
            <wp:effectExtent l="0" t="0" r="0" b="63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png"/>
                    <pic:cNvPicPr/>
                  </pic:nvPicPr>
                  <pic:blipFill rotWithShape="1">
                    <a:blip r:embed="rId35">
                      <a:extLst>
                        <a:ext uri="{28A0092B-C50C-407E-A947-70E740481C1C}">
                          <a14:useLocalDpi xmlns:a14="http://schemas.microsoft.com/office/drawing/2010/main" val="0"/>
                        </a:ext>
                      </a:extLst>
                    </a:blip>
                    <a:srcRect t="12555" b="12335"/>
                    <a:stretch/>
                  </pic:blipFill>
                  <pic:spPr bwMode="auto">
                    <a:xfrm>
                      <a:off x="0" y="0"/>
                      <a:ext cx="4466983" cy="2519696"/>
                    </a:xfrm>
                    <a:prstGeom prst="rect">
                      <a:avLst/>
                    </a:prstGeom>
                    <a:ln>
                      <a:noFill/>
                    </a:ln>
                    <a:extLst>
                      <a:ext uri="{53640926-AAD7-44D8-BBD7-CCE9431645EC}">
                        <a14:shadowObscured xmlns:a14="http://schemas.microsoft.com/office/drawing/2010/main"/>
                      </a:ext>
                    </a:extLst>
                  </pic:spPr>
                </pic:pic>
              </a:graphicData>
            </a:graphic>
          </wp:inline>
        </w:drawing>
      </w:r>
    </w:p>
    <w:p w:rsidR="00DD758C" w:rsidRDefault="00BF2ED1" w:rsidP="00DD758C">
      <w:pPr>
        <w:pStyle w:val="Beschriftung"/>
        <w:jc w:val="left"/>
        <w:rPr>
          <w:noProof/>
        </w:rPr>
      </w:pPr>
      <w:r>
        <w:t xml:space="preserve">                         </w:t>
      </w:r>
      <w:r w:rsidR="00DD758C">
        <w:t xml:space="preserve">Abb. </w:t>
      </w:r>
      <w:r>
        <w:t>9 – Eisen verbrennt</w:t>
      </w:r>
      <w:r w:rsidR="00DD758C">
        <w:t xml:space="preserve"> </w:t>
      </w:r>
      <w:r w:rsidR="00DD758C">
        <w:rPr>
          <w:noProof/>
        </w:rPr>
        <w:t xml:space="preserve"> </w:t>
      </w:r>
    </w:p>
    <w:p w:rsidR="00BF2ED1" w:rsidRDefault="00BF2ED1" w:rsidP="00BF2ED1">
      <w:pPr>
        <w:spacing w:after="0" w:line="240" w:lineRule="auto"/>
        <w:jc w:val="center"/>
      </w:pPr>
      <w:r>
        <w:rPr>
          <w:noProof/>
          <w:lang w:eastAsia="de-DE"/>
        </w:rPr>
        <w:drawing>
          <wp:inline distT="0" distB="0" distL="0" distR="0" wp14:anchorId="36207937" wp14:editId="16D711C5">
            <wp:extent cx="4438650" cy="245966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png"/>
                    <pic:cNvPicPr/>
                  </pic:nvPicPr>
                  <pic:blipFill rotWithShape="1">
                    <a:blip r:embed="rId36">
                      <a:extLst>
                        <a:ext uri="{28A0092B-C50C-407E-A947-70E740481C1C}">
                          <a14:useLocalDpi xmlns:a14="http://schemas.microsoft.com/office/drawing/2010/main" val="0"/>
                        </a:ext>
                      </a:extLst>
                    </a:blip>
                    <a:srcRect t="12555" b="13656"/>
                    <a:stretch/>
                  </pic:blipFill>
                  <pic:spPr bwMode="auto">
                    <a:xfrm>
                      <a:off x="0" y="0"/>
                      <a:ext cx="4442744" cy="2461929"/>
                    </a:xfrm>
                    <a:prstGeom prst="rect">
                      <a:avLst/>
                    </a:prstGeom>
                    <a:ln>
                      <a:noFill/>
                    </a:ln>
                    <a:extLst>
                      <a:ext uri="{53640926-AAD7-44D8-BBD7-CCE9431645EC}">
                        <a14:shadowObscured xmlns:a14="http://schemas.microsoft.com/office/drawing/2010/main"/>
                      </a:ext>
                    </a:extLst>
                  </pic:spPr>
                </pic:pic>
              </a:graphicData>
            </a:graphic>
          </wp:inline>
        </w:drawing>
      </w:r>
    </w:p>
    <w:p w:rsidR="00BF2ED1" w:rsidRDefault="004D5213" w:rsidP="004D5213">
      <w:pPr>
        <w:spacing w:after="0" w:line="240" w:lineRule="auto"/>
        <w:ind w:firstLine="708"/>
        <w:rPr>
          <w:sz w:val="18"/>
        </w:rPr>
      </w:pPr>
      <w:r>
        <w:rPr>
          <w:sz w:val="18"/>
        </w:rPr>
        <w:t xml:space="preserve">      </w:t>
      </w:r>
      <w:r w:rsidR="00BF2ED1" w:rsidRPr="00BF2ED1">
        <w:rPr>
          <w:sz w:val="18"/>
        </w:rPr>
        <w:t>Abb. 10 – Kupfer verbrennt</w:t>
      </w:r>
    </w:p>
    <w:p w:rsidR="00BF2ED1" w:rsidRPr="00BF2ED1" w:rsidRDefault="00BF2ED1" w:rsidP="00BF2ED1">
      <w:pPr>
        <w:spacing w:after="0" w:line="240" w:lineRule="auto"/>
        <w:jc w:val="center"/>
        <w:rPr>
          <w:sz w:val="18"/>
        </w:rPr>
      </w:pPr>
    </w:p>
    <w:p w:rsidR="00DD758C" w:rsidRDefault="00DD758C" w:rsidP="00DD758C">
      <w:pPr>
        <w:tabs>
          <w:tab w:val="left" w:pos="1701"/>
          <w:tab w:val="left" w:pos="1985"/>
        </w:tabs>
        <w:ind w:left="1980" w:hanging="1980"/>
      </w:pPr>
      <w:r>
        <w:t>Deutung:</w:t>
      </w:r>
      <w:r>
        <w:tab/>
      </w:r>
      <w:r>
        <w:tab/>
      </w:r>
      <w:r>
        <w:tab/>
      </w:r>
      <w:r w:rsidR="005A4CF9">
        <w:t>Die Metalle verbrennen – sie reagieren mit Sauerstoff. Folgende Reaktionen laufen ab:</w:t>
      </w:r>
    </w:p>
    <w:p w:rsidR="005A4CF9" w:rsidRDefault="005A4CF9" w:rsidP="006B5726">
      <w:pPr>
        <w:tabs>
          <w:tab w:val="left" w:pos="1701"/>
          <w:tab w:val="left" w:pos="1985"/>
        </w:tabs>
        <w:spacing w:after="0"/>
        <w:ind w:left="1980" w:hanging="1980"/>
      </w:pPr>
      <w:r>
        <w:tab/>
      </w:r>
      <w:r>
        <w:tab/>
        <w:t xml:space="preserve">Eisen + Sauerstoff </w:t>
      </w:r>
      <w:r>
        <w:sym w:font="Wingdings" w:char="F0E0"/>
      </w:r>
      <w:r>
        <w:t xml:space="preserve"> Eisenoxid</w:t>
      </w:r>
    </w:p>
    <w:p w:rsidR="006B5726" w:rsidRDefault="006B5726" w:rsidP="006B5726">
      <w:pPr>
        <w:tabs>
          <w:tab w:val="left" w:pos="1701"/>
          <w:tab w:val="left" w:pos="1985"/>
        </w:tabs>
        <w:spacing w:after="0"/>
        <w:ind w:left="1980" w:hanging="1980"/>
      </w:pPr>
      <w:r>
        <w:tab/>
      </w:r>
      <w:r>
        <w:tab/>
        <w:t xml:space="preserve">4 </w:t>
      </w:r>
      <w:proofErr w:type="spellStart"/>
      <w:r>
        <w:t>Fe</w:t>
      </w:r>
      <w:proofErr w:type="spellEnd"/>
      <w:r w:rsidRPr="006B5726">
        <w:rPr>
          <w:vertAlign w:val="subscript"/>
        </w:rPr>
        <w:t>(s)</w:t>
      </w:r>
      <w:r>
        <w:t xml:space="preserve"> + 3 O</w:t>
      </w:r>
      <w:r w:rsidRPr="006B5726">
        <w:rPr>
          <w:vertAlign w:val="subscript"/>
        </w:rPr>
        <w:t>2(g)</w:t>
      </w:r>
      <w:r>
        <w:t xml:space="preserve"> </w:t>
      </w:r>
      <w:r>
        <w:sym w:font="Wingdings" w:char="F0E0"/>
      </w:r>
      <w:r>
        <w:t xml:space="preserve"> </w:t>
      </w:r>
      <w:r w:rsidR="00796AA2">
        <w:t xml:space="preserve">2 </w:t>
      </w:r>
      <w:r>
        <w:t>Fe</w:t>
      </w:r>
      <w:r w:rsidRPr="006B5726">
        <w:rPr>
          <w:vertAlign w:val="subscript"/>
        </w:rPr>
        <w:t>2</w:t>
      </w:r>
      <w:r>
        <w:t>O</w:t>
      </w:r>
      <w:r w:rsidRPr="006B5726">
        <w:rPr>
          <w:vertAlign w:val="subscript"/>
        </w:rPr>
        <w:t>3</w:t>
      </w:r>
      <w:r>
        <w:rPr>
          <w:vertAlign w:val="subscript"/>
        </w:rPr>
        <w:t>(s)</w:t>
      </w:r>
    </w:p>
    <w:p w:rsidR="006B5726" w:rsidRDefault="00796AA2" w:rsidP="006B5726">
      <w:pPr>
        <w:tabs>
          <w:tab w:val="left" w:pos="1701"/>
          <w:tab w:val="left" w:pos="1985"/>
        </w:tabs>
        <w:spacing w:after="0"/>
        <w:ind w:left="1980" w:hanging="1980"/>
      </w:pPr>
      <w:r>
        <w:lastRenderedPageBreak/>
        <w:tab/>
      </w:r>
    </w:p>
    <w:p w:rsidR="00796AA2" w:rsidRDefault="00796AA2" w:rsidP="006B5726">
      <w:pPr>
        <w:tabs>
          <w:tab w:val="left" w:pos="1701"/>
          <w:tab w:val="left" w:pos="1985"/>
        </w:tabs>
        <w:spacing w:after="0"/>
        <w:ind w:left="1980" w:hanging="1980"/>
      </w:pPr>
      <w:r>
        <w:tab/>
      </w:r>
      <w:r>
        <w:tab/>
        <w:t xml:space="preserve">Zink + Sauerstoff </w:t>
      </w:r>
      <w:r>
        <w:sym w:font="Wingdings" w:char="F0E0"/>
      </w:r>
      <w:r>
        <w:t xml:space="preserve"> Zinkoxid</w:t>
      </w:r>
    </w:p>
    <w:p w:rsidR="005A4CF9" w:rsidRDefault="00796AA2" w:rsidP="00D647B6">
      <w:pPr>
        <w:tabs>
          <w:tab w:val="left" w:pos="1701"/>
          <w:tab w:val="left" w:pos="1985"/>
        </w:tabs>
        <w:ind w:left="1980" w:hanging="1980"/>
      </w:pPr>
      <w:r>
        <w:tab/>
      </w:r>
      <w:r>
        <w:tab/>
        <w:t xml:space="preserve">2 </w:t>
      </w:r>
      <w:proofErr w:type="spellStart"/>
      <w:r>
        <w:t>Zn</w:t>
      </w:r>
      <w:proofErr w:type="spellEnd"/>
      <w:r w:rsidRPr="00796AA2">
        <w:rPr>
          <w:vertAlign w:val="subscript"/>
        </w:rPr>
        <w:t>(s)</w:t>
      </w:r>
      <w:r>
        <w:t xml:space="preserve"> + O</w:t>
      </w:r>
      <w:r w:rsidRPr="00796AA2">
        <w:rPr>
          <w:vertAlign w:val="subscript"/>
        </w:rPr>
        <w:t>2(g)</w:t>
      </w:r>
      <w:r>
        <w:t xml:space="preserve"> </w:t>
      </w:r>
      <w:r>
        <w:sym w:font="Wingdings" w:char="F0E0"/>
      </w:r>
      <w:r>
        <w:t xml:space="preserve"> 2 </w:t>
      </w:r>
      <w:proofErr w:type="spellStart"/>
      <w:r>
        <w:t>ZnO</w:t>
      </w:r>
      <w:proofErr w:type="spellEnd"/>
      <w:r w:rsidRPr="00796AA2">
        <w:rPr>
          <w:vertAlign w:val="subscript"/>
        </w:rPr>
        <w:t>(s)</w:t>
      </w:r>
    </w:p>
    <w:p w:rsidR="00796AA2" w:rsidRDefault="00796AA2" w:rsidP="00796AA2">
      <w:pPr>
        <w:tabs>
          <w:tab w:val="left" w:pos="1701"/>
          <w:tab w:val="left" w:pos="1985"/>
        </w:tabs>
        <w:spacing w:after="0"/>
        <w:ind w:left="1980" w:hanging="1980"/>
      </w:pPr>
      <w:r>
        <w:tab/>
      </w:r>
      <w:r>
        <w:tab/>
        <w:t xml:space="preserve">Kupfer + Sauerstoff </w:t>
      </w:r>
      <w:r>
        <w:sym w:font="Wingdings" w:char="F0E0"/>
      </w:r>
      <w:r>
        <w:t xml:space="preserve"> Kupferoxid</w:t>
      </w:r>
    </w:p>
    <w:p w:rsidR="00796AA2" w:rsidRDefault="00796AA2" w:rsidP="00DD758C">
      <w:pPr>
        <w:tabs>
          <w:tab w:val="left" w:pos="1701"/>
          <w:tab w:val="left" w:pos="1985"/>
        </w:tabs>
        <w:ind w:left="1980" w:hanging="1980"/>
      </w:pPr>
      <w:r>
        <w:tab/>
      </w:r>
      <w:r>
        <w:tab/>
        <w:t xml:space="preserve">2 </w:t>
      </w:r>
      <w:proofErr w:type="spellStart"/>
      <w:r>
        <w:t>Cu</w:t>
      </w:r>
      <w:proofErr w:type="spellEnd"/>
      <w:r w:rsidRPr="00796AA2">
        <w:rPr>
          <w:vertAlign w:val="subscript"/>
        </w:rPr>
        <w:t>(s)</w:t>
      </w:r>
      <w:r>
        <w:t xml:space="preserve"> + O</w:t>
      </w:r>
      <w:r w:rsidRPr="00796AA2">
        <w:rPr>
          <w:vertAlign w:val="subscript"/>
        </w:rPr>
        <w:t>2(g)</w:t>
      </w:r>
      <w:r>
        <w:t xml:space="preserve"> </w:t>
      </w:r>
      <w:r>
        <w:sym w:font="Wingdings" w:char="F0E0"/>
      </w:r>
      <w:r>
        <w:t xml:space="preserve"> 2 </w:t>
      </w:r>
      <w:proofErr w:type="spellStart"/>
      <w:r>
        <w:t>CuO</w:t>
      </w:r>
      <w:proofErr w:type="spellEnd"/>
      <w:r w:rsidRPr="00796AA2">
        <w:rPr>
          <w:vertAlign w:val="subscript"/>
        </w:rPr>
        <w:t>(s)</w:t>
      </w:r>
    </w:p>
    <w:p w:rsidR="00796AA2" w:rsidRDefault="00796AA2" w:rsidP="00796AA2">
      <w:pPr>
        <w:tabs>
          <w:tab w:val="left" w:pos="0"/>
          <w:tab w:val="left" w:pos="1701"/>
        </w:tabs>
      </w:pPr>
      <w:r>
        <w:t>Die Unterschiede in der Helligkeit der Reaktion stammen daher, dass die verschiedenen Metalle eine unterschiedliche Affinität zum Sauerstoff besitzen. Bei der einen Reaktion wird mehr, bei einer anderen weniger Energie frei.</w:t>
      </w:r>
      <w:r w:rsidR="00BF2ED1">
        <w:t xml:space="preserve"> Die Affinitätsreihe ist wie folgt: Zink hat von diesen drei Metallen die höchste, Kupfer die niedrigste Sauerstoffaffinität.</w:t>
      </w:r>
    </w:p>
    <w:p w:rsidR="00DD758C" w:rsidRDefault="0055793B" w:rsidP="0055793B">
      <w:pPr>
        <w:spacing w:line="276" w:lineRule="auto"/>
        <w:ind w:left="1416" w:hanging="1410"/>
        <w:jc w:val="left"/>
        <w:rPr>
          <w:color w:val="1F497D" w:themeColor="text2"/>
        </w:rPr>
      </w:pPr>
      <w:r>
        <w:t>Literatur:</w:t>
      </w:r>
      <w:r>
        <w:tab/>
      </w:r>
      <w:r w:rsidR="00AB565F">
        <w:t>Kuhnert, Hans, Chemische Schulversuche, Teil 4, Berlin, Volk und Wissen Volkseigener Verlag, 1968, S. 64.</w:t>
      </w:r>
    </w:p>
    <w:p w:rsidR="000F72CA" w:rsidRDefault="000F72CA" w:rsidP="00DD758C">
      <w:pPr>
        <w:spacing w:line="276" w:lineRule="auto"/>
        <w:jc w:val="left"/>
        <w:rPr>
          <w:color w:val="auto"/>
        </w:rPr>
      </w:pPr>
      <w:r w:rsidRPr="000F72CA">
        <w:rPr>
          <w:color w:val="auto"/>
        </w:rPr>
        <w:t>Entsorgung:</w:t>
      </w:r>
      <w:r>
        <w:rPr>
          <w:color w:val="auto"/>
        </w:rPr>
        <w:tab/>
      </w:r>
      <w:r w:rsidR="00430B97">
        <w:rPr>
          <w:color w:val="auto"/>
        </w:rPr>
        <w:t>Die Produkte werden in den Schwermetallabfall gegeben.</w:t>
      </w:r>
    </w:p>
    <w:p w:rsidR="000F72CA" w:rsidRPr="000F72CA" w:rsidRDefault="000F72CA" w:rsidP="00DD758C">
      <w:pPr>
        <w:spacing w:line="276" w:lineRule="auto"/>
        <w:jc w:val="left"/>
        <w:rPr>
          <w:rFonts w:asciiTheme="majorHAnsi" w:eastAsiaTheme="majorEastAsia" w:hAnsiTheme="majorHAnsi" w:cstheme="majorBidi"/>
          <w:b/>
          <w:bCs/>
          <w:color w:val="auto"/>
          <w:sz w:val="28"/>
          <w:szCs w:val="28"/>
        </w:rPr>
      </w:pPr>
      <w:r>
        <w:rPr>
          <w:noProof/>
          <w:lang w:eastAsia="de-DE"/>
        </w:rPr>
        <mc:AlternateContent>
          <mc:Choice Requires="wps">
            <w:drawing>
              <wp:inline distT="0" distB="0" distL="0" distR="0">
                <wp:extent cx="5760720" cy="1819275"/>
                <wp:effectExtent l="0" t="0" r="11430" b="28575"/>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192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Default="00103E01" w:rsidP="00BF2ED1">
                            <w:pPr>
                              <w:spacing w:after="0"/>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Pr>
                                <w:color w:val="1F497D" w:themeColor="text2"/>
                              </w:rPr>
                              <w:t xml:space="preserve">Dieser Versuch kann mit jedem Metall der Affinitätsreihe durchgeführt werden, welches als Pulver vorliegt. Magnesium sollte jedoch nur als Lehrerdemonstrationsversuch verbrannt werden, denn die Flamme ist gleißend hell und schädlich für die Augen, wenn direkt hineingeblickt wird.  </w:t>
                            </w:r>
                          </w:p>
                          <w:p w:rsidR="00103E01" w:rsidRPr="00BF2ED1" w:rsidRDefault="00103E01" w:rsidP="000F72CA">
                            <w:pPr>
                              <w:rPr>
                                <w:color w:val="1F497D" w:themeColor="text2"/>
                                <w:sz w:val="20"/>
                              </w:rPr>
                            </w:pPr>
                            <w:r>
                              <w:rPr>
                                <w:color w:val="1F497D" w:themeColor="text2"/>
                              </w:rPr>
                              <w:t xml:space="preserve">Es ist nicht schlimm, wenn sich die </w:t>
                            </w:r>
                            <w:proofErr w:type="spellStart"/>
                            <w:r>
                              <w:rPr>
                                <w:color w:val="1F497D" w:themeColor="text2"/>
                              </w:rPr>
                              <w:t>SuS</w:t>
                            </w:r>
                            <w:proofErr w:type="spellEnd"/>
                            <w:r>
                              <w:rPr>
                                <w:color w:val="1F497D" w:themeColor="text2"/>
                              </w:rPr>
                              <w:t xml:space="preserve"> nach dem Durchführen des Versuchs nicht über die Position jedes Metalls in der Affinitätsreihe einig sind. In Folgeversuchen (wie z.B. V2 und V5) können die verschiedenen Thesen überprüft werden.</w:t>
                            </w:r>
                          </w:p>
                          <w:p w:rsidR="00103E01" w:rsidRPr="000F72CA" w:rsidRDefault="00103E01" w:rsidP="000F72CA">
                            <w:pPr>
                              <w:rPr>
                                <w:color w:val="1F497D" w:themeColor="text2"/>
                              </w:rPr>
                            </w:pPr>
                          </w:p>
                        </w:txbxContent>
                      </wps:txbx>
                      <wps:bodyPr rot="0" vert="horz" wrap="square" lIns="91440" tIns="45720" rIns="91440" bIns="45720" anchor="t" anchorCtr="0" upright="1">
                        <a:noAutofit/>
                      </wps:bodyPr>
                    </wps:wsp>
                  </a:graphicData>
                </a:graphic>
              </wp:inline>
            </w:drawing>
          </mc:Choice>
          <mc:Fallback>
            <w:pict>
              <v:shape id="Textfeld 65" o:spid="_x0000_s1034" type="#_x0000_t202" style="width:453.6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" fillcolor="white [3201]" strokecolor="#c0504d [3205]" strokeweight="1pt">
                <v:stroke dashstyle="dash"/>
                <v:shadow color="#868686"/>
                <v:textbox>
                  <w:txbxContent>
                    <w:p w:rsidR="00103E01" w:rsidRDefault="00103E01" w:rsidP="00BF2ED1">
                      <w:pPr>
                        <w:spacing w:after="0"/>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Pr>
                          <w:color w:val="1F497D" w:themeColor="text2"/>
                        </w:rPr>
                        <w:t xml:space="preserve">Dieser Versuch kann mit jedem Metall der Affinitätsreihe durchgeführt werden, welches als Pulver vorliegt. Magnesium sollte jedoch nur als Lehrerdemonstrationsversuch verbrannt werden, denn die Flamme ist gleißend hell und schädlich für die Augen, wenn direkt hineingeblickt wird.  </w:t>
                      </w:r>
                    </w:p>
                    <w:p w:rsidR="00103E01" w:rsidRPr="00BF2ED1" w:rsidRDefault="00103E01" w:rsidP="000F72CA">
                      <w:pPr>
                        <w:rPr>
                          <w:color w:val="1F497D" w:themeColor="text2"/>
                          <w:sz w:val="20"/>
                        </w:rPr>
                      </w:pPr>
                      <w:r>
                        <w:rPr>
                          <w:color w:val="1F497D" w:themeColor="text2"/>
                        </w:rPr>
                        <w:t xml:space="preserve">Es ist nicht schlimm, wenn sich die </w:t>
                      </w:r>
                      <w:proofErr w:type="spellStart"/>
                      <w:r>
                        <w:rPr>
                          <w:color w:val="1F497D" w:themeColor="text2"/>
                        </w:rPr>
                        <w:t>SuS</w:t>
                      </w:r>
                      <w:proofErr w:type="spellEnd"/>
                      <w:r>
                        <w:rPr>
                          <w:color w:val="1F497D" w:themeColor="text2"/>
                        </w:rPr>
                        <w:t xml:space="preserve"> nach dem Durchführen des Versuchs nicht über die Position jedes Metalls in der Affinitätsreihe einig sind. In Folgeversuchen (wie z.B. V2 und V5) können die verschiedenen Thesen überprüft werden.</w:t>
                      </w:r>
                    </w:p>
                    <w:p w:rsidR="00103E01" w:rsidRPr="000F72CA" w:rsidRDefault="00103E01" w:rsidP="000F72CA">
                      <w:pPr>
                        <w:rPr>
                          <w:color w:val="1F497D" w:themeColor="text2"/>
                        </w:rPr>
                      </w:pPr>
                    </w:p>
                  </w:txbxContent>
                </v:textbox>
                <w10:anchorlock/>
              </v:shape>
            </w:pict>
          </mc:Fallback>
        </mc:AlternateContent>
      </w:r>
    </w:p>
    <w:p w:rsidR="00871364" w:rsidRDefault="00871364" w:rsidP="00DD758C">
      <w:pPr>
        <w:rPr>
          <w:rFonts w:asciiTheme="majorHAnsi" w:hAnsiTheme="majorHAnsi"/>
        </w:rPr>
      </w:pPr>
    </w:p>
    <w:bookmarkStart w:id="8" w:name="_Toc363106738"/>
    <w:p w:rsidR="00871364" w:rsidRDefault="00871364" w:rsidP="00871364">
      <w:pPr>
        <w:pStyle w:val="berschrift2"/>
      </w:pPr>
      <w:r>
        <w:rPr>
          <w:noProof/>
          <w:lang w:eastAsia="de-DE"/>
        </w:rPr>
        <mc:AlternateContent>
          <mc:Choice Requires="wps">
            <w:drawing>
              <wp:anchor distT="0" distB="0" distL="114300" distR="114300" simplePos="0" relativeHeight="251673600" behindDoc="0" locked="0" layoutInCell="1" allowOverlap="1" wp14:anchorId="184F99CD" wp14:editId="40CC091E">
                <wp:simplePos x="0" y="0"/>
                <wp:positionH relativeFrom="column">
                  <wp:posOffset>-635</wp:posOffset>
                </wp:positionH>
                <wp:positionV relativeFrom="paragraph">
                  <wp:posOffset>408940</wp:posOffset>
                </wp:positionV>
                <wp:extent cx="5873115" cy="796925"/>
                <wp:effectExtent l="13335" t="10795" r="9525" b="11430"/>
                <wp:wrapSquare wrapText="bothSides"/>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Pr="000D10FB" w:rsidRDefault="00103E01" w:rsidP="00871364">
                            <w:pPr>
                              <w:rPr>
                                <w:color w:val="1F497D" w:themeColor="text2"/>
                              </w:rPr>
                            </w:pPr>
                            <w:r>
                              <w:rPr>
                                <w:color w:val="1F497D" w:themeColor="text2"/>
                              </w:rPr>
                              <w:t xml:space="preserve">In diesem Schülerversuch wird die Affinitätsreihe überprüft. Eine Konkurrenzreaktion findet statt, bei der das unedlere Metall, Eisen, nach der Reaktion als Oxid vorliegt. An einer Farbveränderung können die </w:t>
                            </w:r>
                            <w:proofErr w:type="spellStart"/>
                            <w:r>
                              <w:rPr>
                                <w:color w:val="1F497D" w:themeColor="text2"/>
                              </w:rPr>
                              <w:t>SuS</w:t>
                            </w:r>
                            <w:proofErr w:type="spellEnd"/>
                            <w:r>
                              <w:rPr>
                                <w:color w:val="1F497D" w:themeColor="text2"/>
                              </w:rPr>
                              <w:t xml:space="preserve"> feststellen, dass Kupfer entstanden 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4" o:spid="_x0000_s1035" type="#_x0000_t202" style="position:absolute;left:0;text-align:left;margin-left:-.05pt;margin-top:32.2pt;width:462.4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" fillcolor="white [3201]" strokecolor="#4bacc6 [3208]" strokeweight="1pt">
                <v:stroke dashstyle="dash"/>
                <v:shadow color="#868686"/>
                <v:textbox>
                  <w:txbxContent>
                    <w:p w:rsidR="00103E01" w:rsidRPr="000D10FB" w:rsidRDefault="00103E01" w:rsidP="00871364">
                      <w:pPr>
                        <w:rPr>
                          <w:color w:val="1F497D" w:themeColor="text2"/>
                        </w:rPr>
                      </w:pPr>
                      <w:r>
                        <w:rPr>
                          <w:color w:val="1F497D" w:themeColor="text2"/>
                        </w:rPr>
                        <w:t xml:space="preserve">In diesem Schülerversuch wird die Affinitätsreihe überprüft. Eine Konkurrenzreaktion findet statt, bei der das unedlere Metall, Eisen, nach der Reaktion als Oxid vorliegt. An einer Farbveränderung können die </w:t>
                      </w:r>
                      <w:proofErr w:type="spellStart"/>
                      <w:r>
                        <w:rPr>
                          <w:color w:val="1F497D" w:themeColor="text2"/>
                        </w:rPr>
                        <w:t>SuS</w:t>
                      </w:r>
                      <w:proofErr w:type="spellEnd"/>
                      <w:r>
                        <w:rPr>
                          <w:color w:val="1F497D" w:themeColor="text2"/>
                        </w:rPr>
                        <w:t xml:space="preserve"> feststellen, dass Kupfer entstanden ist.</w:t>
                      </w:r>
                    </w:p>
                  </w:txbxContent>
                </v:textbox>
                <w10:wrap type="square"/>
              </v:shape>
            </w:pict>
          </mc:Fallback>
        </mc:AlternateContent>
      </w:r>
      <w:r>
        <w:t xml:space="preserve">V 5 </w:t>
      </w:r>
      <w:r w:rsidR="00D4142F">
        <w:t>–</w:t>
      </w:r>
      <w:r w:rsidR="009D5560">
        <w:t xml:space="preserve"> </w:t>
      </w:r>
      <w:r w:rsidR="00D4142F">
        <w:t>Reduktion von Kupferoxid mit Eisen</w:t>
      </w:r>
      <w:bookmarkEnd w:id="8"/>
    </w:p>
    <w:p w:rsidR="00871364" w:rsidRDefault="00871364" w:rsidP="00871364"/>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71364" w:rsidRPr="009C5E28" w:rsidTr="00871364">
        <w:tc>
          <w:tcPr>
            <w:tcW w:w="9322" w:type="dxa"/>
            <w:gridSpan w:val="9"/>
            <w:shd w:val="clear" w:color="auto" w:fill="4F81BD"/>
            <w:vAlign w:val="center"/>
          </w:tcPr>
          <w:p w:rsidR="00871364" w:rsidRPr="009C5E28" w:rsidRDefault="00871364" w:rsidP="00871364">
            <w:pPr>
              <w:spacing w:after="0"/>
              <w:jc w:val="center"/>
              <w:rPr>
                <w:b/>
                <w:bCs/>
              </w:rPr>
            </w:pPr>
            <w:r w:rsidRPr="009C5E28">
              <w:rPr>
                <w:b/>
                <w:bCs/>
              </w:rPr>
              <w:t>Gefahrenstoffe</w:t>
            </w:r>
          </w:p>
        </w:tc>
      </w:tr>
      <w:tr w:rsidR="00871364"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71364" w:rsidRPr="009F13AB" w:rsidRDefault="00B80CF4" w:rsidP="00871364">
            <w:pPr>
              <w:spacing w:after="0" w:line="276" w:lineRule="auto"/>
              <w:jc w:val="center"/>
              <w:rPr>
                <w:b/>
                <w:bCs/>
                <w:sz w:val="20"/>
                <w:szCs w:val="20"/>
              </w:rPr>
            </w:pPr>
            <w:r w:rsidRPr="009F13AB">
              <w:rPr>
                <w:sz w:val="20"/>
                <w:szCs w:val="20"/>
              </w:rPr>
              <w:t>Kupferoxid</w:t>
            </w:r>
          </w:p>
        </w:tc>
        <w:tc>
          <w:tcPr>
            <w:tcW w:w="3177" w:type="dxa"/>
            <w:gridSpan w:val="3"/>
            <w:tcBorders>
              <w:top w:val="single" w:sz="8" w:space="0" w:color="4F81BD"/>
              <w:bottom w:val="single" w:sz="8" w:space="0" w:color="4F81BD"/>
            </w:tcBorders>
            <w:shd w:val="clear" w:color="auto" w:fill="auto"/>
            <w:vAlign w:val="center"/>
          </w:tcPr>
          <w:p w:rsidR="00871364" w:rsidRPr="009F13AB" w:rsidRDefault="00871364" w:rsidP="00B80CF4">
            <w:pPr>
              <w:spacing w:after="0"/>
              <w:jc w:val="center"/>
              <w:rPr>
                <w:sz w:val="20"/>
                <w:szCs w:val="20"/>
              </w:rPr>
            </w:pPr>
            <w:r w:rsidRPr="009F13AB">
              <w:rPr>
                <w:sz w:val="20"/>
                <w:szCs w:val="20"/>
              </w:rPr>
              <w:t xml:space="preserve">H: </w:t>
            </w:r>
            <w:r w:rsidR="00B80CF4" w:rsidRPr="009F13AB">
              <w:rPr>
                <w:sz w:val="20"/>
                <w:szCs w:val="20"/>
              </w:rPr>
              <w:t>302 - 410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71364" w:rsidRPr="009F13AB" w:rsidRDefault="00871364" w:rsidP="00B80CF4">
            <w:pPr>
              <w:spacing w:after="0"/>
              <w:jc w:val="center"/>
              <w:rPr>
                <w:sz w:val="20"/>
                <w:szCs w:val="20"/>
              </w:rPr>
            </w:pPr>
            <w:r w:rsidRPr="009F13AB">
              <w:rPr>
                <w:sz w:val="20"/>
                <w:szCs w:val="20"/>
              </w:rPr>
              <w:t xml:space="preserve">P: </w:t>
            </w:r>
            <w:r w:rsidR="00B80CF4" w:rsidRPr="009F13AB">
              <w:rPr>
                <w:sz w:val="20"/>
                <w:szCs w:val="20"/>
              </w:rPr>
              <w:t>260 - 273</w:t>
            </w:r>
          </w:p>
        </w:tc>
      </w:tr>
      <w:tr w:rsidR="00871364" w:rsidRPr="009C5E28" w:rsidTr="00871364">
        <w:trPr>
          <w:trHeight w:val="434"/>
        </w:trPr>
        <w:tc>
          <w:tcPr>
            <w:tcW w:w="3027" w:type="dxa"/>
            <w:gridSpan w:val="3"/>
            <w:shd w:val="clear" w:color="auto" w:fill="auto"/>
            <w:vAlign w:val="center"/>
          </w:tcPr>
          <w:p w:rsidR="00871364" w:rsidRPr="009F13AB" w:rsidRDefault="00B80CF4" w:rsidP="00871364">
            <w:pPr>
              <w:spacing w:after="0" w:line="276" w:lineRule="auto"/>
              <w:jc w:val="center"/>
              <w:rPr>
                <w:bCs/>
                <w:sz w:val="20"/>
                <w:szCs w:val="20"/>
              </w:rPr>
            </w:pPr>
            <w:r w:rsidRPr="009F13AB">
              <w:rPr>
                <w:color w:val="auto"/>
                <w:sz w:val="20"/>
                <w:szCs w:val="20"/>
              </w:rPr>
              <w:t>Eisen</w:t>
            </w:r>
          </w:p>
        </w:tc>
        <w:tc>
          <w:tcPr>
            <w:tcW w:w="3177" w:type="dxa"/>
            <w:gridSpan w:val="3"/>
            <w:shd w:val="clear" w:color="auto" w:fill="auto"/>
            <w:vAlign w:val="center"/>
          </w:tcPr>
          <w:p w:rsidR="00871364" w:rsidRPr="009F13AB" w:rsidRDefault="00871364" w:rsidP="00B80CF4">
            <w:pPr>
              <w:pStyle w:val="Beschriftung"/>
              <w:spacing w:after="0"/>
              <w:jc w:val="center"/>
              <w:rPr>
                <w:sz w:val="20"/>
                <w:szCs w:val="20"/>
              </w:rPr>
            </w:pPr>
            <w:r w:rsidRPr="009F13AB">
              <w:rPr>
                <w:sz w:val="20"/>
                <w:szCs w:val="20"/>
              </w:rPr>
              <w:t xml:space="preserve">H: </w:t>
            </w:r>
            <w:r w:rsidR="00B80CF4" w:rsidRPr="009F13AB">
              <w:rPr>
                <w:sz w:val="20"/>
                <w:szCs w:val="20"/>
              </w:rPr>
              <w:t>228</w:t>
            </w:r>
          </w:p>
        </w:tc>
        <w:tc>
          <w:tcPr>
            <w:tcW w:w="3118" w:type="dxa"/>
            <w:gridSpan w:val="3"/>
            <w:shd w:val="clear" w:color="auto" w:fill="auto"/>
            <w:vAlign w:val="center"/>
          </w:tcPr>
          <w:p w:rsidR="00871364" w:rsidRPr="009F13AB" w:rsidRDefault="00871364" w:rsidP="00B80CF4">
            <w:pPr>
              <w:pStyle w:val="Beschriftung"/>
              <w:spacing w:after="0"/>
              <w:jc w:val="center"/>
              <w:rPr>
                <w:sz w:val="20"/>
                <w:szCs w:val="20"/>
              </w:rPr>
            </w:pPr>
            <w:r w:rsidRPr="009F13AB">
              <w:rPr>
                <w:sz w:val="20"/>
                <w:szCs w:val="20"/>
              </w:rPr>
              <w:t xml:space="preserve">P: </w:t>
            </w:r>
            <w:r w:rsidR="00B80CF4" w:rsidRPr="009F13AB">
              <w:rPr>
                <w:sz w:val="20"/>
                <w:szCs w:val="20"/>
              </w:rPr>
              <w:t>370+378b</w:t>
            </w:r>
          </w:p>
        </w:tc>
      </w:tr>
      <w:tr w:rsidR="00871364" w:rsidRPr="009C5E28" w:rsidTr="00871364">
        <w:tc>
          <w:tcPr>
            <w:tcW w:w="1009" w:type="dxa"/>
            <w:tcBorders>
              <w:top w:val="single" w:sz="8" w:space="0" w:color="4F81BD"/>
              <w:left w:val="single" w:sz="8" w:space="0" w:color="4F81BD"/>
              <w:bottom w:val="single" w:sz="8" w:space="0" w:color="4F81BD"/>
            </w:tcBorders>
            <w:shd w:val="clear" w:color="auto" w:fill="auto"/>
            <w:vAlign w:val="center"/>
          </w:tcPr>
          <w:p w:rsidR="00871364" w:rsidRPr="009C5E28" w:rsidRDefault="00871364" w:rsidP="00871364">
            <w:pPr>
              <w:spacing w:after="0"/>
              <w:jc w:val="center"/>
              <w:rPr>
                <w:b/>
                <w:bCs/>
              </w:rPr>
            </w:pPr>
            <w:r>
              <w:rPr>
                <w:b/>
                <w:noProof/>
                <w:lang w:eastAsia="de-DE"/>
              </w:rPr>
              <w:drawing>
                <wp:inline distT="0" distB="0" distL="0" distR="0" wp14:anchorId="248C3825" wp14:editId="3252BACF">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2AD56919" wp14:editId="582DAC03">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6B2CD750" wp14:editId="324D0B4E">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50B770BF" wp14:editId="286D3F2E">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021DA1DB" wp14:editId="45D6EF61">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61AA2525" wp14:editId="575FE32B">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149AC396" wp14:editId="104E189A">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1F128DE2" wp14:editId="25D9EAF3">
                  <wp:extent cx="511175" cy="51117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34172992" wp14:editId="77A28FD7">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871364" w:rsidRDefault="00871364" w:rsidP="00871364">
      <w:pPr>
        <w:tabs>
          <w:tab w:val="left" w:pos="1701"/>
          <w:tab w:val="left" w:pos="1985"/>
        </w:tabs>
        <w:ind w:left="1980" w:hanging="1980"/>
      </w:pPr>
    </w:p>
    <w:p w:rsidR="00871364" w:rsidRDefault="00871364" w:rsidP="00871364">
      <w:pPr>
        <w:tabs>
          <w:tab w:val="left" w:pos="1701"/>
          <w:tab w:val="left" w:pos="1985"/>
        </w:tabs>
        <w:ind w:left="1980" w:hanging="1980"/>
      </w:pPr>
      <w:r>
        <w:lastRenderedPageBreak/>
        <w:t xml:space="preserve">Materialien: </w:t>
      </w:r>
      <w:r>
        <w:tab/>
      </w:r>
      <w:r>
        <w:tab/>
      </w:r>
      <w:r w:rsidR="00B80CF4">
        <w:t>Reagenzglasklemme, Reagenzglas, Brenner, Feuerzeug, Spatel</w:t>
      </w:r>
    </w:p>
    <w:p w:rsidR="007C4AC2" w:rsidRPr="00ED07C2" w:rsidRDefault="00871364" w:rsidP="007C4AC2">
      <w:pPr>
        <w:tabs>
          <w:tab w:val="left" w:pos="1701"/>
          <w:tab w:val="left" w:pos="1985"/>
        </w:tabs>
        <w:ind w:left="1980" w:hanging="1980"/>
      </w:pPr>
      <w:r>
        <w:t>Chemikalien:</w:t>
      </w:r>
      <w:r>
        <w:tab/>
      </w:r>
      <w:r>
        <w:tab/>
      </w:r>
      <w:r w:rsidR="00B80CF4">
        <w:t>Kupferoxid,</w:t>
      </w:r>
      <w:r w:rsidR="007C4AC2">
        <w:t xml:space="preserve"> Eisen</w:t>
      </w:r>
    </w:p>
    <w:p w:rsidR="00871364" w:rsidRDefault="00871364" w:rsidP="00871364">
      <w:pPr>
        <w:tabs>
          <w:tab w:val="left" w:pos="1701"/>
          <w:tab w:val="left" w:pos="1985"/>
        </w:tabs>
        <w:ind w:left="1980" w:hanging="1980"/>
      </w:pPr>
      <w:r>
        <w:t xml:space="preserve">Durchführung: </w:t>
      </w:r>
      <w:r>
        <w:tab/>
      </w:r>
      <w:r>
        <w:tab/>
      </w:r>
      <w:r>
        <w:tab/>
      </w:r>
      <w:r w:rsidR="007C4AC2">
        <w:t>8 g Kupferoxid und 6 g</w:t>
      </w:r>
      <w:r>
        <w:t xml:space="preserve"> </w:t>
      </w:r>
      <w:r w:rsidR="007C4AC2">
        <w:t xml:space="preserve">Eisen werden in ein Reagenzglas gegeben. Das Reagenzglas wird in die Brennerflamme gehalten, bis das Gemisch gut durchgeglüht ist. </w:t>
      </w:r>
    </w:p>
    <w:p w:rsidR="009C5B57" w:rsidRDefault="00871364" w:rsidP="00871364">
      <w:pPr>
        <w:tabs>
          <w:tab w:val="left" w:pos="1701"/>
          <w:tab w:val="left" w:pos="1985"/>
        </w:tabs>
        <w:ind w:left="1980" w:hanging="1980"/>
      </w:pPr>
      <w:r>
        <w:t>Beobachtung:</w:t>
      </w:r>
      <w:r>
        <w:tab/>
      </w:r>
      <w:r>
        <w:tab/>
      </w:r>
      <w:r>
        <w:tab/>
      </w:r>
      <w:r w:rsidR="007C4AC2">
        <w:t xml:space="preserve">Vor der Reaktion liegt rotes Kupferoxid vor. Nach der Reaktion ist im Reagenzglas rot-golden schimmerndes Kupfer zu sehen. </w:t>
      </w:r>
    </w:p>
    <w:p w:rsidR="009C5B57" w:rsidRDefault="009C5B57" w:rsidP="009C5B57">
      <w:pPr>
        <w:tabs>
          <w:tab w:val="left" w:pos="1701"/>
          <w:tab w:val="left" w:pos="1985"/>
        </w:tabs>
        <w:spacing w:after="0" w:line="240" w:lineRule="auto"/>
        <w:ind w:left="1980" w:hanging="1980"/>
        <w:jc w:val="center"/>
      </w:pPr>
      <w:r>
        <w:rPr>
          <w:noProof/>
          <w:lang w:eastAsia="de-DE"/>
        </w:rPr>
        <w:drawing>
          <wp:inline distT="0" distB="0" distL="0" distR="0" wp14:anchorId="72F18F76" wp14:editId="381998A1">
            <wp:extent cx="3210560" cy="2451272"/>
            <wp:effectExtent l="0" t="0" r="8890" b="635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jpg"/>
                    <pic:cNvPicPr/>
                  </pic:nvPicPr>
                  <pic:blipFill rotWithShape="1">
                    <a:blip r:embed="rId37" cstate="print">
                      <a:extLst>
                        <a:ext uri="{28A0092B-C50C-407E-A947-70E740481C1C}">
                          <a14:useLocalDpi xmlns:a14="http://schemas.microsoft.com/office/drawing/2010/main" val="0"/>
                        </a:ext>
                      </a:extLst>
                    </a:blip>
                    <a:srcRect r="26363"/>
                    <a:stretch/>
                  </pic:blipFill>
                  <pic:spPr bwMode="auto">
                    <a:xfrm>
                      <a:off x="0" y="0"/>
                      <a:ext cx="3210560" cy="2451272"/>
                    </a:xfrm>
                    <a:prstGeom prst="rect">
                      <a:avLst/>
                    </a:prstGeom>
                    <a:ln>
                      <a:noFill/>
                    </a:ln>
                    <a:extLst>
                      <a:ext uri="{53640926-AAD7-44D8-BBD7-CCE9431645EC}">
                        <a14:shadowObscured xmlns:a14="http://schemas.microsoft.com/office/drawing/2010/main"/>
                      </a:ext>
                    </a:extLst>
                  </pic:spPr>
                </pic:pic>
              </a:graphicData>
            </a:graphic>
          </wp:inline>
        </w:drawing>
      </w:r>
    </w:p>
    <w:p w:rsidR="009C5B57" w:rsidRDefault="009C5B57" w:rsidP="009C5B57">
      <w:pPr>
        <w:tabs>
          <w:tab w:val="left" w:pos="1701"/>
          <w:tab w:val="left" w:pos="1985"/>
        </w:tabs>
        <w:spacing w:after="0" w:line="240" w:lineRule="auto"/>
        <w:ind w:left="1980" w:hanging="1980"/>
      </w:pPr>
      <w:r>
        <w:tab/>
        <w:t xml:space="preserve">     Abb. 11 – </w:t>
      </w:r>
      <w:r w:rsidR="003E6838">
        <w:t xml:space="preserve">Vor dem Erhitzen: </w:t>
      </w:r>
      <w:r>
        <w:t>rotes Kupferoxid</w:t>
      </w:r>
    </w:p>
    <w:p w:rsidR="009C5B57" w:rsidRDefault="009C5B57" w:rsidP="009C5B57">
      <w:pPr>
        <w:tabs>
          <w:tab w:val="left" w:pos="1701"/>
          <w:tab w:val="left" w:pos="1985"/>
        </w:tabs>
        <w:spacing w:after="0" w:line="240" w:lineRule="auto"/>
        <w:ind w:left="1980" w:hanging="1980"/>
      </w:pPr>
    </w:p>
    <w:p w:rsidR="009C5B57" w:rsidRDefault="009C5B57" w:rsidP="009C5B57">
      <w:pPr>
        <w:tabs>
          <w:tab w:val="left" w:pos="1701"/>
          <w:tab w:val="left" w:pos="1985"/>
        </w:tabs>
        <w:spacing w:after="0" w:line="240" w:lineRule="auto"/>
        <w:ind w:left="1980" w:hanging="1980"/>
        <w:jc w:val="center"/>
      </w:pPr>
      <w:r>
        <w:rPr>
          <w:noProof/>
          <w:lang w:eastAsia="de-DE"/>
        </w:rPr>
        <w:drawing>
          <wp:inline distT="0" distB="0" distL="0" distR="0" wp14:anchorId="58BD6BEA" wp14:editId="75E1D622">
            <wp:extent cx="3068320" cy="2281555"/>
            <wp:effectExtent l="0" t="0" r="0" b="444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4.jpg"/>
                    <pic:cNvPicPr/>
                  </pic:nvPicPr>
                  <pic:blipFill rotWithShape="1">
                    <a:blip r:embed="rId38" cstate="print">
                      <a:extLst>
                        <a:ext uri="{28A0092B-C50C-407E-A947-70E740481C1C}">
                          <a14:useLocalDpi xmlns:a14="http://schemas.microsoft.com/office/drawing/2010/main" val="0"/>
                        </a:ext>
                      </a:extLst>
                    </a:blip>
                    <a:srcRect l="24401"/>
                    <a:stretch/>
                  </pic:blipFill>
                  <pic:spPr bwMode="auto">
                    <a:xfrm>
                      <a:off x="0" y="0"/>
                      <a:ext cx="3068320" cy="2281555"/>
                    </a:xfrm>
                    <a:prstGeom prst="rect">
                      <a:avLst/>
                    </a:prstGeom>
                    <a:ln>
                      <a:noFill/>
                    </a:ln>
                    <a:extLst>
                      <a:ext uri="{53640926-AAD7-44D8-BBD7-CCE9431645EC}">
                        <a14:shadowObscured xmlns:a14="http://schemas.microsoft.com/office/drawing/2010/main"/>
                      </a:ext>
                    </a:extLst>
                  </pic:spPr>
                </pic:pic>
              </a:graphicData>
            </a:graphic>
          </wp:inline>
        </w:drawing>
      </w:r>
    </w:p>
    <w:p w:rsidR="00EE0678" w:rsidRDefault="009F13AB" w:rsidP="009F13AB">
      <w:pPr>
        <w:tabs>
          <w:tab w:val="left" w:pos="1701"/>
          <w:tab w:val="left" w:pos="1985"/>
        </w:tabs>
        <w:spacing w:after="0" w:line="240" w:lineRule="auto"/>
        <w:ind w:left="1980" w:hanging="1980"/>
      </w:pPr>
      <w:r>
        <w:t xml:space="preserve"> </w:t>
      </w:r>
      <w:r>
        <w:tab/>
        <w:t xml:space="preserve">     </w:t>
      </w:r>
      <w:r w:rsidR="009C5B57">
        <w:t xml:space="preserve">Abb. 12 – </w:t>
      </w:r>
      <w:r w:rsidR="003E6838">
        <w:t xml:space="preserve">Nach dem Erhitzen: </w:t>
      </w:r>
      <w:r>
        <w:t xml:space="preserve">rot-goldenes, </w:t>
      </w:r>
      <w:r w:rsidR="009C5B57">
        <w:t>elementares Kupfer</w:t>
      </w:r>
    </w:p>
    <w:p w:rsidR="00B265BF" w:rsidRDefault="00B265BF" w:rsidP="00B265BF">
      <w:pPr>
        <w:tabs>
          <w:tab w:val="left" w:pos="1701"/>
          <w:tab w:val="left" w:pos="1985"/>
        </w:tabs>
        <w:spacing w:after="0" w:line="240" w:lineRule="auto"/>
        <w:ind w:left="1980" w:hanging="1980"/>
        <w:jc w:val="center"/>
      </w:pPr>
    </w:p>
    <w:p w:rsidR="00B265BF" w:rsidRPr="00B265BF" w:rsidRDefault="00B265BF" w:rsidP="00B265BF">
      <w:pPr>
        <w:tabs>
          <w:tab w:val="left" w:pos="1701"/>
          <w:tab w:val="left" w:pos="1985"/>
        </w:tabs>
        <w:spacing w:after="0" w:line="240" w:lineRule="auto"/>
        <w:ind w:left="1980" w:hanging="1980"/>
        <w:jc w:val="center"/>
      </w:pPr>
    </w:p>
    <w:p w:rsidR="00EE0678" w:rsidRDefault="00EE0678" w:rsidP="00EE0678">
      <w:pPr>
        <w:keepNext/>
        <w:tabs>
          <w:tab w:val="left" w:pos="1701"/>
          <w:tab w:val="left" w:pos="1985"/>
        </w:tabs>
        <w:spacing w:after="0" w:line="240" w:lineRule="auto"/>
        <w:ind w:left="1980" w:hanging="1980"/>
        <w:jc w:val="center"/>
      </w:pPr>
    </w:p>
    <w:p w:rsidR="00B265BF" w:rsidRDefault="00871364" w:rsidP="00B265BF">
      <w:pPr>
        <w:tabs>
          <w:tab w:val="left" w:pos="1701"/>
          <w:tab w:val="left" w:pos="1985"/>
        </w:tabs>
        <w:ind w:left="1980" w:hanging="1980"/>
      </w:pPr>
      <w:r>
        <w:t>Deutung:</w:t>
      </w:r>
      <w:r>
        <w:tab/>
      </w:r>
      <w:r>
        <w:tab/>
      </w:r>
      <w:r>
        <w:tab/>
      </w:r>
      <w:r w:rsidR="00B265BF">
        <w:t xml:space="preserve">Eine Sauerstoffübertragungsreaktion hat stattgefunden. Die </w:t>
      </w:r>
      <w:proofErr w:type="spellStart"/>
      <w:r w:rsidR="00B265BF">
        <w:t>Farbver</w:t>
      </w:r>
      <w:proofErr w:type="spellEnd"/>
      <w:r w:rsidR="00B265BF">
        <w:t xml:space="preserve">-änderung von </w:t>
      </w:r>
      <w:proofErr w:type="spellStart"/>
      <w:r w:rsidR="00B265BF">
        <w:t>rot</w:t>
      </w:r>
      <w:proofErr w:type="spellEnd"/>
      <w:r w:rsidR="00B265BF">
        <w:t xml:space="preserve"> zu </w:t>
      </w:r>
      <w:proofErr w:type="spellStart"/>
      <w:r w:rsidR="00B265BF">
        <w:t>rot</w:t>
      </w:r>
      <w:proofErr w:type="spellEnd"/>
      <w:r w:rsidR="00B265BF">
        <w:t>-golden weist darauf hin, dass Kupfer entstanden ist.</w:t>
      </w:r>
    </w:p>
    <w:p w:rsidR="00B265BF" w:rsidRPr="00C4575E" w:rsidRDefault="00B265BF" w:rsidP="00B265BF">
      <w:pPr>
        <w:tabs>
          <w:tab w:val="left" w:pos="1701"/>
          <w:tab w:val="left" w:pos="1985"/>
        </w:tabs>
        <w:spacing w:after="0"/>
        <w:ind w:left="1980" w:hanging="1980"/>
        <w:rPr>
          <w:lang w:val="en-US"/>
        </w:rPr>
      </w:pPr>
      <w:r>
        <w:tab/>
      </w:r>
      <w:r>
        <w:tab/>
      </w:r>
      <w:proofErr w:type="spellStart"/>
      <w:r w:rsidRPr="00C4575E">
        <w:rPr>
          <w:lang w:val="en-US"/>
        </w:rPr>
        <w:t>Kupferoxid</w:t>
      </w:r>
      <w:proofErr w:type="spellEnd"/>
      <w:r w:rsidRPr="00C4575E">
        <w:rPr>
          <w:lang w:val="en-US"/>
        </w:rPr>
        <w:t xml:space="preserve"> + </w:t>
      </w:r>
      <w:proofErr w:type="spellStart"/>
      <w:r w:rsidRPr="00C4575E">
        <w:rPr>
          <w:lang w:val="en-US"/>
        </w:rPr>
        <w:t>Eisen</w:t>
      </w:r>
      <w:proofErr w:type="spellEnd"/>
      <w:r w:rsidRPr="00C4575E">
        <w:rPr>
          <w:lang w:val="en-US"/>
        </w:rPr>
        <w:t xml:space="preserve"> </w:t>
      </w:r>
      <w:r>
        <w:sym w:font="Wingdings" w:char="F0E0"/>
      </w:r>
      <w:r w:rsidRPr="00C4575E">
        <w:rPr>
          <w:lang w:val="en-US"/>
        </w:rPr>
        <w:t xml:space="preserve"> </w:t>
      </w:r>
      <w:proofErr w:type="spellStart"/>
      <w:r w:rsidRPr="00C4575E">
        <w:rPr>
          <w:lang w:val="en-US"/>
        </w:rPr>
        <w:t>Eisenoxid</w:t>
      </w:r>
      <w:proofErr w:type="spellEnd"/>
      <w:r w:rsidRPr="00C4575E">
        <w:rPr>
          <w:lang w:val="en-US"/>
        </w:rPr>
        <w:t xml:space="preserve"> + </w:t>
      </w:r>
      <w:proofErr w:type="spellStart"/>
      <w:r w:rsidRPr="00C4575E">
        <w:rPr>
          <w:lang w:val="en-US"/>
        </w:rPr>
        <w:t>Kupfer</w:t>
      </w:r>
      <w:proofErr w:type="spellEnd"/>
    </w:p>
    <w:p w:rsidR="00871364" w:rsidRPr="00C4575E" w:rsidRDefault="00B265BF" w:rsidP="00C4575E">
      <w:pPr>
        <w:tabs>
          <w:tab w:val="left" w:pos="1701"/>
          <w:tab w:val="left" w:pos="1985"/>
        </w:tabs>
        <w:ind w:left="1980" w:hanging="1980"/>
        <w:rPr>
          <w:vertAlign w:val="subscript"/>
          <w:lang w:val="en-US"/>
        </w:rPr>
      </w:pPr>
      <w:r w:rsidRPr="00C4575E">
        <w:rPr>
          <w:lang w:val="en-US"/>
        </w:rPr>
        <w:tab/>
      </w:r>
      <w:r w:rsidRPr="00C4575E">
        <w:rPr>
          <w:lang w:val="en-US"/>
        </w:rPr>
        <w:tab/>
      </w:r>
      <w:r w:rsidRPr="00B265BF">
        <w:rPr>
          <w:lang w:val="en-US"/>
        </w:rPr>
        <w:t xml:space="preserve">6 </w:t>
      </w:r>
      <w:proofErr w:type="spellStart"/>
      <w:r>
        <w:rPr>
          <w:lang w:val="en-US"/>
        </w:rPr>
        <w:t>Cu</w:t>
      </w:r>
      <w:r w:rsidRPr="0086204D">
        <w:rPr>
          <w:lang w:val="en-US"/>
        </w:rPr>
        <w:t>O</w:t>
      </w:r>
      <w:proofErr w:type="spellEnd"/>
      <w:r w:rsidRPr="0086204D">
        <w:rPr>
          <w:vertAlign w:val="subscript"/>
          <w:lang w:val="en-US"/>
        </w:rPr>
        <w:t>(s)</w:t>
      </w:r>
      <w:r>
        <w:rPr>
          <w:lang w:val="en-US"/>
        </w:rPr>
        <w:t xml:space="preserve"> + 4 Fe</w:t>
      </w:r>
      <w:r w:rsidRPr="0086204D">
        <w:rPr>
          <w:vertAlign w:val="subscript"/>
          <w:lang w:val="en-US"/>
        </w:rPr>
        <w:t>(s)</w:t>
      </w:r>
      <w:r w:rsidRPr="0086204D">
        <w:rPr>
          <w:lang w:val="en-US"/>
        </w:rPr>
        <w:t xml:space="preserve"> </w:t>
      </w:r>
      <w:r>
        <w:sym w:font="Wingdings" w:char="F0E0"/>
      </w:r>
      <w:r w:rsidRPr="00B265BF">
        <w:rPr>
          <w:lang w:val="en-US"/>
        </w:rPr>
        <w:t>2</w:t>
      </w:r>
      <w:r w:rsidRPr="0086204D">
        <w:rPr>
          <w:lang w:val="en-US"/>
        </w:rPr>
        <w:t xml:space="preserve"> </w:t>
      </w:r>
      <w:r>
        <w:rPr>
          <w:lang w:val="en-US"/>
        </w:rPr>
        <w:t>Fe</w:t>
      </w:r>
      <w:r w:rsidRPr="00B265BF">
        <w:rPr>
          <w:vertAlign w:val="subscript"/>
          <w:lang w:val="en-US"/>
        </w:rPr>
        <w:t>2</w:t>
      </w:r>
      <w:r w:rsidRPr="0086204D">
        <w:rPr>
          <w:lang w:val="en-US"/>
        </w:rPr>
        <w:t>O</w:t>
      </w:r>
      <w:r w:rsidRPr="00B265BF">
        <w:rPr>
          <w:vertAlign w:val="subscript"/>
          <w:lang w:val="en-US"/>
        </w:rPr>
        <w:t>3</w:t>
      </w:r>
      <w:r w:rsidRPr="0086204D">
        <w:rPr>
          <w:vertAlign w:val="subscript"/>
          <w:lang w:val="en-US"/>
        </w:rPr>
        <w:t>(s)</w:t>
      </w:r>
      <w:r w:rsidRPr="0086204D">
        <w:rPr>
          <w:lang w:val="en-US"/>
        </w:rPr>
        <w:t xml:space="preserve"> +</w:t>
      </w:r>
      <w:r>
        <w:rPr>
          <w:lang w:val="en-US"/>
        </w:rPr>
        <w:t xml:space="preserve"> 6 Cu</w:t>
      </w:r>
      <w:r w:rsidRPr="0086204D">
        <w:rPr>
          <w:vertAlign w:val="subscript"/>
          <w:lang w:val="en-US"/>
        </w:rPr>
        <w:t>(s)</w:t>
      </w:r>
    </w:p>
    <w:p w:rsidR="00C4575E" w:rsidRDefault="00C4575E" w:rsidP="00C4575E">
      <w:pPr>
        <w:spacing w:after="0" w:line="276" w:lineRule="auto"/>
        <w:ind w:left="1416" w:hanging="1416"/>
        <w:jc w:val="left"/>
      </w:pPr>
      <w:r>
        <w:lastRenderedPageBreak/>
        <w:t>Literatur:</w:t>
      </w:r>
      <w:r>
        <w:tab/>
        <w:t xml:space="preserve">           </w:t>
      </w:r>
      <w:proofErr w:type="spellStart"/>
      <w:r>
        <w:t>netexperimente</w:t>
      </w:r>
      <w:proofErr w:type="spellEnd"/>
      <w:r>
        <w:t xml:space="preserve"> 2.0, http://netexperimente.de/chemie/84.html, 2006-2013   </w:t>
      </w:r>
    </w:p>
    <w:p w:rsidR="00871364" w:rsidRPr="005B60E3" w:rsidRDefault="00C4575E" w:rsidP="00C4575E">
      <w:pPr>
        <w:spacing w:line="276" w:lineRule="auto"/>
        <w:ind w:left="1416" w:hanging="1416"/>
        <w:jc w:val="left"/>
        <w:rPr>
          <w:rFonts w:asciiTheme="majorHAnsi" w:eastAsiaTheme="majorEastAsia" w:hAnsiTheme="majorHAnsi" w:cstheme="majorBidi"/>
          <w:b/>
          <w:bCs/>
          <w:sz w:val="28"/>
          <w:szCs w:val="28"/>
        </w:rPr>
      </w:pPr>
      <w:r>
        <w:t xml:space="preserve">                                        (Zuletzt abgerufen am 30.07.2013, 20:41Uhr).</w:t>
      </w:r>
    </w:p>
    <w:p w:rsidR="00871364" w:rsidRDefault="00C4575E" w:rsidP="00C4575E">
      <w:pPr>
        <w:rPr>
          <w:rFonts w:asciiTheme="majorHAnsi" w:hAnsiTheme="majorHAnsi"/>
          <w:b/>
        </w:rPr>
      </w:pPr>
      <w:r w:rsidRPr="00B937A2">
        <w:rPr>
          <w:rFonts w:asciiTheme="majorHAnsi" w:hAnsiTheme="majorHAnsi"/>
        </w:rPr>
        <w:t xml:space="preserve"> </w:t>
      </w:r>
      <w:r w:rsidR="00871364" w:rsidRPr="00B937A2">
        <w:rPr>
          <w:rFonts w:asciiTheme="majorHAnsi" w:hAnsiTheme="majorHAnsi"/>
          <w:b/>
        </w:rPr>
        <w:t xml:space="preserve"> </w:t>
      </w:r>
    </w:p>
    <w:p w:rsidR="00C4575E" w:rsidRDefault="00C4575E" w:rsidP="00871364">
      <w:pPr>
        <w:rPr>
          <w:rFonts w:asciiTheme="majorHAnsi" w:hAnsiTheme="majorHAnsi"/>
        </w:rPr>
      </w:pPr>
      <w:r w:rsidRPr="00C4575E">
        <w:rPr>
          <w:noProof/>
          <w:lang w:eastAsia="de-DE"/>
        </w:rPr>
        <mc:AlternateContent>
          <mc:Choice Requires="wps">
            <w:drawing>
              <wp:inline distT="0" distB="0" distL="0" distR="0" wp14:anchorId="5523C00D" wp14:editId="578B8345">
                <wp:extent cx="5760720" cy="2501660"/>
                <wp:effectExtent l="0" t="0" r="11430" b="13335"/>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50166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26C2" w:rsidRDefault="00103E01" w:rsidP="00AA0477">
                            <w:pPr>
                              <w:spacing w:after="0"/>
                              <w:rPr>
                                <w:color w:val="1F497D" w:themeColor="text2"/>
                              </w:rPr>
                            </w:pPr>
                            <w:r>
                              <w:rPr>
                                <w:b/>
                                <w:color w:val="1F497D" w:themeColor="text2"/>
                              </w:rPr>
                              <w:t xml:space="preserve">Unterrichtsanschlüsse: </w:t>
                            </w:r>
                            <w:r>
                              <w:rPr>
                                <w:color w:val="1F497D" w:themeColor="text2"/>
                              </w:rPr>
                              <w:t xml:space="preserve">Der Versuch lässt sich gut an V4 anschließen. In V4 haben die </w:t>
                            </w:r>
                            <w:proofErr w:type="spellStart"/>
                            <w:r>
                              <w:rPr>
                                <w:color w:val="1F497D" w:themeColor="text2"/>
                              </w:rPr>
                              <w:t>SuS</w:t>
                            </w:r>
                            <w:proofErr w:type="spellEnd"/>
                            <w:r>
                              <w:rPr>
                                <w:color w:val="1F497D" w:themeColor="text2"/>
                              </w:rPr>
                              <w:t xml:space="preserve"> gelernt, dass verschiedene Metalle unterschiedlich heftig mit Sauerstoff reagieren. Eine logische Schlussfolgerung ist, dass sie miteinander um den Sauerstoff konkurrieren. In dieser Reaktion ‚gewinnt‘ das Eisen – nach dem Versuch liegt es als Eisenoxid vor. In weiteren Anschlussversuchen können andere Oxide und Metalle miteinander kombiniert werden, um die Affinitätsreihe der Metalle herauszufinden. </w:t>
                            </w:r>
                          </w:p>
                          <w:p w:rsidR="00103E01" w:rsidRDefault="00103E01" w:rsidP="00AA0477">
                            <w:pPr>
                              <w:spacing w:after="0"/>
                              <w:rPr>
                                <w:color w:val="1F497D" w:themeColor="text2"/>
                              </w:rPr>
                            </w:pPr>
                            <w:r w:rsidRPr="00AA0477">
                              <w:rPr>
                                <w:b/>
                                <w:color w:val="1F497D" w:themeColor="text2"/>
                              </w:rPr>
                              <w:t>Achtung:</w:t>
                            </w:r>
                            <w:r>
                              <w:rPr>
                                <w:color w:val="1F497D" w:themeColor="text2"/>
                              </w:rPr>
                              <w:t xml:space="preserve"> Magnesium nur in Lehrerdemonstrationsexperimenten einsetzen.</w:t>
                            </w:r>
                            <w:r w:rsidR="007D26C2">
                              <w:rPr>
                                <w:color w:val="1F497D" w:themeColor="text2"/>
                              </w:rPr>
                              <w:t xml:space="preserve"> </w:t>
                            </w:r>
                            <w:proofErr w:type="spellStart"/>
                            <w:r w:rsidR="007D26C2">
                              <w:rPr>
                                <w:color w:val="1F497D" w:themeColor="text2"/>
                              </w:rPr>
                              <w:t>SuS</w:t>
                            </w:r>
                            <w:proofErr w:type="spellEnd"/>
                            <w:r w:rsidR="007D26C2">
                              <w:rPr>
                                <w:color w:val="1F497D" w:themeColor="text2"/>
                              </w:rPr>
                              <w:t xml:space="preserve"> müssen darauf hingewiesen werden, dass nicht direkt in die Flamme gesehen werden darf.</w:t>
                            </w:r>
                          </w:p>
                          <w:p w:rsidR="00103E01" w:rsidRPr="00047F13" w:rsidRDefault="00103E01" w:rsidP="00C4575E">
                            <w:pPr>
                              <w:rPr>
                                <w:color w:val="1F497D" w:themeColor="text2"/>
                              </w:rPr>
                            </w:pPr>
                            <w:r>
                              <w:rPr>
                                <w:color w:val="1F497D" w:themeColor="text2"/>
                              </w:rPr>
                              <w:t>Dieser Versuch kann auch in einer Verbrennungsschale durchgeführt werden, wobei von oben mit dem Gasbrenner erhitzt wird.</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feld 74" o:spid="_x0000_s1036" type="#_x0000_t202" style="width:453.6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" strokecolor="#c0504d" strokeweight="1pt">
                <v:stroke dashstyle="dash"/>
                <v:shadow color="#868686"/>
                <v:textbox>
                  <w:txbxContent>
                    <w:p w:rsidR="007D26C2" w:rsidRDefault="00103E01" w:rsidP="00AA0477">
                      <w:pPr>
                        <w:spacing w:after="0"/>
                        <w:rPr>
                          <w:color w:val="1F497D" w:themeColor="text2"/>
                        </w:rPr>
                      </w:pPr>
                      <w:r>
                        <w:rPr>
                          <w:b/>
                          <w:color w:val="1F497D" w:themeColor="text2"/>
                        </w:rPr>
                        <w:t xml:space="preserve">Unterrichtsanschlüsse: </w:t>
                      </w:r>
                      <w:r>
                        <w:rPr>
                          <w:color w:val="1F497D" w:themeColor="text2"/>
                        </w:rPr>
                        <w:t xml:space="preserve">Der Versuch lässt sich gut an V4 anschließen. In V4 haben die </w:t>
                      </w:r>
                      <w:proofErr w:type="spellStart"/>
                      <w:r>
                        <w:rPr>
                          <w:color w:val="1F497D" w:themeColor="text2"/>
                        </w:rPr>
                        <w:t>SuS</w:t>
                      </w:r>
                      <w:proofErr w:type="spellEnd"/>
                      <w:r>
                        <w:rPr>
                          <w:color w:val="1F497D" w:themeColor="text2"/>
                        </w:rPr>
                        <w:t xml:space="preserve"> gelernt, dass verschiedene Metalle unterschiedlich heftig mit Sauerstoff reagieren. Eine logische Schlussfolgerung ist, dass sie miteinander um den Sauerstoff konkurrieren. In dieser Reaktion ‚gewinnt‘ das Eisen – nach dem Versuch liegt es als Eisenoxid vor. In weiteren Anschlussversuchen können andere Oxide und Metalle miteinander kombiniert werden, um die Affinitätsreihe der Metalle herauszufinden. </w:t>
                      </w:r>
                    </w:p>
                    <w:p w:rsidR="00103E01" w:rsidRDefault="00103E01" w:rsidP="00AA0477">
                      <w:pPr>
                        <w:spacing w:after="0"/>
                        <w:rPr>
                          <w:color w:val="1F497D" w:themeColor="text2"/>
                        </w:rPr>
                      </w:pPr>
                      <w:r w:rsidRPr="00AA0477">
                        <w:rPr>
                          <w:b/>
                          <w:color w:val="1F497D" w:themeColor="text2"/>
                        </w:rPr>
                        <w:t>Achtung:</w:t>
                      </w:r>
                      <w:r>
                        <w:rPr>
                          <w:color w:val="1F497D" w:themeColor="text2"/>
                        </w:rPr>
                        <w:t xml:space="preserve"> Magnesium nur in Lehrerdemonstrationsexperimenten einsetzen.</w:t>
                      </w:r>
                      <w:r w:rsidR="007D26C2">
                        <w:rPr>
                          <w:color w:val="1F497D" w:themeColor="text2"/>
                        </w:rPr>
                        <w:t xml:space="preserve"> </w:t>
                      </w:r>
                      <w:proofErr w:type="spellStart"/>
                      <w:r w:rsidR="007D26C2">
                        <w:rPr>
                          <w:color w:val="1F497D" w:themeColor="text2"/>
                        </w:rPr>
                        <w:t>SuS</w:t>
                      </w:r>
                      <w:proofErr w:type="spellEnd"/>
                      <w:r w:rsidR="007D26C2">
                        <w:rPr>
                          <w:color w:val="1F497D" w:themeColor="text2"/>
                        </w:rPr>
                        <w:t xml:space="preserve"> müssen darauf hingewiesen werden, dass nicht direkt in die Flamme gesehen werden darf.</w:t>
                      </w:r>
                    </w:p>
                    <w:p w:rsidR="00103E01" w:rsidRPr="00047F13" w:rsidRDefault="00103E01" w:rsidP="00C4575E">
                      <w:pPr>
                        <w:rPr>
                          <w:color w:val="1F497D" w:themeColor="text2"/>
                        </w:rPr>
                      </w:pPr>
                      <w:r>
                        <w:rPr>
                          <w:color w:val="1F497D" w:themeColor="text2"/>
                        </w:rPr>
                        <w:t>Dieser Versuch kann auch in einer Verbrennungsschale durchgeführt werden, wobei von oben mit dem Gasbrenner erhitzt wird.</w:t>
                      </w:r>
                    </w:p>
                  </w:txbxContent>
                </v:textbox>
                <w10:anchorlock/>
              </v:shape>
            </w:pict>
          </mc:Fallback>
        </mc:AlternateContent>
      </w:r>
    </w:p>
    <w:p w:rsidR="0081118B" w:rsidRPr="00B937A2" w:rsidRDefault="0081118B" w:rsidP="00871364">
      <w:pPr>
        <w:rPr>
          <w:rFonts w:asciiTheme="majorHAnsi" w:hAnsiTheme="majorHAnsi"/>
        </w:rPr>
      </w:pPr>
    </w:p>
    <w:bookmarkStart w:id="9" w:name="_Toc363106739"/>
    <w:p w:rsidR="00871364" w:rsidRDefault="00871364" w:rsidP="00871364">
      <w:pPr>
        <w:pStyle w:val="berschrift2"/>
      </w:pPr>
      <w:r>
        <w:rPr>
          <w:noProof/>
          <w:lang w:eastAsia="de-DE"/>
        </w:rPr>
        <mc:AlternateContent>
          <mc:Choice Requires="wps">
            <w:drawing>
              <wp:anchor distT="0" distB="0" distL="114300" distR="114300" simplePos="0" relativeHeight="251677696" behindDoc="0" locked="0" layoutInCell="1" allowOverlap="1" wp14:anchorId="4B7E2855" wp14:editId="41DE24F0">
                <wp:simplePos x="0" y="0"/>
                <wp:positionH relativeFrom="column">
                  <wp:posOffset>-4445</wp:posOffset>
                </wp:positionH>
                <wp:positionV relativeFrom="paragraph">
                  <wp:posOffset>404495</wp:posOffset>
                </wp:positionV>
                <wp:extent cx="5873115" cy="1304925"/>
                <wp:effectExtent l="0" t="0" r="13335" b="28575"/>
                <wp:wrapSquare wrapText="bothSides"/>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04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01" w:rsidRPr="000D10FB" w:rsidRDefault="00103E01" w:rsidP="00871364">
                            <w:pPr>
                              <w:rPr>
                                <w:color w:val="1F497D" w:themeColor="text2"/>
                              </w:rPr>
                            </w:pPr>
                            <w:r>
                              <w:rPr>
                                <w:color w:val="1F497D" w:themeColor="text2"/>
                              </w:rPr>
                              <w:t>In diesem Versuch wird anhand eines Geräusches festgestellt, ob eine chemische Reaktion stattgefunden hat. In drei Reagenzgläser werden a) Wasserstoff, b) Sauerstoff c) Wasserstoff und Sauerstoff im Verhältnis 2:1 abgefüllt. Die unterschiedlichen Geräusche der drei Reagenzgläser beweisen, dass Wasserstoff und Sauerstoff miteinander reagieren, denn Reagenzglas c) klingt weder wie a) noch wie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6" o:spid="_x0000_s1037" type="#_x0000_t202" style="position:absolute;left:0;text-align:left;margin-left:-.35pt;margin-top:31.85pt;width:462.4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dI8QIAADQ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" fillcolor="white [3201]" strokecolor="#4bacc6 [3208]" strokeweight="1pt">
                <v:stroke dashstyle="dash"/>
                <v:shadow color="#868686"/>
                <v:textbox>
                  <w:txbxContent>
                    <w:p w:rsidR="00103E01" w:rsidRPr="000D10FB" w:rsidRDefault="00103E01" w:rsidP="00871364">
                      <w:pPr>
                        <w:rPr>
                          <w:color w:val="1F497D" w:themeColor="text2"/>
                        </w:rPr>
                      </w:pPr>
                      <w:r>
                        <w:rPr>
                          <w:color w:val="1F497D" w:themeColor="text2"/>
                        </w:rPr>
                        <w:t>In diesem Versuch wird anhand eines Geräusches festgestellt, ob eine chemische Reaktion stattgefunden hat. In drei Reagenzgläser werden a) Wasserstoff, b) Sauerstoff c) Wasserstoff und Sauerstoff im Verhältnis 2:1 abgefüllt. Die unterschiedlichen Geräusche der drei Reagenzgläser beweisen, dass Wasserstoff und Sauerstoff miteinander reagieren, denn Reagenzglas c) klingt weder wie a) noch wie b).</w:t>
                      </w:r>
                    </w:p>
                  </w:txbxContent>
                </v:textbox>
                <w10:wrap type="square"/>
              </v:shape>
            </w:pict>
          </mc:Fallback>
        </mc:AlternateContent>
      </w:r>
      <w:r>
        <w:t xml:space="preserve">V </w:t>
      </w:r>
      <w:r w:rsidR="00BF0FE4">
        <w:t>6</w:t>
      </w:r>
      <w:r w:rsidR="003513DD">
        <w:t xml:space="preserve"> </w:t>
      </w:r>
      <w:r w:rsidR="00D647B6">
        <w:t>–</w:t>
      </w:r>
      <w:r w:rsidR="003513DD">
        <w:t xml:space="preserve"> Knallgas</w:t>
      </w:r>
      <w:bookmarkEnd w:id="9"/>
    </w:p>
    <w:p w:rsidR="00871364" w:rsidRDefault="00871364" w:rsidP="00871364"/>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71364" w:rsidRPr="009C5E28" w:rsidTr="00871364">
        <w:tc>
          <w:tcPr>
            <w:tcW w:w="9322" w:type="dxa"/>
            <w:gridSpan w:val="9"/>
            <w:shd w:val="clear" w:color="auto" w:fill="4F81BD"/>
            <w:vAlign w:val="center"/>
          </w:tcPr>
          <w:p w:rsidR="00871364" w:rsidRPr="009C5E28" w:rsidRDefault="00871364" w:rsidP="00871364">
            <w:pPr>
              <w:spacing w:after="0"/>
              <w:jc w:val="center"/>
              <w:rPr>
                <w:b/>
                <w:bCs/>
              </w:rPr>
            </w:pPr>
            <w:r w:rsidRPr="009C5E28">
              <w:rPr>
                <w:b/>
                <w:bCs/>
              </w:rPr>
              <w:t>Gefahrenstoffe</w:t>
            </w:r>
          </w:p>
        </w:tc>
      </w:tr>
      <w:tr w:rsidR="00871364" w:rsidRPr="009C5E28" w:rsidTr="00871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71364" w:rsidRPr="009C5E28" w:rsidRDefault="00B849C1" w:rsidP="00871364">
            <w:pPr>
              <w:spacing w:after="0" w:line="276" w:lineRule="auto"/>
              <w:jc w:val="center"/>
              <w:rPr>
                <w:b/>
                <w:bCs/>
              </w:rPr>
            </w:pPr>
            <w:r>
              <w:rPr>
                <w:sz w:val="20"/>
              </w:rPr>
              <w:t>Wasserstoff</w:t>
            </w:r>
          </w:p>
        </w:tc>
        <w:tc>
          <w:tcPr>
            <w:tcW w:w="3177" w:type="dxa"/>
            <w:gridSpan w:val="3"/>
            <w:tcBorders>
              <w:top w:val="single" w:sz="8" w:space="0" w:color="4F81BD"/>
              <w:bottom w:val="single" w:sz="8" w:space="0" w:color="4F81BD"/>
            </w:tcBorders>
            <w:shd w:val="clear" w:color="auto" w:fill="auto"/>
            <w:vAlign w:val="center"/>
          </w:tcPr>
          <w:p w:rsidR="00871364" w:rsidRPr="00E72015" w:rsidRDefault="00871364" w:rsidP="00B849C1">
            <w:pPr>
              <w:spacing w:after="0"/>
              <w:jc w:val="center"/>
              <w:rPr>
                <w:sz w:val="20"/>
                <w:szCs w:val="20"/>
              </w:rPr>
            </w:pPr>
            <w:r w:rsidRPr="00E72015">
              <w:rPr>
                <w:sz w:val="20"/>
                <w:szCs w:val="20"/>
              </w:rPr>
              <w:t xml:space="preserve">H: </w:t>
            </w:r>
            <w:r w:rsidR="00B849C1" w:rsidRPr="00E72015">
              <w:rPr>
                <w:sz w:val="20"/>
                <w:szCs w:val="20"/>
              </w:rPr>
              <w:t>220-280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71364" w:rsidRPr="00E72015" w:rsidRDefault="00871364" w:rsidP="00B849C1">
            <w:pPr>
              <w:spacing w:after="0"/>
              <w:jc w:val="center"/>
              <w:rPr>
                <w:sz w:val="20"/>
                <w:szCs w:val="20"/>
              </w:rPr>
            </w:pPr>
            <w:r w:rsidRPr="00E72015">
              <w:rPr>
                <w:sz w:val="20"/>
                <w:szCs w:val="20"/>
              </w:rPr>
              <w:t xml:space="preserve">P: </w:t>
            </w:r>
            <w:r w:rsidR="00B849C1" w:rsidRPr="00E72015">
              <w:rPr>
                <w:sz w:val="20"/>
                <w:szCs w:val="20"/>
              </w:rPr>
              <w:t>210-377-381-403</w:t>
            </w:r>
          </w:p>
        </w:tc>
      </w:tr>
      <w:tr w:rsidR="00871364" w:rsidRPr="009C5E28" w:rsidTr="00871364">
        <w:trPr>
          <w:trHeight w:val="434"/>
        </w:trPr>
        <w:tc>
          <w:tcPr>
            <w:tcW w:w="3027" w:type="dxa"/>
            <w:gridSpan w:val="3"/>
            <w:shd w:val="clear" w:color="auto" w:fill="auto"/>
            <w:vAlign w:val="center"/>
          </w:tcPr>
          <w:p w:rsidR="00871364" w:rsidRPr="009C5E28" w:rsidRDefault="00B849C1" w:rsidP="00871364">
            <w:pPr>
              <w:spacing w:after="0" w:line="276" w:lineRule="auto"/>
              <w:jc w:val="center"/>
              <w:rPr>
                <w:bCs/>
                <w:sz w:val="20"/>
              </w:rPr>
            </w:pPr>
            <w:r>
              <w:rPr>
                <w:color w:val="auto"/>
                <w:sz w:val="20"/>
                <w:szCs w:val="20"/>
              </w:rPr>
              <w:t>Sauerstoff</w:t>
            </w:r>
          </w:p>
        </w:tc>
        <w:tc>
          <w:tcPr>
            <w:tcW w:w="3177" w:type="dxa"/>
            <w:gridSpan w:val="3"/>
            <w:shd w:val="clear" w:color="auto" w:fill="auto"/>
            <w:vAlign w:val="center"/>
          </w:tcPr>
          <w:p w:rsidR="00871364" w:rsidRPr="009C5E28" w:rsidRDefault="00871364" w:rsidP="00B849C1">
            <w:pPr>
              <w:pStyle w:val="Beschriftung"/>
              <w:spacing w:after="0"/>
              <w:jc w:val="center"/>
              <w:rPr>
                <w:sz w:val="20"/>
              </w:rPr>
            </w:pPr>
            <w:r w:rsidRPr="009C5E28">
              <w:rPr>
                <w:sz w:val="20"/>
              </w:rPr>
              <w:t xml:space="preserve">H: </w:t>
            </w:r>
            <w:r w:rsidR="00C1526E">
              <w:rPr>
                <w:sz w:val="20"/>
              </w:rPr>
              <w:t>-</w:t>
            </w:r>
            <w:r w:rsidR="001E5E47">
              <w:rPr>
                <w:sz w:val="20"/>
              </w:rPr>
              <w:t>270-280</w:t>
            </w:r>
          </w:p>
        </w:tc>
        <w:tc>
          <w:tcPr>
            <w:tcW w:w="3118" w:type="dxa"/>
            <w:gridSpan w:val="3"/>
            <w:shd w:val="clear" w:color="auto" w:fill="auto"/>
            <w:vAlign w:val="center"/>
          </w:tcPr>
          <w:p w:rsidR="00871364" w:rsidRPr="009C5E28" w:rsidRDefault="00871364" w:rsidP="00871364">
            <w:pPr>
              <w:pStyle w:val="Beschriftung"/>
              <w:spacing w:after="0"/>
              <w:jc w:val="center"/>
              <w:rPr>
                <w:sz w:val="20"/>
              </w:rPr>
            </w:pPr>
            <w:r w:rsidRPr="009C5E28">
              <w:rPr>
                <w:sz w:val="20"/>
              </w:rPr>
              <w:t xml:space="preserve">P: </w:t>
            </w:r>
            <w:hyperlink r:id="rId39" w:anchor="P-S.C3.A4tze" w:tooltip="H- und P-Sätze" w:history="1">
              <w:r w:rsidRPr="00E72015">
                <w:rPr>
                  <w:rStyle w:val="Hyperlink"/>
                  <w:color w:val="auto"/>
                  <w:sz w:val="20"/>
                  <w:u w:val="none"/>
                </w:rPr>
                <w:t>273</w:t>
              </w:r>
            </w:hyperlink>
            <w:r w:rsidRPr="00E72015">
              <w:rPr>
                <w:sz w:val="20"/>
              </w:rPr>
              <w:t>-​</w:t>
            </w:r>
            <w:hyperlink r:id="rId40" w:anchor="P-S.C3.A4tze" w:tooltip="H- und P-Sätze" w:history="1">
              <w:r w:rsidRPr="00E72015">
                <w:rPr>
                  <w:rStyle w:val="Hyperlink"/>
                  <w:color w:val="auto"/>
                  <w:sz w:val="20"/>
                  <w:u w:val="none"/>
                </w:rPr>
                <w:t>302+352</w:t>
              </w:r>
            </w:hyperlink>
          </w:p>
        </w:tc>
      </w:tr>
      <w:tr w:rsidR="00871364" w:rsidRPr="009C5E28" w:rsidTr="00871364">
        <w:tc>
          <w:tcPr>
            <w:tcW w:w="1009" w:type="dxa"/>
            <w:tcBorders>
              <w:top w:val="single" w:sz="8" w:space="0" w:color="4F81BD"/>
              <w:left w:val="single" w:sz="8" w:space="0" w:color="4F81BD"/>
              <w:bottom w:val="single" w:sz="8" w:space="0" w:color="4F81BD"/>
            </w:tcBorders>
            <w:shd w:val="clear" w:color="auto" w:fill="auto"/>
            <w:vAlign w:val="center"/>
          </w:tcPr>
          <w:p w:rsidR="00871364" w:rsidRPr="009C5E28" w:rsidRDefault="00871364" w:rsidP="00871364">
            <w:pPr>
              <w:spacing w:after="0"/>
              <w:jc w:val="center"/>
              <w:rPr>
                <w:b/>
                <w:bCs/>
              </w:rPr>
            </w:pPr>
            <w:r>
              <w:rPr>
                <w:b/>
                <w:noProof/>
                <w:lang w:eastAsia="de-DE"/>
              </w:rPr>
              <w:drawing>
                <wp:inline distT="0" distB="0" distL="0" distR="0" wp14:anchorId="248C3825" wp14:editId="3252BACF">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2AD56919" wp14:editId="582DAC03">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6B2CD750" wp14:editId="324D0B4E">
                  <wp:extent cx="504190" cy="50419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50B770BF" wp14:editId="286D3F2E">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021DA1DB" wp14:editId="45D6EF61">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61AA2525" wp14:editId="575FE32B">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149AC396" wp14:editId="104E189A">
                  <wp:extent cx="504190" cy="50419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1F128DE2" wp14:editId="25D9EAF3">
                  <wp:extent cx="511175" cy="511175"/>
                  <wp:effectExtent l="0" t="0" r="3175"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71364" w:rsidRPr="009C5E28" w:rsidRDefault="00871364" w:rsidP="00871364">
            <w:pPr>
              <w:spacing w:after="0"/>
              <w:jc w:val="center"/>
            </w:pPr>
            <w:r>
              <w:rPr>
                <w:noProof/>
                <w:lang w:eastAsia="de-DE"/>
              </w:rPr>
              <w:drawing>
                <wp:inline distT="0" distB="0" distL="0" distR="0" wp14:anchorId="34172992" wp14:editId="77A28FD7">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871364" w:rsidRDefault="00871364" w:rsidP="00871364">
      <w:pPr>
        <w:tabs>
          <w:tab w:val="left" w:pos="1701"/>
          <w:tab w:val="left" w:pos="1985"/>
        </w:tabs>
        <w:ind w:left="1980" w:hanging="1980"/>
      </w:pPr>
    </w:p>
    <w:p w:rsidR="00871364" w:rsidRDefault="00871364" w:rsidP="00871364">
      <w:pPr>
        <w:tabs>
          <w:tab w:val="left" w:pos="1701"/>
          <w:tab w:val="left" w:pos="1985"/>
        </w:tabs>
        <w:ind w:left="1980" w:hanging="1980"/>
      </w:pPr>
      <w:r>
        <w:t xml:space="preserve">Materialien: </w:t>
      </w:r>
      <w:r>
        <w:tab/>
      </w:r>
      <w:r>
        <w:tab/>
      </w:r>
      <w:r w:rsidR="00B849C1">
        <w:t>3 Reagenzgläser, Gasbrenner, Feuerzeug</w:t>
      </w:r>
      <w:r w:rsidR="00DB6D05">
        <w:t>, pneumatische Wanne, 2 Stopfen</w:t>
      </w:r>
    </w:p>
    <w:p w:rsidR="00871364" w:rsidRPr="00ED07C2" w:rsidRDefault="00871364" w:rsidP="00871364">
      <w:pPr>
        <w:tabs>
          <w:tab w:val="left" w:pos="1701"/>
          <w:tab w:val="left" w:pos="1985"/>
        </w:tabs>
        <w:ind w:left="1980" w:hanging="1980"/>
      </w:pPr>
      <w:r>
        <w:t>Chemikalien:</w:t>
      </w:r>
      <w:r>
        <w:tab/>
      </w:r>
      <w:r>
        <w:tab/>
      </w:r>
      <w:r w:rsidR="00DB6D05">
        <w:t>Wasserstoff, Sauerstof</w:t>
      </w:r>
      <w:r w:rsidR="00C67E02">
        <w:t>f</w:t>
      </w:r>
    </w:p>
    <w:p w:rsidR="00871364" w:rsidRDefault="00871364" w:rsidP="00871364">
      <w:pPr>
        <w:tabs>
          <w:tab w:val="left" w:pos="1701"/>
          <w:tab w:val="left" w:pos="1985"/>
        </w:tabs>
        <w:ind w:left="1980" w:hanging="1980"/>
      </w:pPr>
      <w:r>
        <w:t xml:space="preserve">Durchführung: </w:t>
      </w:r>
      <w:r>
        <w:tab/>
      </w:r>
      <w:r>
        <w:tab/>
      </w:r>
      <w:r>
        <w:tab/>
      </w:r>
      <w:r w:rsidR="00DB6D05">
        <w:t xml:space="preserve">Mithilfe der pneumatischen Wanne wird Reagenzglas a) mit Wasserstoff, b) mit Sauerstoff und c) 2:1 mit Wasserstoff und Sauerstoff </w:t>
      </w:r>
      <w:proofErr w:type="spellStart"/>
      <w:r w:rsidR="00DB6D05">
        <w:t>befüllt</w:t>
      </w:r>
      <w:proofErr w:type="spellEnd"/>
      <w:r w:rsidR="00DB6D05">
        <w:t xml:space="preserve"> und verkorkt. Bei diesem Vorgang sollten die </w:t>
      </w:r>
      <w:proofErr w:type="spellStart"/>
      <w:r w:rsidR="00DB6D05">
        <w:t>SuS</w:t>
      </w:r>
      <w:proofErr w:type="spellEnd"/>
      <w:r w:rsidR="00DB6D05">
        <w:t xml:space="preserve"> aus Sicherheitsgründen </w:t>
      </w:r>
      <w:r w:rsidR="00DB6D05">
        <w:lastRenderedPageBreak/>
        <w:t>entweder beaufsichtigt wer</w:t>
      </w:r>
      <w:r w:rsidR="00C67E02">
        <w:t>den</w:t>
      </w:r>
      <w:r w:rsidR="00DB6D05">
        <w:t xml:space="preserve"> oder die Gase sollten schon vorher in die Reagenzgläser gefüllt werden. Der Brenner wird entzündet und die Stopfen auf den Reagenzgläsern in der Nähe der Brennerflamme entfernt und die Reagenzglasöffnung dann näher an den Brenner gehalten. </w:t>
      </w:r>
      <w:r w:rsidR="00F573CC">
        <w:t>Vorsicht: Die Finger dürfen nicht zu nah an den Brenner kommen! Verbrennungsgefahr!</w:t>
      </w:r>
    </w:p>
    <w:p w:rsidR="00871364" w:rsidRDefault="00871364" w:rsidP="00871364">
      <w:pPr>
        <w:tabs>
          <w:tab w:val="left" w:pos="1701"/>
          <w:tab w:val="left" w:pos="1985"/>
        </w:tabs>
        <w:ind w:left="1980" w:hanging="1980"/>
      </w:pPr>
      <w:r>
        <w:t>Beobachtung:</w:t>
      </w:r>
      <w:r>
        <w:tab/>
      </w:r>
      <w:r>
        <w:tab/>
      </w:r>
      <w:r>
        <w:tab/>
      </w:r>
      <w:r w:rsidR="00DB6D05">
        <w:t>Bei Reagenzglas a) gibt es ein leises ‚</w:t>
      </w:r>
      <w:proofErr w:type="spellStart"/>
      <w:r w:rsidR="00DB6D05">
        <w:t>Plopp</w:t>
      </w:r>
      <w:proofErr w:type="spellEnd"/>
      <w:r w:rsidR="00DB6D05">
        <w:t>‘-Geräusch, bei Reagenzglas b) ist nichts zu hören. Bei Reagenzglas c) gibt es ein etwas lauteres ‚</w:t>
      </w:r>
      <w:proofErr w:type="spellStart"/>
      <w:r w:rsidR="00DB6D05">
        <w:t>Plopp</w:t>
      </w:r>
      <w:proofErr w:type="spellEnd"/>
      <w:r w:rsidR="00DB6D05">
        <w:t xml:space="preserve">‘-Geräusch. Am Reagenzglas c) entstehen </w:t>
      </w:r>
      <w:proofErr w:type="spellStart"/>
      <w:r w:rsidR="00DB6D05">
        <w:t>Flüssigkeitströpfchen</w:t>
      </w:r>
      <w:proofErr w:type="spellEnd"/>
      <w:r w:rsidR="00DB6D05">
        <w:t>.</w:t>
      </w:r>
    </w:p>
    <w:p w:rsidR="00871364" w:rsidRDefault="00871364" w:rsidP="00DB6D05">
      <w:pPr>
        <w:keepNext/>
        <w:tabs>
          <w:tab w:val="left" w:pos="1701"/>
          <w:tab w:val="left" w:pos="1985"/>
        </w:tabs>
        <w:spacing w:after="0" w:line="240" w:lineRule="auto"/>
        <w:ind w:left="1980" w:hanging="1980"/>
        <w:jc w:val="center"/>
      </w:pPr>
      <w:r>
        <w:rPr>
          <w:noProof/>
          <w:lang w:eastAsia="de-DE"/>
        </w:rPr>
        <w:drawing>
          <wp:inline distT="0" distB="0" distL="0" distR="0" wp14:anchorId="49FEABB7" wp14:editId="4A0E6432">
            <wp:extent cx="3996160" cy="2247840"/>
            <wp:effectExtent l="0" t="1905" r="2540" b="2540"/>
            <wp:docPr id="8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5400000">
                      <a:off x="0" y="0"/>
                      <a:ext cx="3996160" cy="2247840"/>
                    </a:xfrm>
                    <a:prstGeom prst="rect">
                      <a:avLst/>
                    </a:prstGeom>
                    <a:noFill/>
                    <a:ln w="9525">
                      <a:noFill/>
                      <a:miter lim="800000"/>
                      <a:headEnd/>
                      <a:tailEnd/>
                    </a:ln>
                  </pic:spPr>
                </pic:pic>
              </a:graphicData>
            </a:graphic>
          </wp:inline>
        </w:drawing>
      </w:r>
    </w:p>
    <w:p w:rsidR="00871364" w:rsidRDefault="00871364" w:rsidP="00DB6D05">
      <w:pPr>
        <w:pStyle w:val="Beschriftung"/>
        <w:ind w:left="2124" w:firstLine="708"/>
        <w:jc w:val="left"/>
      </w:pPr>
      <w:r>
        <w:t xml:space="preserve">Abb. </w:t>
      </w:r>
      <w:fldSimple w:instr=" SEQ Abb. \* ARABIC ">
        <w:r w:rsidR="00EB72C3">
          <w:rPr>
            <w:noProof/>
          </w:rPr>
          <w:t>1</w:t>
        </w:r>
      </w:fldSimple>
      <w:r w:rsidR="00DB6D05">
        <w:t xml:space="preserve">3 -  </w:t>
      </w:r>
      <w:r w:rsidR="004A3F6E">
        <w:t>Versuchs</w:t>
      </w:r>
      <w:r w:rsidR="00C67E02">
        <w:t>aufbau des Versuchs „Knallgas“</w:t>
      </w:r>
    </w:p>
    <w:p w:rsidR="00DB6D05" w:rsidRPr="00DB6D05" w:rsidRDefault="00DB6D05" w:rsidP="00DB6D05"/>
    <w:p w:rsidR="00871364" w:rsidRDefault="00871364" w:rsidP="00871364">
      <w:pPr>
        <w:tabs>
          <w:tab w:val="left" w:pos="1701"/>
          <w:tab w:val="left" w:pos="1985"/>
        </w:tabs>
        <w:ind w:left="1980" w:hanging="1980"/>
      </w:pPr>
      <w:r>
        <w:t>Deutung:</w:t>
      </w:r>
      <w:r>
        <w:tab/>
      </w:r>
      <w:r>
        <w:tab/>
      </w:r>
      <w:r>
        <w:tab/>
      </w:r>
      <w:r w:rsidR="00DB6D05">
        <w:t>Bei Reagenzglas a) wird Wasserstoff verbrannt, was zu dem aus dem Wasserstoffnachweis bekannten Geräusch führt. Das Geräusch</w:t>
      </w:r>
      <w:r w:rsidR="00F573CC">
        <w:t xml:space="preserve"> von Reagenzglas c) ist anders. Das kommt daher, dass Wasserstoff mit Sauerstoff reagiert. Wasser entsteht (</w:t>
      </w:r>
      <w:proofErr w:type="spellStart"/>
      <w:r w:rsidR="00F573CC">
        <w:t>Flüssigkeitströpfchen</w:t>
      </w:r>
      <w:proofErr w:type="spellEnd"/>
      <w:r w:rsidR="00F573CC">
        <w:t>). Die Reaktion findet unter einem lauten ‚</w:t>
      </w:r>
      <w:proofErr w:type="spellStart"/>
      <w:r w:rsidR="00F573CC">
        <w:t>Plopp</w:t>
      </w:r>
      <w:proofErr w:type="spellEnd"/>
      <w:r w:rsidR="00F573CC">
        <w:t>‘ statt.</w:t>
      </w:r>
    </w:p>
    <w:p w:rsidR="00C67E02" w:rsidRDefault="00F573CC" w:rsidP="00C67E02">
      <w:pPr>
        <w:tabs>
          <w:tab w:val="left" w:pos="1701"/>
          <w:tab w:val="left" w:pos="1985"/>
        </w:tabs>
        <w:spacing w:after="0"/>
        <w:ind w:left="1980" w:hanging="1980"/>
      </w:pPr>
      <w:r>
        <w:tab/>
      </w:r>
      <w:r>
        <w:tab/>
        <w:t>Reaktions</w:t>
      </w:r>
      <w:r w:rsidR="009026DE">
        <w:t xml:space="preserve">schema: </w:t>
      </w:r>
    </w:p>
    <w:p w:rsidR="009026DE" w:rsidRDefault="009026DE" w:rsidP="00C67E02">
      <w:pPr>
        <w:tabs>
          <w:tab w:val="left" w:pos="1701"/>
          <w:tab w:val="left" w:pos="1985"/>
        </w:tabs>
        <w:spacing w:after="0"/>
        <w:ind w:left="1980" w:hanging="1980"/>
      </w:pPr>
      <w:r>
        <w:tab/>
      </w:r>
      <w:r>
        <w:tab/>
        <w:t xml:space="preserve">Wasserstoff + Sauerstoff </w:t>
      </w:r>
      <w:r>
        <w:sym w:font="Wingdings" w:char="F0E0"/>
      </w:r>
      <w:r>
        <w:t xml:space="preserve"> Wasser</w:t>
      </w:r>
    </w:p>
    <w:p w:rsidR="009026DE" w:rsidRDefault="009026DE" w:rsidP="009026DE">
      <w:pPr>
        <w:tabs>
          <w:tab w:val="left" w:pos="1701"/>
          <w:tab w:val="left" w:pos="1985"/>
        </w:tabs>
        <w:ind w:left="1980" w:hanging="1980"/>
        <w:rPr>
          <w:vertAlign w:val="subscript"/>
        </w:rPr>
      </w:pPr>
      <w:r>
        <w:tab/>
      </w:r>
      <w:r>
        <w:tab/>
        <w:t>2 H</w:t>
      </w:r>
      <w:r w:rsidRPr="009026DE">
        <w:rPr>
          <w:vertAlign w:val="subscript"/>
        </w:rPr>
        <w:t>2(g)</w:t>
      </w:r>
      <w:r>
        <w:t xml:space="preserve"> + O</w:t>
      </w:r>
      <w:r w:rsidRPr="009026DE">
        <w:rPr>
          <w:vertAlign w:val="subscript"/>
        </w:rPr>
        <w:t>2(g)</w:t>
      </w:r>
      <w:r>
        <w:t xml:space="preserve"> </w:t>
      </w:r>
      <w:r>
        <w:sym w:font="Wingdings" w:char="F0E0"/>
      </w:r>
      <w:r>
        <w:t xml:space="preserve"> H</w:t>
      </w:r>
      <w:r w:rsidRPr="009026DE">
        <w:rPr>
          <w:vertAlign w:val="subscript"/>
        </w:rPr>
        <w:t>2</w:t>
      </w:r>
      <w:r>
        <w:t>O</w:t>
      </w:r>
      <w:r w:rsidRPr="009026DE">
        <w:rPr>
          <w:vertAlign w:val="subscript"/>
        </w:rPr>
        <w:t>(l)</w:t>
      </w:r>
    </w:p>
    <w:p w:rsidR="00C67E02" w:rsidRPr="00C67E02" w:rsidRDefault="00C67E02" w:rsidP="009026DE">
      <w:pPr>
        <w:tabs>
          <w:tab w:val="left" w:pos="1701"/>
          <w:tab w:val="left" w:pos="1985"/>
        </w:tabs>
        <w:ind w:left="1980" w:hanging="1980"/>
      </w:pPr>
      <w:r>
        <w:t>Entsorgung:</w:t>
      </w:r>
      <w:r>
        <w:tab/>
      </w:r>
      <w:r>
        <w:tab/>
        <w:t>Das entstehende Wasser kann in den Abfluss gegeben werden.</w:t>
      </w:r>
    </w:p>
    <w:p w:rsidR="006E603C" w:rsidRDefault="00A939EC" w:rsidP="00A939EC">
      <w:pPr>
        <w:spacing w:line="276" w:lineRule="auto"/>
        <w:ind w:left="2124" w:hanging="2124"/>
        <w:jc w:val="left"/>
        <w:rPr>
          <w:color w:val="1F497D" w:themeColor="text2"/>
        </w:rPr>
      </w:pPr>
      <w:r>
        <w:lastRenderedPageBreak/>
        <w:t>Literatur:</w:t>
      </w:r>
      <w:r>
        <w:tab/>
        <w:t xml:space="preserve">Berliner Wasserbetriebe, </w:t>
      </w:r>
      <w:r w:rsidRPr="0055793B">
        <w:t>http://www.klassewasser.de/content/</w:t>
      </w:r>
      <w:r>
        <w:t xml:space="preserve"> </w:t>
      </w:r>
      <w:r w:rsidRPr="0055793B">
        <w:t>language1/</w:t>
      </w:r>
      <w:proofErr w:type="spellStart"/>
      <w:r w:rsidRPr="0055793B">
        <w:t>html</w:t>
      </w:r>
      <w:proofErr w:type="spellEnd"/>
      <w:r w:rsidRPr="0055793B">
        <w:t>/3607.php</w:t>
      </w:r>
      <w:r>
        <w:t>, 31.05.2013, (Zuletzt abgerufen: 05.08.2013, 7:20 Uhr).</w:t>
      </w:r>
    </w:p>
    <w:p w:rsidR="006E603C" w:rsidRDefault="006E603C" w:rsidP="006E603C">
      <w:pPr>
        <w:rPr>
          <w:color w:val="1F497D" w:themeColor="text2"/>
        </w:rPr>
      </w:pPr>
    </w:p>
    <w:p w:rsidR="003F5E42" w:rsidRDefault="00FB4AA0" w:rsidP="006E603C">
      <w:pPr>
        <w:rPr>
          <w:color w:val="1F497D" w:themeColor="text2"/>
        </w:rPr>
      </w:pPr>
      <w:r w:rsidRPr="00C4575E">
        <w:rPr>
          <w:noProof/>
          <w:lang w:eastAsia="de-DE"/>
        </w:rPr>
        <mc:AlternateContent>
          <mc:Choice Requires="wps">
            <w:drawing>
              <wp:inline distT="0" distB="0" distL="0" distR="0" wp14:anchorId="50E6A19D" wp14:editId="3AD2D7CE">
                <wp:extent cx="5760720" cy="1224951"/>
                <wp:effectExtent l="0" t="0" r="11430" b="13335"/>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24951"/>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AA0" w:rsidRDefault="00FB4AA0" w:rsidP="00FB4AA0">
                            <w:pPr>
                              <w:spacing w:after="0"/>
                              <w:rPr>
                                <w:color w:val="1F497D" w:themeColor="text2"/>
                              </w:rPr>
                            </w:pPr>
                            <w:r>
                              <w:rPr>
                                <w:b/>
                                <w:color w:val="1F497D" w:themeColor="text2"/>
                              </w:rPr>
                              <w:t xml:space="preserve">Unterrichtsanschlüsse: </w:t>
                            </w:r>
                          </w:p>
                          <w:p w:rsidR="00FB4AA0" w:rsidRPr="00047F13" w:rsidRDefault="00FB4AA0" w:rsidP="00FB4AA0">
                            <w:pPr>
                              <w:rPr>
                                <w:color w:val="1F497D" w:themeColor="text2"/>
                              </w:rPr>
                            </w:pPr>
                            <w:r>
                              <w:rPr>
                                <w:color w:val="1F497D" w:themeColor="text2"/>
                              </w:rPr>
                              <w:t>Dieser Versuch lässt sich gut an die Versuche anschließen, bei denen durch Erhitzen von Metallen und/oder Metalloxiden eine Sauerstoffübertragungsreaktion stattfindet. Durch diesen Versuch soll betont werden, dass diese Art von Reaktion auch bei Nichtmetallen vorkommt.</w:t>
                            </w:r>
                          </w:p>
                        </w:txbxContent>
                      </wps:txbx>
                      <wps:bodyPr rot="0" vert="horz" wrap="square" lIns="91440" tIns="45720" rIns="91440" bIns="45720" anchor="t" anchorCtr="0" upright="1">
                        <a:noAutofit/>
                      </wps:bodyPr>
                    </wps:wsp>
                  </a:graphicData>
                </a:graphic>
              </wp:inline>
            </w:drawing>
          </mc:Choice>
          <mc:Fallback>
            <w:pict>
              <v:shape id="Textfeld 71" o:spid="_x0000_s1038" type="#_x0000_t202" style="width:453.6pt;height: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" strokecolor="#c0504d" strokeweight="1pt">
                <v:stroke dashstyle="dash"/>
                <v:shadow color="#868686"/>
                <v:textbox>
                  <w:txbxContent>
                    <w:p w:rsidR="00FB4AA0" w:rsidRDefault="00FB4AA0" w:rsidP="00FB4AA0">
                      <w:pPr>
                        <w:spacing w:after="0"/>
                        <w:rPr>
                          <w:color w:val="1F497D" w:themeColor="text2"/>
                        </w:rPr>
                      </w:pPr>
                      <w:r>
                        <w:rPr>
                          <w:b/>
                          <w:color w:val="1F497D" w:themeColor="text2"/>
                        </w:rPr>
                        <w:t xml:space="preserve">Unterrichtsanschlüsse: </w:t>
                      </w:r>
                    </w:p>
                    <w:p w:rsidR="00FB4AA0" w:rsidRPr="00047F13" w:rsidRDefault="00FB4AA0" w:rsidP="00FB4AA0">
                      <w:pPr>
                        <w:rPr>
                          <w:color w:val="1F497D" w:themeColor="text2"/>
                        </w:rPr>
                      </w:pPr>
                      <w:r>
                        <w:rPr>
                          <w:color w:val="1F497D" w:themeColor="text2"/>
                        </w:rPr>
                        <w:t>Dieser Versuch lässt sich gut an die Versuche anschließen, bei denen durch Erhitzen von Metallen und/oder Metalloxiden eine Sauerstoffübertragungsreaktion stattfindet. Durch diesen Versuch soll betont werden, dass diese Art von Reaktion auch bei Nichtmetallen vorkommt.</w:t>
                      </w:r>
                    </w:p>
                  </w:txbxContent>
                </v:textbox>
                <w10:anchorlock/>
              </v:shape>
            </w:pict>
          </mc:Fallback>
        </mc:AlternateContent>
      </w:r>
    </w:p>
    <w:p w:rsidR="003F5E42" w:rsidRDefault="003F5E42" w:rsidP="003F5E42">
      <w:pPr>
        <w:tabs>
          <w:tab w:val="left" w:pos="1752"/>
        </w:tabs>
      </w:pPr>
      <w:r>
        <w:tab/>
      </w:r>
    </w:p>
    <w:p w:rsidR="003F5E42" w:rsidRDefault="003F5E42" w:rsidP="003F5E42"/>
    <w:p w:rsidR="00FB4AA0" w:rsidRPr="003F5E42" w:rsidRDefault="00FB4AA0" w:rsidP="003F5E42">
      <w:pPr>
        <w:sectPr w:rsidR="00FB4AA0" w:rsidRPr="003F5E42" w:rsidSect="00871364">
          <w:headerReference w:type="default" r:id="rId44"/>
          <w:pgSz w:w="11906" w:h="16838"/>
          <w:pgMar w:top="1417" w:right="1417" w:bottom="709" w:left="1417" w:header="708" w:footer="708" w:gutter="0"/>
          <w:pgNumType w:start="0"/>
          <w:cols w:space="708"/>
          <w:titlePg/>
          <w:docGrid w:linePitch="360"/>
        </w:sectPr>
      </w:pPr>
    </w:p>
    <w:p w:rsidR="009B2FF3" w:rsidRDefault="009026DE" w:rsidP="006E603C">
      <w:pPr>
        <w:tabs>
          <w:tab w:val="left" w:pos="1701"/>
          <w:tab w:val="left" w:pos="1985"/>
        </w:tabs>
        <w:rPr>
          <w:sz w:val="28"/>
        </w:rPr>
      </w:pPr>
      <w:proofErr w:type="spellStart"/>
      <w:r>
        <w:rPr>
          <w:b/>
          <w:sz w:val="28"/>
        </w:rPr>
        <w:lastRenderedPageBreak/>
        <w:t>T</w:t>
      </w:r>
      <w:r w:rsidR="009B2FF3">
        <w:rPr>
          <w:b/>
          <w:sz w:val="28"/>
        </w:rPr>
        <w:t>hermitverfahren</w:t>
      </w:r>
      <w:proofErr w:type="spellEnd"/>
    </w:p>
    <w:p w:rsidR="00920A31" w:rsidRPr="003908BF" w:rsidRDefault="00920A31" w:rsidP="009B2FF3">
      <w:pPr>
        <w:tabs>
          <w:tab w:val="left" w:pos="1701"/>
          <w:tab w:val="left" w:pos="1985"/>
        </w:tabs>
        <w:spacing w:after="0"/>
        <w:rPr>
          <w:sz w:val="24"/>
          <w:szCs w:val="24"/>
        </w:rPr>
      </w:pPr>
      <w:r w:rsidRPr="003908BF">
        <w:rPr>
          <w:sz w:val="24"/>
          <w:szCs w:val="24"/>
        </w:rPr>
        <w:t xml:space="preserve">Das </w:t>
      </w:r>
      <w:proofErr w:type="spellStart"/>
      <w:r w:rsidRPr="003908BF">
        <w:rPr>
          <w:sz w:val="24"/>
          <w:szCs w:val="24"/>
        </w:rPr>
        <w:t>Thermitverfahren</w:t>
      </w:r>
      <w:proofErr w:type="spellEnd"/>
      <w:r w:rsidRPr="003908BF">
        <w:rPr>
          <w:sz w:val="24"/>
          <w:szCs w:val="24"/>
        </w:rPr>
        <w:t xml:space="preserve"> wird genutzt, um Bahnschienen zusammenzuschweißen. Hierbei werden als Edukte Eisenoxid und Aluminium verwendet. Da es ein spektakuläres Experiment ist, gibt es im Internet viele Videos, in denen das Verfahren gezeigt wird.</w:t>
      </w:r>
    </w:p>
    <w:p w:rsidR="00920A31" w:rsidRPr="003908BF" w:rsidRDefault="00920A31" w:rsidP="009B2FF3">
      <w:pPr>
        <w:tabs>
          <w:tab w:val="left" w:pos="1701"/>
          <w:tab w:val="left" w:pos="1985"/>
        </w:tabs>
        <w:spacing w:after="0"/>
        <w:rPr>
          <w:sz w:val="24"/>
          <w:szCs w:val="24"/>
        </w:rPr>
      </w:pPr>
    </w:p>
    <w:p w:rsidR="009B2FF3" w:rsidRPr="003908BF" w:rsidRDefault="009B2FF3" w:rsidP="009B2FF3">
      <w:pPr>
        <w:tabs>
          <w:tab w:val="left" w:pos="1701"/>
          <w:tab w:val="left" w:pos="1985"/>
        </w:tabs>
        <w:spacing w:after="0"/>
        <w:rPr>
          <w:sz w:val="24"/>
          <w:szCs w:val="24"/>
        </w:rPr>
      </w:pPr>
      <w:r w:rsidRPr="003908BF">
        <w:rPr>
          <w:sz w:val="24"/>
          <w:szCs w:val="24"/>
        </w:rPr>
        <w:t>Schau dir das Video unter diesem Link an:</w:t>
      </w:r>
    </w:p>
    <w:p w:rsidR="009B2FF3" w:rsidRPr="003908BF" w:rsidRDefault="00B4401E" w:rsidP="006E603C">
      <w:pPr>
        <w:tabs>
          <w:tab w:val="left" w:pos="1701"/>
          <w:tab w:val="left" w:pos="1985"/>
        </w:tabs>
        <w:rPr>
          <w:sz w:val="24"/>
          <w:szCs w:val="24"/>
        </w:rPr>
      </w:pPr>
      <w:hyperlink r:id="rId45" w:history="1">
        <w:r w:rsidR="009B2FF3" w:rsidRPr="003908BF">
          <w:rPr>
            <w:rStyle w:val="Hyperlink"/>
            <w:sz w:val="24"/>
            <w:szCs w:val="24"/>
          </w:rPr>
          <w:t>http://www.youtube.com/watch?v=QlMs6z5_W-k</w:t>
        </w:r>
      </w:hyperlink>
      <w:r w:rsidR="00920A31" w:rsidRPr="003908BF">
        <w:rPr>
          <w:rStyle w:val="Funotenzeichen"/>
          <w:sz w:val="24"/>
          <w:szCs w:val="24"/>
        </w:rPr>
        <w:footnoteReference w:id="2"/>
      </w:r>
    </w:p>
    <w:p w:rsidR="009B2FF3" w:rsidRPr="003908BF" w:rsidRDefault="009B2FF3" w:rsidP="006E603C">
      <w:pPr>
        <w:tabs>
          <w:tab w:val="left" w:pos="1701"/>
          <w:tab w:val="left" w:pos="1985"/>
        </w:tabs>
        <w:rPr>
          <w:sz w:val="24"/>
          <w:szCs w:val="24"/>
        </w:rPr>
      </w:pPr>
    </w:p>
    <w:p w:rsidR="009B2FF3" w:rsidRPr="003908BF" w:rsidRDefault="009B2FF3" w:rsidP="009B2FF3">
      <w:pPr>
        <w:tabs>
          <w:tab w:val="left" w:pos="1701"/>
          <w:tab w:val="left" w:pos="1985"/>
        </w:tabs>
        <w:spacing w:after="0"/>
        <w:rPr>
          <w:sz w:val="24"/>
          <w:szCs w:val="24"/>
        </w:rPr>
      </w:pPr>
      <w:r w:rsidRPr="003908BF">
        <w:rPr>
          <w:sz w:val="24"/>
          <w:szCs w:val="24"/>
        </w:rPr>
        <w:t>1. Schreibe eine Beobachtung und eine Deutung zu dem Versuch (+Wortgleichung).</w:t>
      </w:r>
    </w:p>
    <w:p w:rsidR="009B2FF3" w:rsidRPr="003908BF" w:rsidRDefault="009B2FF3" w:rsidP="009B2FF3">
      <w:pPr>
        <w:tabs>
          <w:tab w:val="left" w:pos="1701"/>
          <w:tab w:val="left" w:pos="1985"/>
        </w:tabs>
        <w:spacing w:after="0"/>
        <w:rPr>
          <w:sz w:val="24"/>
          <w:szCs w:val="24"/>
        </w:rPr>
      </w:pPr>
    </w:p>
    <w:p w:rsidR="003908BF" w:rsidRDefault="006D6E3F" w:rsidP="003908BF">
      <w:pPr>
        <w:spacing w:after="0"/>
        <w:rPr>
          <w:color w:val="auto"/>
          <w:sz w:val="24"/>
          <w:szCs w:val="24"/>
        </w:rPr>
      </w:pPr>
      <w:r w:rsidRPr="003908BF">
        <w:rPr>
          <w:color w:val="auto"/>
          <w:sz w:val="24"/>
          <w:szCs w:val="24"/>
        </w:rPr>
        <w:t xml:space="preserve">2. Die Reaktion benötigt keinen Luftsauerstoff, um abzulaufen. Welche Auswirkungen </w:t>
      </w:r>
    </w:p>
    <w:p w:rsidR="006D6E3F" w:rsidRPr="003908BF" w:rsidRDefault="003908BF" w:rsidP="006D6E3F">
      <w:pPr>
        <w:rPr>
          <w:color w:val="auto"/>
          <w:sz w:val="24"/>
          <w:szCs w:val="24"/>
        </w:rPr>
      </w:pPr>
      <w:r>
        <w:rPr>
          <w:color w:val="auto"/>
          <w:sz w:val="24"/>
          <w:szCs w:val="24"/>
        </w:rPr>
        <w:t xml:space="preserve">    </w:t>
      </w:r>
      <w:r w:rsidR="006D6E3F" w:rsidRPr="003908BF">
        <w:rPr>
          <w:color w:val="auto"/>
          <w:sz w:val="24"/>
          <w:szCs w:val="24"/>
        </w:rPr>
        <w:t>hat das?</w:t>
      </w:r>
    </w:p>
    <w:p w:rsidR="006D6E3F" w:rsidRPr="003908BF" w:rsidRDefault="006D6E3F" w:rsidP="009B2FF3">
      <w:pPr>
        <w:tabs>
          <w:tab w:val="left" w:pos="1701"/>
          <w:tab w:val="left" w:pos="1985"/>
        </w:tabs>
        <w:spacing w:after="0"/>
        <w:rPr>
          <w:sz w:val="24"/>
          <w:szCs w:val="24"/>
        </w:rPr>
      </w:pPr>
    </w:p>
    <w:p w:rsidR="00920A31" w:rsidRPr="003908BF" w:rsidRDefault="006D6E3F" w:rsidP="009B2FF3">
      <w:pPr>
        <w:tabs>
          <w:tab w:val="left" w:pos="1701"/>
          <w:tab w:val="left" w:pos="1985"/>
        </w:tabs>
        <w:spacing w:after="0"/>
        <w:rPr>
          <w:sz w:val="24"/>
          <w:szCs w:val="24"/>
        </w:rPr>
      </w:pPr>
      <w:r w:rsidRPr="003908BF">
        <w:rPr>
          <w:sz w:val="24"/>
          <w:szCs w:val="24"/>
        </w:rPr>
        <w:t>3</w:t>
      </w:r>
      <w:r w:rsidR="009B2FF3" w:rsidRPr="003908BF">
        <w:rPr>
          <w:sz w:val="24"/>
          <w:szCs w:val="24"/>
        </w:rPr>
        <w:t>. Wie schätzt du die Sicherheitsvorkehrungen</w:t>
      </w:r>
      <w:r w:rsidR="00A3518C" w:rsidRPr="003908BF">
        <w:rPr>
          <w:sz w:val="24"/>
          <w:szCs w:val="24"/>
        </w:rPr>
        <w:t xml:space="preserve"> ein, welche</w:t>
      </w:r>
      <w:r w:rsidR="009B2FF3" w:rsidRPr="003908BF">
        <w:rPr>
          <w:sz w:val="24"/>
          <w:szCs w:val="24"/>
        </w:rPr>
        <w:t xml:space="preserve"> die </w:t>
      </w:r>
      <w:r w:rsidR="00920A31" w:rsidRPr="003908BF">
        <w:rPr>
          <w:sz w:val="24"/>
          <w:szCs w:val="24"/>
        </w:rPr>
        <w:t xml:space="preserve">Experimentierenden </w:t>
      </w:r>
    </w:p>
    <w:p w:rsidR="009B2FF3" w:rsidRPr="003908BF" w:rsidRDefault="00920A31" w:rsidP="009B2FF3">
      <w:pPr>
        <w:tabs>
          <w:tab w:val="left" w:pos="1701"/>
          <w:tab w:val="left" w:pos="1985"/>
        </w:tabs>
        <w:spacing w:after="0"/>
        <w:rPr>
          <w:sz w:val="24"/>
          <w:szCs w:val="24"/>
        </w:rPr>
      </w:pPr>
      <w:r w:rsidRPr="003908BF">
        <w:rPr>
          <w:sz w:val="24"/>
          <w:szCs w:val="24"/>
        </w:rPr>
        <w:t xml:space="preserve">    getroffen haben?</w:t>
      </w:r>
    </w:p>
    <w:p w:rsidR="006E603C" w:rsidRPr="005240FE" w:rsidRDefault="006E603C" w:rsidP="006E603C">
      <w:pPr>
        <w:sectPr w:rsidR="006E603C" w:rsidRPr="005240FE" w:rsidSect="00871364">
          <w:headerReference w:type="default" r:id="rId46"/>
          <w:pgSz w:w="11906" w:h="16838"/>
          <w:pgMar w:top="1417" w:right="1417" w:bottom="709" w:left="1417" w:header="708" w:footer="708" w:gutter="0"/>
          <w:pgNumType w:start="0"/>
          <w:cols w:space="708"/>
          <w:docGrid w:linePitch="360"/>
        </w:sectPr>
      </w:pPr>
    </w:p>
    <w:p w:rsidR="006D6E3F" w:rsidRPr="006D6E3F" w:rsidRDefault="006E603C" w:rsidP="006D6E3F">
      <w:pPr>
        <w:pStyle w:val="berschrift1"/>
        <w:rPr>
          <w:color w:val="1F497D" w:themeColor="text2"/>
        </w:rPr>
      </w:pPr>
      <w:bookmarkStart w:id="10" w:name="_Toc363106740"/>
      <w:r>
        <w:lastRenderedPageBreak/>
        <w:t>Reflexion des Arbeitsblattes</w:t>
      </w:r>
      <w:bookmarkEnd w:id="10"/>
      <w:r>
        <w:t xml:space="preserve"> </w:t>
      </w:r>
    </w:p>
    <w:p w:rsidR="00920A31" w:rsidRDefault="00920A31" w:rsidP="006E603C">
      <w:pPr>
        <w:rPr>
          <w:color w:val="auto"/>
        </w:rPr>
      </w:pPr>
      <w:r>
        <w:rPr>
          <w:color w:val="auto"/>
        </w:rPr>
        <w:t xml:space="preserve">Dieses Arbeitsblatt dreht sich um das </w:t>
      </w:r>
      <w:proofErr w:type="spellStart"/>
      <w:r>
        <w:rPr>
          <w:color w:val="auto"/>
        </w:rPr>
        <w:t>Thermitverfahren</w:t>
      </w:r>
      <w:proofErr w:type="spellEnd"/>
      <w:r>
        <w:rPr>
          <w:color w:val="auto"/>
        </w:rPr>
        <w:t>, bei dem eine Sauerstoff-</w:t>
      </w:r>
      <w:proofErr w:type="spellStart"/>
      <w:r>
        <w:rPr>
          <w:color w:val="auto"/>
        </w:rPr>
        <w:t>übertragungsreaktion</w:t>
      </w:r>
      <w:proofErr w:type="spellEnd"/>
      <w:r>
        <w:rPr>
          <w:color w:val="auto"/>
        </w:rPr>
        <w:t xml:space="preserve"> abläuft. Grundlage des Arbeitsblattes ist ein Video</w:t>
      </w:r>
      <w:r w:rsidR="006D6E3F">
        <w:rPr>
          <w:color w:val="auto"/>
        </w:rPr>
        <w:t xml:space="preserve"> von </w:t>
      </w:r>
      <w:proofErr w:type="spellStart"/>
      <w:r w:rsidR="006D6E3F">
        <w:rPr>
          <w:color w:val="auto"/>
        </w:rPr>
        <w:t>Youtube</w:t>
      </w:r>
      <w:proofErr w:type="spellEnd"/>
      <w:r w:rsidR="006D6E3F">
        <w:rPr>
          <w:color w:val="auto"/>
        </w:rPr>
        <w:t xml:space="preserve">. Die </w:t>
      </w:r>
      <w:proofErr w:type="spellStart"/>
      <w:r w:rsidR="006D6E3F">
        <w:rPr>
          <w:color w:val="auto"/>
        </w:rPr>
        <w:t>SuS</w:t>
      </w:r>
      <w:proofErr w:type="spellEnd"/>
      <w:r w:rsidR="006D6E3F">
        <w:rPr>
          <w:color w:val="auto"/>
        </w:rPr>
        <w:t xml:space="preserve"> sollen ihr erworbenes Vorwissen über die Affinitätsreihe der Metalle und Sauerstoffübertragungsreaktionen anwenden und getroffene Sicherheitsvorkehrungen reflektieren und bewerten.</w:t>
      </w:r>
    </w:p>
    <w:p w:rsidR="006D6E3F" w:rsidRDefault="006D6E3F" w:rsidP="006E603C">
      <w:pPr>
        <w:rPr>
          <w:color w:val="auto"/>
        </w:rPr>
      </w:pPr>
      <w:r>
        <w:rPr>
          <w:color w:val="auto"/>
        </w:rPr>
        <w:t>Das Arbeitsblatt kann eingesetzt werden, sobald das oben genannte Vorwissen vorhanden ist.</w:t>
      </w:r>
    </w:p>
    <w:p w:rsidR="006E603C" w:rsidRDefault="006E603C" w:rsidP="006E603C">
      <w:pPr>
        <w:pStyle w:val="berschrift2"/>
      </w:pPr>
      <w:bookmarkStart w:id="11" w:name="_Toc363106741"/>
      <w:r>
        <w:t>Erwartungshorizont (Kerncurriculum)</w:t>
      </w:r>
      <w:bookmarkEnd w:id="11"/>
    </w:p>
    <w:p w:rsidR="00B225E8" w:rsidRDefault="00B225E8" w:rsidP="00B225E8">
      <w:r>
        <w:t>Aufgabe 1 entspricht Anfo</w:t>
      </w:r>
      <w:r w:rsidR="00801C92">
        <w:t>r</w:t>
      </w:r>
      <w:r>
        <w:t>derungs</w:t>
      </w:r>
      <w:r w:rsidR="00801C92">
        <w:t xml:space="preserve">bereich 1, denn hier sollen die </w:t>
      </w:r>
      <w:proofErr w:type="spellStart"/>
      <w:r w:rsidR="00801C92">
        <w:t>SuS</w:t>
      </w:r>
      <w:proofErr w:type="spellEnd"/>
      <w:r w:rsidR="00801C92">
        <w:t xml:space="preserve"> etwas, das sie sehen, aufschreiben und außerdem ein Reaktionsschema für eine Sauerstoffübertragungsreaktion aufschreiben. Diese Art von Reaktion kennen bereits aus dem Unterricht. </w:t>
      </w:r>
    </w:p>
    <w:p w:rsidR="00B225E8" w:rsidRDefault="00B225E8" w:rsidP="00B225E8">
      <w:r>
        <w:t>Aufgabe 2 entspricht Anfo</w:t>
      </w:r>
      <w:r w:rsidR="00801C92">
        <w:t>r</w:t>
      </w:r>
      <w:r>
        <w:t>derungs</w:t>
      </w:r>
      <w:r w:rsidR="00801C92">
        <w:t>bereich 2</w:t>
      </w:r>
      <w:r w:rsidR="00222B21">
        <w:t xml:space="preserve">, denn hier sollen die </w:t>
      </w:r>
      <w:proofErr w:type="spellStart"/>
      <w:r w:rsidR="00222B21">
        <w:t>SuS</w:t>
      </w:r>
      <w:proofErr w:type="spellEnd"/>
      <w:r w:rsidR="00222B21">
        <w:t xml:space="preserve"> Wissen, das sie in früheren Unterrichtseinheiten über Verbrennungsreaktionen und Löschvorgänge gelernt haben, anwenden. </w:t>
      </w:r>
    </w:p>
    <w:p w:rsidR="00222B21" w:rsidRPr="00B225E8" w:rsidRDefault="00B225E8" w:rsidP="00B225E8">
      <w:r>
        <w:t>Aufgabe 3 entspricht Anfo</w:t>
      </w:r>
      <w:r w:rsidR="00801C92">
        <w:t>r</w:t>
      </w:r>
      <w:r>
        <w:t>derungs</w:t>
      </w:r>
      <w:r w:rsidR="00801C92">
        <w:t>bereich 3</w:t>
      </w:r>
      <w:r w:rsidR="00222B21">
        <w:t xml:space="preserve">, denn hier sollen die </w:t>
      </w:r>
      <w:proofErr w:type="spellStart"/>
      <w:r w:rsidR="00222B21">
        <w:t>SuS</w:t>
      </w:r>
      <w:proofErr w:type="spellEnd"/>
      <w:r w:rsidR="00222B21">
        <w:t xml:space="preserve"> die getroffenen Sicherheitsvorkehrungen eines Experiments bewerten. Die Sicherheitsvorkehrungen sind ihnen aus anderen Kontexten, anderen Experimenten bekannt. </w:t>
      </w:r>
    </w:p>
    <w:tbl>
      <w:tblPr>
        <w:tblStyle w:val="Tabellenraster"/>
        <w:tblW w:w="0" w:type="auto"/>
        <w:tblLook w:val="04A0" w:firstRow="1" w:lastRow="0" w:firstColumn="1" w:lastColumn="0" w:noHBand="0" w:noVBand="1"/>
      </w:tblPr>
      <w:tblGrid>
        <w:gridCol w:w="1741"/>
        <w:gridCol w:w="7547"/>
      </w:tblGrid>
      <w:tr w:rsidR="006D6E3F" w:rsidRPr="00AA41A0" w:rsidTr="00983C07">
        <w:tc>
          <w:tcPr>
            <w:tcW w:w="9288" w:type="dxa"/>
            <w:gridSpan w:val="2"/>
          </w:tcPr>
          <w:p w:rsidR="006D6E3F" w:rsidRPr="00AA41A0" w:rsidRDefault="006D6E3F" w:rsidP="004F575E">
            <w:pPr>
              <w:tabs>
                <w:tab w:val="left" w:pos="0"/>
              </w:tabs>
              <w:spacing w:line="240" w:lineRule="auto"/>
              <w:rPr>
                <w:rFonts w:asciiTheme="majorHAnsi" w:hAnsiTheme="majorHAnsi"/>
                <w:color w:val="auto"/>
              </w:rPr>
            </w:pPr>
            <w:r w:rsidRPr="00AA41A0">
              <w:rPr>
                <w:rFonts w:asciiTheme="majorHAnsi" w:hAnsiTheme="majorHAnsi"/>
                <w:b/>
                <w:color w:val="auto"/>
              </w:rPr>
              <w:t xml:space="preserve">Basiskonzept </w:t>
            </w:r>
            <w:r w:rsidR="004F575E">
              <w:rPr>
                <w:rFonts w:asciiTheme="majorHAnsi" w:hAnsiTheme="majorHAnsi"/>
                <w:b/>
                <w:color w:val="auto"/>
              </w:rPr>
              <w:t>Chemische Reaktion</w:t>
            </w:r>
          </w:p>
        </w:tc>
      </w:tr>
      <w:tr w:rsidR="006D6E3F" w:rsidRPr="00AA41A0" w:rsidTr="004F575E">
        <w:tc>
          <w:tcPr>
            <w:tcW w:w="1741" w:type="dxa"/>
          </w:tcPr>
          <w:p w:rsidR="006D6E3F" w:rsidRPr="00AA41A0" w:rsidRDefault="006D6E3F" w:rsidP="00983C07">
            <w:pPr>
              <w:tabs>
                <w:tab w:val="left" w:pos="0"/>
              </w:tabs>
              <w:spacing w:line="240" w:lineRule="auto"/>
              <w:rPr>
                <w:rFonts w:asciiTheme="majorHAnsi" w:hAnsiTheme="majorHAnsi"/>
                <w:color w:val="auto"/>
              </w:rPr>
            </w:pPr>
            <w:r w:rsidRPr="00AA41A0">
              <w:rPr>
                <w:rFonts w:asciiTheme="majorHAnsi" w:hAnsiTheme="majorHAnsi"/>
                <w:color w:val="auto"/>
              </w:rPr>
              <w:t>Fachwissen</w:t>
            </w:r>
          </w:p>
        </w:tc>
        <w:tc>
          <w:tcPr>
            <w:tcW w:w="7547" w:type="dxa"/>
          </w:tcPr>
          <w:p w:rsidR="004F575E" w:rsidRPr="004F575E" w:rsidRDefault="004F575E" w:rsidP="004F575E">
            <w:pPr>
              <w:tabs>
                <w:tab w:val="left" w:pos="0"/>
              </w:tabs>
              <w:spacing w:line="240" w:lineRule="auto"/>
              <w:rPr>
                <w:rFonts w:asciiTheme="majorHAnsi" w:hAnsiTheme="majorHAnsi"/>
                <w:b/>
                <w:color w:val="auto"/>
              </w:rPr>
            </w:pPr>
            <w:r w:rsidRPr="004F575E">
              <w:rPr>
                <w:rFonts w:asciiTheme="majorHAnsi" w:hAnsiTheme="majorHAnsi"/>
                <w:b/>
                <w:color w:val="auto"/>
              </w:rPr>
              <w:t>Chemische Reaktionen besitzen typische Kennzeichen (Stoffebene)</w:t>
            </w:r>
          </w:p>
          <w:p w:rsidR="004F575E" w:rsidRPr="004F575E" w:rsidRDefault="004F575E" w:rsidP="004F575E">
            <w:pPr>
              <w:tabs>
                <w:tab w:val="left" w:pos="0"/>
              </w:tabs>
              <w:spacing w:line="240" w:lineRule="auto"/>
              <w:rPr>
                <w:rFonts w:asciiTheme="majorHAnsi" w:hAnsiTheme="majorHAnsi"/>
                <w:color w:val="auto"/>
              </w:rPr>
            </w:pPr>
            <w:r w:rsidRPr="004F575E">
              <w:rPr>
                <w:rFonts w:asciiTheme="majorHAnsi" w:hAnsiTheme="majorHAnsi"/>
                <w:color w:val="auto"/>
              </w:rPr>
              <w:t>Die Schülerinnen und Schüler...</w:t>
            </w:r>
          </w:p>
          <w:p w:rsidR="004F575E"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beschreiben, dass nach einer chemischen Reaktion die </w:t>
            </w:r>
            <w:r w:rsidRPr="004F575E">
              <w:rPr>
                <w:rFonts w:asciiTheme="majorHAnsi" w:hAnsiTheme="majorHAnsi"/>
                <w:color w:val="auto"/>
              </w:rPr>
              <w:t xml:space="preserve">Ausgangsstoffe nicht </w:t>
            </w:r>
            <w:r>
              <w:rPr>
                <w:rFonts w:asciiTheme="majorHAnsi" w:hAnsiTheme="majorHAnsi"/>
                <w:color w:val="auto"/>
              </w:rPr>
              <w:t xml:space="preserve"> </w:t>
            </w:r>
          </w:p>
          <w:p w:rsidR="004F575E" w:rsidRPr="004F575E"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mehr </w:t>
            </w:r>
            <w:r w:rsidRPr="004F575E">
              <w:rPr>
                <w:rFonts w:asciiTheme="majorHAnsi" w:hAnsiTheme="majorHAnsi"/>
                <w:color w:val="auto"/>
              </w:rPr>
              <w:t>v</w:t>
            </w:r>
            <w:r>
              <w:rPr>
                <w:rFonts w:asciiTheme="majorHAnsi" w:hAnsiTheme="majorHAnsi"/>
                <w:color w:val="auto"/>
              </w:rPr>
              <w:t xml:space="preserve">orliegen und gleichzeitig immer </w:t>
            </w:r>
            <w:r w:rsidRPr="004F575E">
              <w:rPr>
                <w:rFonts w:asciiTheme="majorHAnsi" w:hAnsiTheme="majorHAnsi"/>
                <w:color w:val="auto"/>
              </w:rPr>
              <w:t>neue Stoffe entstehen.</w:t>
            </w:r>
            <w:r>
              <w:rPr>
                <w:rFonts w:asciiTheme="majorHAnsi" w:hAnsiTheme="majorHAnsi"/>
                <w:color w:val="auto"/>
              </w:rPr>
              <w:t xml:space="preserve"> (Aufgabe 1)</w:t>
            </w:r>
          </w:p>
          <w:p w:rsidR="004F575E"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beschreiben, dass chemische Reaktionen immer mit einem </w:t>
            </w:r>
            <w:r w:rsidRPr="004F575E">
              <w:rPr>
                <w:rFonts w:asciiTheme="majorHAnsi" w:hAnsiTheme="majorHAnsi"/>
                <w:color w:val="auto"/>
              </w:rPr>
              <w:t xml:space="preserve">Energieumsatz </w:t>
            </w:r>
          </w:p>
          <w:p w:rsidR="004F575E" w:rsidRPr="00AA41A0"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w:t>
            </w:r>
            <w:r w:rsidRPr="004F575E">
              <w:rPr>
                <w:rFonts w:asciiTheme="majorHAnsi" w:hAnsiTheme="majorHAnsi"/>
                <w:color w:val="auto"/>
              </w:rPr>
              <w:t>verbunden sind.</w:t>
            </w:r>
            <w:r>
              <w:rPr>
                <w:rFonts w:asciiTheme="majorHAnsi" w:hAnsiTheme="majorHAnsi"/>
                <w:color w:val="auto"/>
              </w:rPr>
              <w:t xml:space="preserve"> (Aufgabe 1)</w:t>
            </w:r>
          </w:p>
        </w:tc>
      </w:tr>
      <w:tr w:rsidR="006D6E3F" w:rsidRPr="00AA41A0" w:rsidTr="004F575E">
        <w:tc>
          <w:tcPr>
            <w:tcW w:w="1741" w:type="dxa"/>
          </w:tcPr>
          <w:p w:rsidR="006D6E3F" w:rsidRPr="00AA41A0" w:rsidRDefault="004F575E" w:rsidP="00983C07">
            <w:pPr>
              <w:tabs>
                <w:tab w:val="left" w:pos="0"/>
              </w:tabs>
              <w:spacing w:line="240" w:lineRule="auto"/>
              <w:rPr>
                <w:rFonts w:asciiTheme="majorHAnsi" w:hAnsiTheme="majorHAnsi"/>
                <w:color w:val="auto"/>
              </w:rPr>
            </w:pPr>
            <w:r>
              <w:rPr>
                <w:rFonts w:asciiTheme="majorHAnsi" w:hAnsiTheme="majorHAnsi"/>
                <w:color w:val="auto"/>
              </w:rPr>
              <w:t>Erkenntnis-gewinnung</w:t>
            </w:r>
          </w:p>
        </w:tc>
        <w:tc>
          <w:tcPr>
            <w:tcW w:w="7547" w:type="dxa"/>
          </w:tcPr>
          <w:p w:rsidR="004F575E" w:rsidRPr="004F575E" w:rsidRDefault="004F575E" w:rsidP="004F575E">
            <w:pPr>
              <w:tabs>
                <w:tab w:val="left" w:pos="0"/>
              </w:tabs>
              <w:spacing w:line="240" w:lineRule="auto"/>
              <w:rPr>
                <w:rFonts w:asciiTheme="majorHAnsi" w:hAnsiTheme="majorHAnsi"/>
                <w:color w:val="auto"/>
              </w:rPr>
            </w:pPr>
            <w:r w:rsidRPr="004F575E">
              <w:rPr>
                <w:rFonts w:asciiTheme="majorHAnsi" w:hAnsiTheme="majorHAnsi"/>
                <w:color w:val="auto"/>
              </w:rPr>
              <w:t>Die Schülerinnen und Schüler...</w:t>
            </w:r>
          </w:p>
          <w:p w:rsidR="004F575E" w:rsidRPr="004F575E" w:rsidRDefault="004F575E" w:rsidP="004F575E">
            <w:pPr>
              <w:tabs>
                <w:tab w:val="left" w:pos="0"/>
              </w:tabs>
              <w:spacing w:line="240" w:lineRule="auto"/>
              <w:rPr>
                <w:rFonts w:asciiTheme="majorHAnsi" w:hAnsiTheme="majorHAnsi"/>
                <w:b/>
                <w:color w:val="00B050"/>
              </w:rPr>
            </w:pPr>
            <w:r>
              <w:rPr>
                <w:rFonts w:asciiTheme="majorHAnsi" w:hAnsiTheme="majorHAnsi"/>
                <w:color w:val="auto"/>
              </w:rPr>
              <w:t xml:space="preserve">• planen Überprüfungsexperimente und </w:t>
            </w:r>
            <w:r w:rsidRPr="004F575E">
              <w:rPr>
                <w:rFonts w:asciiTheme="majorHAnsi" w:hAnsiTheme="majorHAnsi"/>
                <w:color w:val="auto"/>
              </w:rPr>
              <w:t xml:space="preserve">führen sie </w:t>
            </w:r>
            <w:r w:rsidRPr="004F575E">
              <w:rPr>
                <w:rFonts w:asciiTheme="majorHAnsi" w:hAnsiTheme="majorHAnsi"/>
                <w:b/>
                <w:color w:val="00B050"/>
              </w:rPr>
              <w:t>unter Beachtung von</w:t>
            </w:r>
          </w:p>
          <w:p w:rsidR="006D6E3F" w:rsidRPr="004F575E" w:rsidRDefault="004F575E" w:rsidP="004F575E">
            <w:pPr>
              <w:tabs>
                <w:tab w:val="left" w:pos="0"/>
              </w:tabs>
              <w:spacing w:line="240" w:lineRule="auto"/>
              <w:rPr>
                <w:rFonts w:asciiTheme="majorHAnsi" w:hAnsiTheme="majorHAnsi"/>
                <w:color w:val="auto"/>
              </w:rPr>
            </w:pPr>
            <w:r w:rsidRPr="004F575E">
              <w:rPr>
                <w:rFonts w:asciiTheme="majorHAnsi" w:hAnsiTheme="majorHAnsi"/>
                <w:b/>
                <w:color w:val="00B050"/>
              </w:rPr>
              <w:t xml:space="preserve">   Sicherheitsaspekten</w:t>
            </w:r>
            <w:r w:rsidRPr="004F575E">
              <w:rPr>
                <w:rFonts w:asciiTheme="majorHAnsi" w:hAnsiTheme="majorHAnsi"/>
                <w:color w:val="auto"/>
              </w:rPr>
              <w:t xml:space="preserve"> durch.</w:t>
            </w:r>
            <w:r>
              <w:rPr>
                <w:rFonts w:asciiTheme="majorHAnsi" w:hAnsiTheme="majorHAnsi"/>
                <w:color w:val="auto"/>
              </w:rPr>
              <w:t xml:space="preserve"> (Aufgabe 3)</w:t>
            </w:r>
          </w:p>
        </w:tc>
      </w:tr>
      <w:tr w:rsidR="004F575E" w:rsidRPr="00AA41A0" w:rsidTr="004F575E">
        <w:tc>
          <w:tcPr>
            <w:tcW w:w="1741" w:type="dxa"/>
          </w:tcPr>
          <w:p w:rsidR="004F575E" w:rsidRDefault="004F575E" w:rsidP="00983C07">
            <w:pPr>
              <w:tabs>
                <w:tab w:val="left" w:pos="0"/>
              </w:tabs>
              <w:spacing w:line="240" w:lineRule="auto"/>
              <w:rPr>
                <w:rFonts w:asciiTheme="majorHAnsi" w:hAnsiTheme="majorHAnsi"/>
                <w:color w:val="auto"/>
              </w:rPr>
            </w:pPr>
            <w:r>
              <w:rPr>
                <w:rFonts w:asciiTheme="majorHAnsi" w:hAnsiTheme="majorHAnsi"/>
                <w:color w:val="auto"/>
              </w:rPr>
              <w:t>Kommunikation</w:t>
            </w:r>
          </w:p>
        </w:tc>
        <w:tc>
          <w:tcPr>
            <w:tcW w:w="7547" w:type="dxa"/>
          </w:tcPr>
          <w:p w:rsidR="004F575E" w:rsidRPr="004F575E" w:rsidRDefault="004F575E" w:rsidP="004F575E">
            <w:pPr>
              <w:tabs>
                <w:tab w:val="left" w:pos="0"/>
              </w:tabs>
              <w:spacing w:line="240" w:lineRule="auto"/>
              <w:rPr>
                <w:rFonts w:asciiTheme="majorHAnsi" w:hAnsiTheme="majorHAnsi"/>
                <w:b/>
                <w:color w:val="auto"/>
              </w:rPr>
            </w:pPr>
            <w:r w:rsidRPr="004F575E">
              <w:rPr>
                <w:rFonts w:asciiTheme="majorHAnsi" w:hAnsiTheme="majorHAnsi"/>
                <w:b/>
                <w:color w:val="auto"/>
              </w:rPr>
              <w:t>Chemische Sachverhalte korrekt formulieren</w:t>
            </w:r>
          </w:p>
          <w:p w:rsidR="004F575E" w:rsidRPr="004F575E" w:rsidRDefault="004F575E" w:rsidP="004F575E">
            <w:pPr>
              <w:tabs>
                <w:tab w:val="left" w:pos="0"/>
              </w:tabs>
              <w:spacing w:line="240" w:lineRule="auto"/>
              <w:rPr>
                <w:rFonts w:asciiTheme="majorHAnsi" w:hAnsiTheme="majorHAnsi"/>
                <w:color w:val="auto"/>
              </w:rPr>
            </w:pPr>
            <w:r w:rsidRPr="004F575E">
              <w:rPr>
                <w:rFonts w:asciiTheme="majorHAnsi" w:hAnsiTheme="majorHAnsi"/>
                <w:color w:val="auto"/>
              </w:rPr>
              <w:t>Die Schülerinnen und Schüler...</w:t>
            </w:r>
          </w:p>
          <w:p w:rsidR="004F575E"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unterscheiden Fachsprache von Alltagssprache beim Beschreiben </w:t>
            </w:r>
          </w:p>
          <w:p w:rsidR="004F575E" w:rsidRPr="004F575E"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chemischer </w:t>
            </w:r>
            <w:r w:rsidRPr="004F575E">
              <w:rPr>
                <w:rFonts w:asciiTheme="majorHAnsi" w:hAnsiTheme="majorHAnsi"/>
                <w:color w:val="auto"/>
              </w:rPr>
              <w:t>Reaktionen.</w:t>
            </w:r>
            <w:r>
              <w:rPr>
                <w:rFonts w:asciiTheme="majorHAnsi" w:hAnsiTheme="majorHAnsi"/>
                <w:color w:val="auto"/>
              </w:rPr>
              <w:t xml:space="preserve"> (Aufgabe 1)</w:t>
            </w:r>
          </w:p>
          <w:p w:rsidR="004F575E" w:rsidRDefault="004F575E" w:rsidP="004F575E">
            <w:pPr>
              <w:tabs>
                <w:tab w:val="left" w:pos="0"/>
              </w:tabs>
              <w:spacing w:line="240" w:lineRule="auto"/>
              <w:rPr>
                <w:rFonts w:asciiTheme="majorHAnsi" w:hAnsiTheme="majorHAnsi"/>
                <w:color w:val="auto"/>
              </w:rPr>
            </w:pPr>
            <w:r w:rsidRPr="004F575E">
              <w:rPr>
                <w:rFonts w:asciiTheme="majorHAnsi" w:hAnsiTheme="majorHAnsi"/>
                <w:color w:val="auto"/>
              </w:rPr>
              <w:t>•</w:t>
            </w:r>
            <w:r>
              <w:rPr>
                <w:rFonts w:asciiTheme="majorHAnsi" w:hAnsiTheme="majorHAnsi"/>
                <w:color w:val="auto"/>
              </w:rPr>
              <w:t xml:space="preserve"> argumentieren fachlich korrekt und folgerichtig über ihre </w:t>
            </w:r>
            <w:r w:rsidRPr="004F575E">
              <w:rPr>
                <w:rFonts w:asciiTheme="majorHAnsi" w:hAnsiTheme="majorHAnsi"/>
                <w:color w:val="auto"/>
              </w:rPr>
              <w:t>Versuche.</w:t>
            </w:r>
            <w:r>
              <w:rPr>
                <w:rFonts w:asciiTheme="majorHAnsi" w:hAnsiTheme="majorHAnsi"/>
                <w:color w:val="auto"/>
              </w:rPr>
              <w:t xml:space="preserve"> </w:t>
            </w:r>
          </w:p>
          <w:p w:rsidR="004F575E" w:rsidRPr="004F575E"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(Aufgabe 2)</w:t>
            </w:r>
          </w:p>
          <w:p w:rsidR="004F575E" w:rsidRPr="004F575E"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diskutieren Einwände </w:t>
            </w:r>
            <w:r w:rsidRPr="004F575E">
              <w:rPr>
                <w:rFonts w:asciiTheme="majorHAnsi" w:hAnsiTheme="majorHAnsi"/>
                <w:color w:val="auto"/>
              </w:rPr>
              <w:t>selbstkritisch.</w:t>
            </w:r>
            <w:r>
              <w:rPr>
                <w:rFonts w:asciiTheme="majorHAnsi" w:hAnsiTheme="majorHAnsi"/>
                <w:color w:val="auto"/>
              </w:rPr>
              <w:t xml:space="preserve"> (Aufgabe 3) </w:t>
            </w:r>
          </w:p>
        </w:tc>
      </w:tr>
      <w:tr w:rsidR="004F575E" w:rsidRPr="00AA41A0" w:rsidTr="004F575E">
        <w:tc>
          <w:tcPr>
            <w:tcW w:w="1741" w:type="dxa"/>
          </w:tcPr>
          <w:p w:rsidR="004F575E" w:rsidRDefault="004F575E" w:rsidP="00983C07">
            <w:pPr>
              <w:tabs>
                <w:tab w:val="left" w:pos="0"/>
              </w:tabs>
              <w:spacing w:line="240" w:lineRule="auto"/>
              <w:rPr>
                <w:rFonts w:asciiTheme="majorHAnsi" w:hAnsiTheme="majorHAnsi"/>
                <w:color w:val="auto"/>
              </w:rPr>
            </w:pPr>
            <w:r>
              <w:rPr>
                <w:rFonts w:asciiTheme="majorHAnsi" w:hAnsiTheme="majorHAnsi"/>
                <w:color w:val="auto"/>
              </w:rPr>
              <w:t>Bewertung</w:t>
            </w:r>
          </w:p>
        </w:tc>
        <w:tc>
          <w:tcPr>
            <w:tcW w:w="7547" w:type="dxa"/>
          </w:tcPr>
          <w:p w:rsidR="004F575E" w:rsidRPr="004F575E" w:rsidRDefault="004F575E" w:rsidP="004F575E">
            <w:pPr>
              <w:tabs>
                <w:tab w:val="left" w:pos="0"/>
              </w:tabs>
              <w:spacing w:line="240" w:lineRule="auto"/>
              <w:rPr>
                <w:rFonts w:asciiTheme="majorHAnsi" w:hAnsiTheme="majorHAnsi"/>
                <w:b/>
                <w:color w:val="auto"/>
              </w:rPr>
            </w:pPr>
            <w:r w:rsidRPr="004F575E">
              <w:rPr>
                <w:rFonts w:asciiTheme="majorHAnsi" w:hAnsiTheme="majorHAnsi"/>
                <w:b/>
                <w:color w:val="auto"/>
              </w:rPr>
              <w:t>Chemie als bedeutsame Wissenschaft erkennen</w:t>
            </w:r>
          </w:p>
          <w:p w:rsidR="004F575E" w:rsidRPr="004F575E" w:rsidRDefault="004F575E" w:rsidP="004F575E">
            <w:pPr>
              <w:tabs>
                <w:tab w:val="left" w:pos="0"/>
              </w:tabs>
              <w:spacing w:line="240" w:lineRule="auto"/>
              <w:rPr>
                <w:rFonts w:asciiTheme="majorHAnsi" w:hAnsiTheme="majorHAnsi"/>
                <w:color w:val="auto"/>
              </w:rPr>
            </w:pPr>
            <w:r w:rsidRPr="004F575E">
              <w:rPr>
                <w:rFonts w:asciiTheme="majorHAnsi" w:hAnsiTheme="majorHAnsi"/>
                <w:color w:val="auto"/>
              </w:rPr>
              <w:t>Die Schülerinnen und Schüler...</w:t>
            </w:r>
          </w:p>
          <w:p w:rsidR="004F575E" w:rsidRPr="004F575E" w:rsidRDefault="004F575E" w:rsidP="004F575E">
            <w:pPr>
              <w:tabs>
                <w:tab w:val="left" w:pos="0"/>
              </w:tabs>
              <w:spacing w:line="240" w:lineRule="auto"/>
              <w:rPr>
                <w:rFonts w:asciiTheme="majorHAnsi" w:hAnsiTheme="majorHAnsi"/>
                <w:color w:val="auto"/>
              </w:rPr>
            </w:pPr>
            <w:r>
              <w:rPr>
                <w:rFonts w:asciiTheme="majorHAnsi" w:hAnsiTheme="majorHAnsi"/>
                <w:color w:val="auto"/>
              </w:rPr>
              <w:t xml:space="preserve">• erkennen die Bedeutung </w:t>
            </w:r>
            <w:r w:rsidRPr="004F575E">
              <w:rPr>
                <w:rFonts w:asciiTheme="majorHAnsi" w:hAnsiTheme="majorHAnsi"/>
                <w:color w:val="auto"/>
              </w:rPr>
              <w:t>che</w:t>
            </w:r>
            <w:r>
              <w:rPr>
                <w:rFonts w:asciiTheme="majorHAnsi" w:hAnsiTheme="majorHAnsi"/>
                <w:color w:val="auto"/>
              </w:rPr>
              <w:t xml:space="preserve">mischer Reaktionen für Natur </w:t>
            </w:r>
            <w:r w:rsidRPr="004F575E">
              <w:rPr>
                <w:rFonts w:asciiTheme="majorHAnsi" w:hAnsiTheme="majorHAnsi"/>
                <w:color w:val="auto"/>
              </w:rPr>
              <w:t>und Technik.</w:t>
            </w:r>
            <w:r>
              <w:rPr>
                <w:rFonts w:asciiTheme="majorHAnsi" w:hAnsiTheme="majorHAnsi"/>
                <w:color w:val="auto"/>
              </w:rPr>
              <w:t xml:space="preserve"> (Thema des Arbeitsblattes)</w:t>
            </w:r>
          </w:p>
        </w:tc>
      </w:tr>
    </w:tbl>
    <w:p w:rsidR="00B84266" w:rsidRPr="00B84266" w:rsidRDefault="00B84266" w:rsidP="00B84266">
      <w:bookmarkStart w:id="12" w:name="_Toc363106742"/>
    </w:p>
    <w:p w:rsidR="006E603C" w:rsidRDefault="006E603C" w:rsidP="006E603C">
      <w:pPr>
        <w:pStyle w:val="berschrift2"/>
      </w:pPr>
      <w:r>
        <w:lastRenderedPageBreak/>
        <w:t>Erwartungshorizont (Inhaltlich)</w:t>
      </w:r>
      <w:bookmarkEnd w:id="12"/>
    </w:p>
    <w:p w:rsidR="004F575E" w:rsidRDefault="004F575E" w:rsidP="004F575E">
      <w:pPr>
        <w:rPr>
          <w:color w:val="auto"/>
        </w:rPr>
      </w:pPr>
      <w:r>
        <w:rPr>
          <w:color w:val="auto"/>
        </w:rPr>
        <w:t xml:space="preserve">Aufgabe 1: </w:t>
      </w:r>
    </w:p>
    <w:p w:rsidR="004F575E" w:rsidRDefault="004F575E" w:rsidP="004F575E">
      <w:pPr>
        <w:spacing w:after="0"/>
        <w:rPr>
          <w:color w:val="auto"/>
        </w:rPr>
      </w:pPr>
      <w:r w:rsidRPr="004F575E">
        <w:rPr>
          <w:color w:val="auto"/>
        </w:rPr>
        <w:t>Beobachtung:</w:t>
      </w:r>
      <w:r>
        <w:rPr>
          <w:color w:val="auto"/>
        </w:rPr>
        <w:t xml:space="preserve"> </w:t>
      </w:r>
    </w:p>
    <w:p w:rsidR="006E603C" w:rsidRPr="004F575E" w:rsidRDefault="00B90F8E" w:rsidP="004F575E">
      <w:pPr>
        <w:rPr>
          <w:color w:val="auto"/>
        </w:rPr>
      </w:pPr>
      <w:r>
        <w:rPr>
          <w:color w:val="auto"/>
        </w:rPr>
        <w:t>Es sprühen Funken und</w:t>
      </w:r>
      <w:r w:rsidR="004F575E">
        <w:rPr>
          <w:color w:val="auto"/>
        </w:rPr>
        <w:t xml:space="preserve"> es gibt eine starke Rauchentwicklung. Unten aus dem Topf tritt eine hellgelbe, leuchtende Flüssigkeit</w:t>
      </w:r>
      <w:r>
        <w:rPr>
          <w:color w:val="auto"/>
        </w:rPr>
        <w:t xml:space="preserve"> aus, die sehr heiß ist. Diese w</w:t>
      </w:r>
      <w:r w:rsidR="004F575E">
        <w:rPr>
          <w:color w:val="auto"/>
        </w:rPr>
        <w:t>ird auf dem Boden fest und silbrig. Die Substanz glüht, das Glühen lässt mit der Zeit nach. Oben wird sie fest; unten ist sie jedoch noch länger flüssig.</w:t>
      </w:r>
    </w:p>
    <w:p w:rsidR="002E23FA" w:rsidRDefault="004F575E" w:rsidP="002E23FA">
      <w:pPr>
        <w:spacing w:after="0"/>
      </w:pPr>
      <w:r>
        <w:t xml:space="preserve">Deutung: </w:t>
      </w:r>
    </w:p>
    <w:p w:rsidR="00557E65" w:rsidRDefault="004F575E">
      <w:r>
        <w:t xml:space="preserve">Das Aluminium hat mit dem Eisenoxid reagiert. </w:t>
      </w:r>
      <w:r w:rsidR="002E23FA">
        <w:t xml:space="preserve">Eine stark exotherme Sauerstoffübertragungsreaktion hat stattgefunden. Hierbei sind Aluminiumoxid und Eisen entstanden. Das Eisen ist </w:t>
      </w:r>
      <w:r w:rsidR="006468E7">
        <w:t>zunächst flüssig, kühlt aber all</w:t>
      </w:r>
      <w:r w:rsidR="002E23FA">
        <w:t>mählich an der Luft ab.</w:t>
      </w:r>
    </w:p>
    <w:p w:rsidR="002E23FA" w:rsidRDefault="002E23FA">
      <w:r>
        <w:t xml:space="preserve">Reaktionsgleichung: Aluminium + Eisenoxid </w:t>
      </w:r>
      <w:r>
        <w:sym w:font="Wingdings" w:char="F0E0"/>
      </w:r>
      <w:r>
        <w:t xml:space="preserve"> Aluminiumoxid + Eisen</w:t>
      </w:r>
    </w:p>
    <w:p w:rsidR="002E23FA" w:rsidRDefault="002E23FA" w:rsidP="002E23FA">
      <w:pPr>
        <w:spacing w:after="0"/>
      </w:pPr>
      <w:r>
        <w:t xml:space="preserve">2. </w:t>
      </w:r>
    </w:p>
    <w:p w:rsidR="002E23FA" w:rsidRDefault="002E23FA">
      <w:r>
        <w:t>Dass die Reaktion keinen Luftsauerstoff benötigt, bedeutet, dass man sie nicht ersticken kann; man kann sie also nicht ‚löschen‘. Außerdem könnte sie unter Wasser</w:t>
      </w:r>
      <w:r w:rsidR="007312CC">
        <w:t xml:space="preserve">, in Stickstoff und sogar in </w:t>
      </w:r>
      <w:r>
        <w:t>Sand ablaufen. Dies kann in der Technik nützlich sein, ist aber auch sehr gefäh</w:t>
      </w:r>
      <w:r w:rsidR="007312CC">
        <w:t>r</w:t>
      </w:r>
      <w:r>
        <w:t>lich.</w:t>
      </w:r>
    </w:p>
    <w:p w:rsidR="002E23FA" w:rsidRDefault="002E23FA" w:rsidP="002E23FA">
      <w:pPr>
        <w:spacing w:after="0"/>
      </w:pPr>
      <w:r>
        <w:t xml:space="preserve">3. </w:t>
      </w:r>
    </w:p>
    <w:p w:rsidR="002E23FA" w:rsidRDefault="002E23FA">
      <w:r>
        <w:t>Gut: Es wurde ein Sicherheitsabstand erbeten, die Reaktion wurde draußen durchgeführt. Der Lehrer weist wiederholt auf die Einhaltung eines Sicherheitsabstandes hin und darauf, dass das glühende Metall nicht angefasst werden darf.</w:t>
      </w:r>
    </w:p>
    <w:p w:rsidR="002E23FA" w:rsidRDefault="002E23FA">
      <w:r>
        <w:t xml:space="preserve">Schlecht: Niemand trägt Schutzkleidung, </w:t>
      </w:r>
      <w:r w:rsidR="007312CC">
        <w:t xml:space="preserve">die </w:t>
      </w:r>
      <w:r>
        <w:t>Windrichtung wurde vor der Reaktion offenbar nicht überprüft,</w:t>
      </w:r>
      <w:r w:rsidR="00251A73">
        <w:t xml:space="preserve"> die </w:t>
      </w:r>
      <w:proofErr w:type="spellStart"/>
      <w:r w:rsidR="00251A73">
        <w:t>SuS</w:t>
      </w:r>
      <w:proofErr w:type="spellEnd"/>
      <w:r w:rsidR="00251A73">
        <w:t xml:space="preserve"> gehen viel</w:t>
      </w:r>
      <w:r>
        <w:t xml:space="preserve"> zu nah an die Reaktion heran (es fliegen noch Funken und das Eisen ist noch teilweise flüssig), eine Person hält die Hand nah an das glühende Eisen, das glühende Eisen wird mit einer Metallzange(!) angefasst(!!).</w:t>
      </w:r>
    </w:p>
    <w:p w:rsidR="002E23FA" w:rsidRDefault="002E23FA">
      <w:r>
        <w:t>Insgesamt sind die Sicherheitsvorkehrungen also verbesserungswürdig.</w:t>
      </w:r>
    </w:p>
    <w:p w:rsidR="00E734E5" w:rsidRDefault="00E734E5"/>
    <w:p w:rsidR="002E23FA" w:rsidRDefault="002E23FA"/>
    <w:p w:rsidR="002E23FA" w:rsidRDefault="002E23FA">
      <w:bookmarkStart w:id="13" w:name="_GoBack"/>
      <w:bookmarkEnd w:id="13"/>
    </w:p>
    <w:sectPr w:rsidR="002E23FA" w:rsidSect="008874E6">
      <w:headerReference w:type="default" r:id="rId47"/>
      <w:pgSz w:w="11906" w:h="16838"/>
      <w:pgMar w:top="1417" w:right="1417" w:bottom="709" w:left="1417" w:header="708" w:footer="708"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01E" w:rsidRDefault="00B4401E">
      <w:pPr>
        <w:spacing w:after="0" w:line="240" w:lineRule="auto"/>
      </w:pPr>
      <w:r>
        <w:separator/>
      </w:r>
    </w:p>
  </w:endnote>
  <w:endnote w:type="continuationSeparator" w:id="0">
    <w:p w:rsidR="00B4401E" w:rsidRDefault="00B44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01E" w:rsidRDefault="00B4401E">
      <w:pPr>
        <w:spacing w:after="0" w:line="240" w:lineRule="auto"/>
      </w:pPr>
      <w:r>
        <w:separator/>
      </w:r>
    </w:p>
  </w:footnote>
  <w:footnote w:type="continuationSeparator" w:id="0">
    <w:p w:rsidR="00B4401E" w:rsidRDefault="00B4401E">
      <w:pPr>
        <w:spacing w:after="0" w:line="240" w:lineRule="auto"/>
      </w:pPr>
      <w:r>
        <w:continuationSeparator/>
      </w:r>
    </w:p>
  </w:footnote>
  <w:footnote w:id="1">
    <w:p w:rsidR="00103E01" w:rsidRDefault="00103E01">
      <w:pPr>
        <w:pStyle w:val="Funotentext"/>
      </w:pPr>
      <w:r>
        <w:rPr>
          <w:rStyle w:val="Funotenzeichen"/>
        </w:rPr>
        <w:footnoteRef/>
      </w:r>
      <w:r>
        <w:t xml:space="preserve"> Irmer, Erhard, Elemente Chemie 7-10, Niedersachsen G8, Ernst Klett Verlag, 2010.</w:t>
      </w:r>
    </w:p>
  </w:footnote>
  <w:footnote w:id="2">
    <w:p w:rsidR="00103E01" w:rsidRPr="00920A31" w:rsidRDefault="00103E01">
      <w:pPr>
        <w:pStyle w:val="Funotentext"/>
      </w:pPr>
      <w:r>
        <w:rPr>
          <w:rStyle w:val="Funotenzeichen"/>
        </w:rPr>
        <w:footnoteRef/>
      </w:r>
      <w:r w:rsidRPr="00920A31">
        <w:t xml:space="preserve"> </w:t>
      </w:r>
      <w:proofErr w:type="spellStart"/>
      <w:r w:rsidRPr="00920A31">
        <w:t>Lawundy</w:t>
      </w:r>
      <w:proofErr w:type="spellEnd"/>
      <w:r w:rsidRPr="00920A31">
        <w:t>, Alexander, http://www.youtube.com/watch?v=QlMs6z5_W-k, 10.05.2010 (Zuletzt abgerufen am 31.</w:t>
      </w:r>
      <w:r>
        <w:t>07.2013 um 19:25Uhr).</w:t>
      </w:r>
      <w:r w:rsidRPr="00920A31">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rsidR="00103E01" w:rsidRPr="0080101C" w:rsidRDefault="001513BA" w:rsidP="00871364">
        <w:pPr>
          <w:pStyle w:val="Kopfzeile"/>
          <w:tabs>
            <w:tab w:val="left" w:pos="0"/>
            <w:tab w:val="left" w:pos="284"/>
          </w:tabs>
          <w:jc w:val="right"/>
          <w:rPr>
            <w:rFonts w:asciiTheme="majorHAnsi" w:hAnsiTheme="majorHAnsi"/>
            <w:sz w:val="20"/>
            <w:szCs w:val="20"/>
          </w:rPr>
        </w:pPr>
        <w:fldSimple w:instr=" STYLEREF  &quot;Überschrift 1&quot; \n  \* MERGEFORMAT ">
          <w:r w:rsidR="003F5E42" w:rsidRPr="003F5E42">
            <w:rPr>
              <w:b/>
              <w:bCs/>
              <w:noProof/>
              <w:sz w:val="20"/>
            </w:rPr>
            <w:t>4</w:t>
          </w:r>
        </w:fldSimple>
        <w:r w:rsidR="00103E01" w:rsidRPr="00AA612B">
          <w:rPr>
            <w:rFonts w:asciiTheme="majorHAnsi" w:hAnsiTheme="majorHAnsi" w:cs="Arial"/>
            <w:sz w:val="20"/>
            <w:szCs w:val="20"/>
          </w:rPr>
          <w:t xml:space="preserve"> </w:t>
        </w:r>
        <w:fldSimple w:instr=" STYLEREF  &quot;Überschrift 1&quot;  \* MERGEFORMAT ">
          <w:r w:rsidR="003F5E42">
            <w:rPr>
              <w:noProof/>
            </w:rPr>
            <w:t>Schülerversuche</w:t>
          </w:r>
        </w:fldSimple>
        <w:r w:rsidR="00103E01" w:rsidRPr="0080101C">
          <w:rPr>
            <w:rFonts w:asciiTheme="majorHAnsi" w:hAnsiTheme="majorHAnsi"/>
            <w:sz w:val="20"/>
            <w:szCs w:val="20"/>
          </w:rPr>
          <w:tab/>
        </w:r>
        <w:r w:rsidR="00103E01" w:rsidRPr="0080101C">
          <w:rPr>
            <w:rFonts w:asciiTheme="majorHAnsi" w:hAnsiTheme="majorHAnsi"/>
            <w:sz w:val="20"/>
            <w:szCs w:val="20"/>
          </w:rPr>
          <w:tab/>
        </w:r>
        <w:r w:rsidR="00103E01" w:rsidRPr="0080101C">
          <w:rPr>
            <w:rFonts w:asciiTheme="majorHAnsi" w:hAnsiTheme="majorHAnsi" w:cs="Arial"/>
            <w:sz w:val="20"/>
            <w:szCs w:val="20"/>
          </w:rPr>
          <w:t xml:space="preserve"> </w:t>
        </w:r>
        <w:r w:rsidR="00103E01" w:rsidRPr="0080101C">
          <w:rPr>
            <w:rFonts w:asciiTheme="majorHAnsi" w:hAnsiTheme="majorHAnsi"/>
            <w:sz w:val="20"/>
            <w:szCs w:val="20"/>
          </w:rPr>
          <w:fldChar w:fldCharType="begin"/>
        </w:r>
        <w:r w:rsidR="00103E01" w:rsidRPr="0080101C">
          <w:rPr>
            <w:rFonts w:asciiTheme="majorHAnsi" w:hAnsiTheme="majorHAnsi"/>
            <w:sz w:val="20"/>
            <w:szCs w:val="20"/>
          </w:rPr>
          <w:instrText xml:space="preserve"> PAGE   \* MERGEFORMAT </w:instrText>
        </w:r>
        <w:r w:rsidR="00103E01" w:rsidRPr="0080101C">
          <w:rPr>
            <w:rFonts w:asciiTheme="majorHAnsi" w:hAnsiTheme="majorHAnsi"/>
            <w:sz w:val="20"/>
            <w:szCs w:val="20"/>
          </w:rPr>
          <w:fldChar w:fldCharType="separate"/>
        </w:r>
        <w:r w:rsidR="003F5E42">
          <w:rPr>
            <w:rFonts w:asciiTheme="majorHAnsi" w:hAnsiTheme="majorHAnsi"/>
            <w:noProof/>
            <w:sz w:val="20"/>
            <w:szCs w:val="20"/>
          </w:rPr>
          <w:t>17</w:t>
        </w:r>
        <w:r w:rsidR="00103E01" w:rsidRPr="0080101C">
          <w:rPr>
            <w:rFonts w:asciiTheme="majorHAnsi" w:hAnsiTheme="majorHAnsi"/>
            <w:sz w:val="20"/>
            <w:szCs w:val="20"/>
          </w:rPr>
          <w:fldChar w:fldCharType="end"/>
        </w:r>
      </w:p>
    </w:sdtContent>
  </w:sdt>
  <w:p w:rsidR="00103E01" w:rsidRPr="00337B69" w:rsidRDefault="00103E01" w:rsidP="00871364">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7216" behindDoc="0" locked="0" layoutInCell="1" allowOverlap="1" wp14:anchorId="067B66EA" wp14:editId="4727C9DE">
              <wp:simplePos x="0" y="0"/>
              <wp:positionH relativeFrom="column">
                <wp:posOffset>-42545</wp:posOffset>
              </wp:positionH>
              <wp:positionV relativeFrom="paragraph">
                <wp:posOffset>38735</wp:posOffset>
              </wp:positionV>
              <wp:extent cx="5867400" cy="635"/>
              <wp:effectExtent l="9525" t="13970" r="9525" b="13970"/>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shNgIAAFkEAAAOAAAAZHJzL2Uyb0RvYy54bWysVMGO2jAQvVfqP1i5QxI2sBARVlUC28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E01" w:rsidRPr="00337B69" w:rsidRDefault="00103E01" w:rsidP="008874E6">
    <w:pPr>
      <w:pStyle w:val="Kopfzeile"/>
      <w:tabs>
        <w:tab w:val="left" w:pos="0"/>
        <w:tab w:val="left" w:pos="284"/>
      </w:tabs>
      <w:jc w:val="center"/>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rsidR="00103E01" w:rsidRPr="0080101C" w:rsidRDefault="001513BA" w:rsidP="00871364">
        <w:pPr>
          <w:pStyle w:val="Kopfzeile"/>
          <w:tabs>
            <w:tab w:val="left" w:pos="0"/>
            <w:tab w:val="left" w:pos="284"/>
          </w:tabs>
          <w:jc w:val="right"/>
          <w:rPr>
            <w:rFonts w:asciiTheme="majorHAnsi" w:hAnsiTheme="majorHAnsi"/>
            <w:sz w:val="20"/>
            <w:szCs w:val="20"/>
          </w:rPr>
        </w:pPr>
        <w:fldSimple w:instr=" STYLEREF  &quot;Überschrift 1&quot; \n  \* MERGEFORMAT ">
          <w:r w:rsidR="003F5E42" w:rsidRPr="003F5E42">
            <w:rPr>
              <w:b/>
              <w:bCs/>
              <w:noProof/>
              <w:sz w:val="20"/>
            </w:rPr>
            <w:t>5</w:t>
          </w:r>
        </w:fldSimple>
        <w:r w:rsidR="00103E01" w:rsidRPr="00AA612B">
          <w:rPr>
            <w:rFonts w:asciiTheme="majorHAnsi" w:hAnsiTheme="majorHAnsi" w:cs="Arial"/>
            <w:sz w:val="20"/>
            <w:szCs w:val="20"/>
          </w:rPr>
          <w:t xml:space="preserve"> </w:t>
        </w:r>
        <w:fldSimple w:instr=" STYLEREF  &quot;Überschrift 1&quot;  \* MERGEFORMAT ">
          <w:r w:rsidR="003F5E42">
            <w:rPr>
              <w:noProof/>
            </w:rPr>
            <w:t>Reflexion des Arbeitsblattes</w:t>
          </w:r>
        </w:fldSimple>
        <w:r w:rsidR="00103E01" w:rsidRPr="0080101C">
          <w:rPr>
            <w:rFonts w:asciiTheme="majorHAnsi" w:hAnsiTheme="majorHAnsi"/>
            <w:sz w:val="20"/>
            <w:szCs w:val="20"/>
          </w:rPr>
          <w:tab/>
        </w:r>
        <w:r w:rsidR="00103E01" w:rsidRPr="0080101C">
          <w:rPr>
            <w:rFonts w:asciiTheme="majorHAnsi" w:hAnsiTheme="majorHAnsi"/>
            <w:sz w:val="20"/>
            <w:szCs w:val="20"/>
          </w:rPr>
          <w:tab/>
        </w:r>
        <w:r w:rsidR="00103E01" w:rsidRPr="0080101C">
          <w:rPr>
            <w:rFonts w:asciiTheme="majorHAnsi" w:hAnsiTheme="majorHAnsi" w:cs="Arial"/>
            <w:sz w:val="20"/>
            <w:szCs w:val="20"/>
          </w:rPr>
          <w:t xml:space="preserve"> </w:t>
        </w:r>
        <w:r w:rsidR="00103E01" w:rsidRPr="0080101C">
          <w:rPr>
            <w:rFonts w:asciiTheme="majorHAnsi" w:hAnsiTheme="majorHAnsi"/>
            <w:sz w:val="20"/>
            <w:szCs w:val="20"/>
          </w:rPr>
          <w:fldChar w:fldCharType="begin"/>
        </w:r>
        <w:r w:rsidR="00103E01" w:rsidRPr="0080101C">
          <w:rPr>
            <w:rFonts w:asciiTheme="majorHAnsi" w:hAnsiTheme="majorHAnsi"/>
            <w:sz w:val="20"/>
            <w:szCs w:val="20"/>
          </w:rPr>
          <w:instrText xml:space="preserve"> PAGE   \* MERGEFORMAT </w:instrText>
        </w:r>
        <w:r w:rsidR="00103E01" w:rsidRPr="0080101C">
          <w:rPr>
            <w:rFonts w:asciiTheme="majorHAnsi" w:hAnsiTheme="majorHAnsi"/>
            <w:sz w:val="20"/>
            <w:szCs w:val="20"/>
          </w:rPr>
          <w:fldChar w:fldCharType="separate"/>
        </w:r>
        <w:r w:rsidR="003F5E42">
          <w:rPr>
            <w:rFonts w:asciiTheme="majorHAnsi" w:hAnsiTheme="majorHAnsi"/>
            <w:noProof/>
            <w:sz w:val="20"/>
            <w:szCs w:val="20"/>
          </w:rPr>
          <w:t>20</w:t>
        </w:r>
        <w:r w:rsidR="00103E01" w:rsidRPr="0080101C">
          <w:rPr>
            <w:rFonts w:asciiTheme="majorHAnsi" w:hAnsiTheme="majorHAnsi"/>
            <w:sz w:val="20"/>
            <w:szCs w:val="20"/>
          </w:rPr>
          <w:fldChar w:fldCharType="end"/>
        </w:r>
      </w:p>
    </w:sdtContent>
  </w:sdt>
  <w:p w:rsidR="00103E01" w:rsidRPr="0080101C" w:rsidRDefault="00103E01" w:rsidP="00871364">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31DB1BA4" wp14:editId="3DC02C4F">
              <wp:simplePos x="0" y="0"/>
              <wp:positionH relativeFrom="column">
                <wp:posOffset>-42545</wp:posOffset>
              </wp:positionH>
              <wp:positionV relativeFrom="paragraph">
                <wp:posOffset>38735</wp:posOffset>
              </wp:positionV>
              <wp:extent cx="5867400" cy="635"/>
              <wp:effectExtent l="9525" t="13970" r="9525" b="1397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8"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SsNgIAAFkEAAAOAAAAZHJzL2Uyb0RvYy54bWysVMGO2jAQvVfqP1i5QxI2sBARVlUC28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F1A658A"/>
    <w:multiLevelType w:val="hybridMultilevel"/>
    <w:tmpl w:val="AC7A5DBE"/>
    <w:lvl w:ilvl="0" w:tplc="AA52A6C0">
      <w:start w:val="1"/>
      <w:numFmt w:val="upperRoman"/>
      <w:lvlText w:val="%1-"/>
      <w:lvlJc w:val="left"/>
      <w:pPr>
        <w:ind w:left="2850" w:hanging="720"/>
      </w:pPr>
      <w:rPr>
        <w:rFonts w:hint="default"/>
      </w:rPr>
    </w:lvl>
    <w:lvl w:ilvl="1" w:tplc="04070019" w:tentative="1">
      <w:start w:val="1"/>
      <w:numFmt w:val="lowerLetter"/>
      <w:lvlText w:val="%2."/>
      <w:lvlJc w:val="left"/>
      <w:pPr>
        <w:ind w:left="3210" w:hanging="360"/>
      </w:pPr>
    </w:lvl>
    <w:lvl w:ilvl="2" w:tplc="0407001B" w:tentative="1">
      <w:start w:val="1"/>
      <w:numFmt w:val="lowerRoman"/>
      <w:lvlText w:val="%3."/>
      <w:lvlJc w:val="right"/>
      <w:pPr>
        <w:ind w:left="3930" w:hanging="180"/>
      </w:pPr>
    </w:lvl>
    <w:lvl w:ilvl="3" w:tplc="0407000F" w:tentative="1">
      <w:start w:val="1"/>
      <w:numFmt w:val="decimal"/>
      <w:lvlText w:val="%4."/>
      <w:lvlJc w:val="left"/>
      <w:pPr>
        <w:ind w:left="4650" w:hanging="360"/>
      </w:pPr>
    </w:lvl>
    <w:lvl w:ilvl="4" w:tplc="04070019" w:tentative="1">
      <w:start w:val="1"/>
      <w:numFmt w:val="lowerLetter"/>
      <w:lvlText w:val="%5."/>
      <w:lvlJc w:val="left"/>
      <w:pPr>
        <w:ind w:left="5370" w:hanging="360"/>
      </w:pPr>
    </w:lvl>
    <w:lvl w:ilvl="5" w:tplc="0407001B" w:tentative="1">
      <w:start w:val="1"/>
      <w:numFmt w:val="lowerRoman"/>
      <w:lvlText w:val="%6."/>
      <w:lvlJc w:val="right"/>
      <w:pPr>
        <w:ind w:left="6090" w:hanging="180"/>
      </w:pPr>
    </w:lvl>
    <w:lvl w:ilvl="6" w:tplc="0407000F" w:tentative="1">
      <w:start w:val="1"/>
      <w:numFmt w:val="decimal"/>
      <w:lvlText w:val="%7."/>
      <w:lvlJc w:val="left"/>
      <w:pPr>
        <w:ind w:left="6810" w:hanging="360"/>
      </w:pPr>
    </w:lvl>
    <w:lvl w:ilvl="7" w:tplc="04070019" w:tentative="1">
      <w:start w:val="1"/>
      <w:numFmt w:val="lowerLetter"/>
      <w:lvlText w:val="%8."/>
      <w:lvlJc w:val="left"/>
      <w:pPr>
        <w:ind w:left="7530" w:hanging="360"/>
      </w:pPr>
    </w:lvl>
    <w:lvl w:ilvl="8" w:tplc="0407001B" w:tentative="1">
      <w:start w:val="1"/>
      <w:numFmt w:val="lowerRoman"/>
      <w:lvlText w:val="%9."/>
      <w:lvlJc w:val="right"/>
      <w:pPr>
        <w:ind w:left="8250" w:hanging="180"/>
      </w:pPr>
    </w:lvl>
  </w:abstractNum>
  <w:abstractNum w:abstractNumId="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516B40BB"/>
    <w:multiLevelType w:val="hybridMultilevel"/>
    <w:tmpl w:val="46BE48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E410EDE"/>
    <w:multiLevelType w:val="hybridMultilevel"/>
    <w:tmpl w:val="FEA48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3892CB0"/>
    <w:multiLevelType w:val="hybridMultilevel"/>
    <w:tmpl w:val="EAA0AAD2"/>
    <w:lvl w:ilvl="0" w:tplc="F2789C98">
      <w:start w:val="1"/>
      <w:numFmt w:val="upperRoman"/>
      <w:lvlText w:val="%1-"/>
      <w:lvlJc w:val="left"/>
      <w:pPr>
        <w:ind w:left="2700" w:hanging="72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03C"/>
    <w:rsid w:val="00025755"/>
    <w:rsid w:val="00047F13"/>
    <w:rsid w:val="00054470"/>
    <w:rsid w:val="00062C41"/>
    <w:rsid w:val="00092BB5"/>
    <w:rsid w:val="000F72CA"/>
    <w:rsid w:val="00103E01"/>
    <w:rsid w:val="00130BD9"/>
    <w:rsid w:val="00142AB4"/>
    <w:rsid w:val="001462FF"/>
    <w:rsid w:val="001465F9"/>
    <w:rsid w:val="001513BA"/>
    <w:rsid w:val="00173439"/>
    <w:rsid w:val="001739E4"/>
    <w:rsid w:val="001D2907"/>
    <w:rsid w:val="001D36DA"/>
    <w:rsid w:val="001E5E47"/>
    <w:rsid w:val="002157CC"/>
    <w:rsid w:val="00222B21"/>
    <w:rsid w:val="0022702C"/>
    <w:rsid w:val="00232816"/>
    <w:rsid w:val="00236626"/>
    <w:rsid w:val="00251A73"/>
    <w:rsid w:val="0025333B"/>
    <w:rsid w:val="002560B8"/>
    <w:rsid w:val="00267092"/>
    <w:rsid w:val="002732C0"/>
    <w:rsid w:val="00284EFD"/>
    <w:rsid w:val="002C2A4B"/>
    <w:rsid w:val="002D3C3F"/>
    <w:rsid w:val="002E23FA"/>
    <w:rsid w:val="003513DD"/>
    <w:rsid w:val="003752BB"/>
    <w:rsid w:val="003908BF"/>
    <w:rsid w:val="003942FE"/>
    <w:rsid w:val="003A5BDC"/>
    <w:rsid w:val="003A7C6B"/>
    <w:rsid w:val="003E09F5"/>
    <w:rsid w:val="003E10EB"/>
    <w:rsid w:val="003E6838"/>
    <w:rsid w:val="003F2859"/>
    <w:rsid w:val="003F3C07"/>
    <w:rsid w:val="003F5E42"/>
    <w:rsid w:val="00402B45"/>
    <w:rsid w:val="00410CD3"/>
    <w:rsid w:val="00430B97"/>
    <w:rsid w:val="00457B97"/>
    <w:rsid w:val="00490114"/>
    <w:rsid w:val="004A3F6E"/>
    <w:rsid w:val="004A70DB"/>
    <w:rsid w:val="004B24EF"/>
    <w:rsid w:val="004D5213"/>
    <w:rsid w:val="004F575E"/>
    <w:rsid w:val="00516CE3"/>
    <w:rsid w:val="0053220F"/>
    <w:rsid w:val="0055793B"/>
    <w:rsid w:val="00557E65"/>
    <w:rsid w:val="0056354F"/>
    <w:rsid w:val="0058670C"/>
    <w:rsid w:val="00597F07"/>
    <w:rsid w:val="005A4CF9"/>
    <w:rsid w:val="005D4B7E"/>
    <w:rsid w:val="0062333D"/>
    <w:rsid w:val="00645277"/>
    <w:rsid w:val="006468E7"/>
    <w:rsid w:val="00672F21"/>
    <w:rsid w:val="00681685"/>
    <w:rsid w:val="006B5726"/>
    <w:rsid w:val="006C25A5"/>
    <w:rsid w:val="006C4E50"/>
    <w:rsid w:val="006D6E3F"/>
    <w:rsid w:val="006E603C"/>
    <w:rsid w:val="00712FF4"/>
    <w:rsid w:val="00717F6B"/>
    <w:rsid w:val="00720AE4"/>
    <w:rsid w:val="0072486C"/>
    <w:rsid w:val="007312CC"/>
    <w:rsid w:val="0073723C"/>
    <w:rsid w:val="007441B1"/>
    <w:rsid w:val="00775BAB"/>
    <w:rsid w:val="007862D2"/>
    <w:rsid w:val="00796AA2"/>
    <w:rsid w:val="007A419A"/>
    <w:rsid w:val="007C4AC2"/>
    <w:rsid w:val="007D26C2"/>
    <w:rsid w:val="007D78C5"/>
    <w:rsid w:val="007F6BE0"/>
    <w:rsid w:val="00801C92"/>
    <w:rsid w:val="0081118B"/>
    <w:rsid w:val="00812F3A"/>
    <w:rsid w:val="00823342"/>
    <w:rsid w:val="0084722D"/>
    <w:rsid w:val="0086204D"/>
    <w:rsid w:val="00871364"/>
    <w:rsid w:val="008874E6"/>
    <w:rsid w:val="008F015D"/>
    <w:rsid w:val="008F20B6"/>
    <w:rsid w:val="008F4FC2"/>
    <w:rsid w:val="009026DE"/>
    <w:rsid w:val="00905CB4"/>
    <w:rsid w:val="00920A31"/>
    <w:rsid w:val="009350F2"/>
    <w:rsid w:val="00983C07"/>
    <w:rsid w:val="009924A2"/>
    <w:rsid w:val="009A302D"/>
    <w:rsid w:val="009B0906"/>
    <w:rsid w:val="009B2FF3"/>
    <w:rsid w:val="009C5B57"/>
    <w:rsid w:val="009D5560"/>
    <w:rsid w:val="009F13AB"/>
    <w:rsid w:val="009F4933"/>
    <w:rsid w:val="00A3518C"/>
    <w:rsid w:val="00A54042"/>
    <w:rsid w:val="00A63626"/>
    <w:rsid w:val="00A75088"/>
    <w:rsid w:val="00A76D63"/>
    <w:rsid w:val="00A8502E"/>
    <w:rsid w:val="00A939EC"/>
    <w:rsid w:val="00AA03C4"/>
    <w:rsid w:val="00AA0477"/>
    <w:rsid w:val="00AA239F"/>
    <w:rsid w:val="00AB4CE6"/>
    <w:rsid w:val="00AB565F"/>
    <w:rsid w:val="00AC44B0"/>
    <w:rsid w:val="00AF22AD"/>
    <w:rsid w:val="00B225E8"/>
    <w:rsid w:val="00B265BF"/>
    <w:rsid w:val="00B4401E"/>
    <w:rsid w:val="00B53E11"/>
    <w:rsid w:val="00B771B9"/>
    <w:rsid w:val="00B80A82"/>
    <w:rsid w:val="00B80CF4"/>
    <w:rsid w:val="00B84266"/>
    <w:rsid w:val="00B849C1"/>
    <w:rsid w:val="00B90F8E"/>
    <w:rsid w:val="00BA7290"/>
    <w:rsid w:val="00BF0FE4"/>
    <w:rsid w:val="00BF2ED1"/>
    <w:rsid w:val="00C1526E"/>
    <w:rsid w:val="00C4575E"/>
    <w:rsid w:val="00C471E2"/>
    <w:rsid w:val="00C67E02"/>
    <w:rsid w:val="00D206B1"/>
    <w:rsid w:val="00D4142F"/>
    <w:rsid w:val="00D62D9F"/>
    <w:rsid w:val="00D647B6"/>
    <w:rsid w:val="00D724B1"/>
    <w:rsid w:val="00D753DC"/>
    <w:rsid w:val="00D868FD"/>
    <w:rsid w:val="00DA14AA"/>
    <w:rsid w:val="00DB6D05"/>
    <w:rsid w:val="00DC7999"/>
    <w:rsid w:val="00DD1AA4"/>
    <w:rsid w:val="00DD758C"/>
    <w:rsid w:val="00DE16D7"/>
    <w:rsid w:val="00DF19B2"/>
    <w:rsid w:val="00E31740"/>
    <w:rsid w:val="00E336E7"/>
    <w:rsid w:val="00E52B02"/>
    <w:rsid w:val="00E674BE"/>
    <w:rsid w:val="00E72015"/>
    <w:rsid w:val="00E734E5"/>
    <w:rsid w:val="00EB72C3"/>
    <w:rsid w:val="00EE0678"/>
    <w:rsid w:val="00EF7775"/>
    <w:rsid w:val="00F34BFE"/>
    <w:rsid w:val="00F573CC"/>
    <w:rsid w:val="00FB4AA0"/>
    <w:rsid w:val="00FC19CC"/>
    <w:rsid w:val="00FD2BE6"/>
    <w:rsid w:val="00FE72F7"/>
    <w:rsid w:val="00FF2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603C"/>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6E603C"/>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6E603C"/>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E603C"/>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6E603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E603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E603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E603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E603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6E603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E603C"/>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6E603C"/>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6E603C"/>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6E603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E603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6E603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E603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E603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E603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6E603C"/>
    <w:pPr>
      <w:spacing w:line="240" w:lineRule="auto"/>
    </w:pPr>
    <w:rPr>
      <w:bCs/>
      <w:color w:val="auto"/>
      <w:sz w:val="18"/>
      <w:szCs w:val="18"/>
    </w:rPr>
  </w:style>
  <w:style w:type="paragraph" w:styleId="Listenabsatz">
    <w:name w:val="List Paragraph"/>
    <w:basedOn w:val="Standard"/>
    <w:uiPriority w:val="34"/>
    <w:qFormat/>
    <w:rsid w:val="006E603C"/>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6E603C"/>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6E60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603C"/>
    <w:rPr>
      <w:rFonts w:ascii="Cambria" w:hAnsi="Cambria"/>
      <w:color w:val="1D1B11" w:themeColor="background2" w:themeShade="1A"/>
    </w:rPr>
  </w:style>
  <w:style w:type="character" w:styleId="Hyperlink">
    <w:name w:val="Hyperlink"/>
    <w:basedOn w:val="Absatz-Standardschriftart"/>
    <w:uiPriority w:val="99"/>
    <w:unhideWhenUsed/>
    <w:rsid w:val="006E603C"/>
    <w:rPr>
      <w:color w:val="0000FF" w:themeColor="hyperlink"/>
      <w:u w:val="single"/>
    </w:rPr>
  </w:style>
  <w:style w:type="paragraph" w:styleId="Verzeichnis1">
    <w:name w:val="toc 1"/>
    <w:basedOn w:val="Standard"/>
    <w:next w:val="Standard"/>
    <w:autoRedefine/>
    <w:uiPriority w:val="39"/>
    <w:unhideWhenUsed/>
    <w:rsid w:val="006E603C"/>
    <w:pPr>
      <w:spacing w:after="100"/>
    </w:pPr>
  </w:style>
  <w:style w:type="paragraph" w:styleId="Verzeichnis2">
    <w:name w:val="toc 2"/>
    <w:basedOn w:val="Standard"/>
    <w:next w:val="Standard"/>
    <w:autoRedefine/>
    <w:uiPriority w:val="39"/>
    <w:unhideWhenUsed/>
    <w:rsid w:val="006E603C"/>
    <w:pPr>
      <w:spacing w:after="100"/>
      <w:ind w:left="220"/>
    </w:pPr>
  </w:style>
  <w:style w:type="paragraph" w:styleId="Sprechblasentext">
    <w:name w:val="Balloon Text"/>
    <w:basedOn w:val="Standard"/>
    <w:link w:val="SprechblasentextZchn"/>
    <w:uiPriority w:val="99"/>
    <w:semiHidden/>
    <w:unhideWhenUsed/>
    <w:rsid w:val="006E60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603C"/>
    <w:rPr>
      <w:rFonts w:ascii="Tahoma" w:hAnsi="Tahoma" w:cs="Tahoma"/>
      <w:color w:val="1D1B11" w:themeColor="background2" w:themeShade="1A"/>
      <w:sz w:val="16"/>
      <w:szCs w:val="16"/>
    </w:rPr>
  </w:style>
  <w:style w:type="table" w:styleId="Tabellenraster">
    <w:name w:val="Table Grid"/>
    <w:basedOn w:val="NormaleTabelle"/>
    <w:uiPriority w:val="59"/>
    <w:rsid w:val="001D3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pa">
    <w:name w:val="ipa"/>
    <w:basedOn w:val="Absatz-Standardschriftart"/>
    <w:rsid w:val="00284EFD"/>
  </w:style>
  <w:style w:type="paragraph" w:styleId="StandardWeb">
    <w:name w:val="Normal (Web)"/>
    <w:basedOn w:val="Standard"/>
    <w:uiPriority w:val="99"/>
    <w:semiHidden/>
    <w:unhideWhenUsed/>
    <w:rsid w:val="00236626"/>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Funotentext">
    <w:name w:val="footnote text"/>
    <w:basedOn w:val="Standard"/>
    <w:link w:val="FunotentextZchn"/>
    <w:uiPriority w:val="99"/>
    <w:semiHidden/>
    <w:unhideWhenUsed/>
    <w:rsid w:val="00920A3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20A31"/>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920A31"/>
    <w:rPr>
      <w:vertAlign w:val="superscript"/>
    </w:rPr>
  </w:style>
  <w:style w:type="paragraph" w:styleId="Fuzeile">
    <w:name w:val="footer"/>
    <w:basedOn w:val="Standard"/>
    <w:link w:val="FuzeileZchn"/>
    <w:uiPriority w:val="99"/>
    <w:unhideWhenUsed/>
    <w:rsid w:val="008874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74E6"/>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603C"/>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6E603C"/>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6E603C"/>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E603C"/>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6E603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E603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E603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E603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E603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6E603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E603C"/>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6E603C"/>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6E603C"/>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6E603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E603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6E603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E603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E603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E603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6E603C"/>
    <w:pPr>
      <w:spacing w:line="240" w:lineRule="auto"/>
    </w:pPr>
    <w:rPr>
      <w:bCs/>
      <w:color w:val="auto"/>
      <w:sz w:val="18"/>
      <w:szCs w:val="18"/>
    </w:rPr>
  </w:style>
  <w:style w:type="paragraph" w:styleId="Listenabsatz">
    <w:name w:val="List Paragraph"/>
    <w:basedOn w:val="Standard"/>
    <w:uiPriority w:val="34"/>
    <w:qFormat/>
    <w:rsid w:val="006E603C"/>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6E603C"/>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6E60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603C"/>
    <w:rPr>
      <w:rFonts w:ascii="Cambria" w:hAnsi="Cambria"/>
      <w:color w:val="1D1B11" w:themeColor="background2" w:themeShade="1A"/>
    </w:rPr>
  </w:style>
  <w:style w:type="character" w:styleId="Hyperlink">
    <w:name w:val="Hyperlink"/>
    <w:basedOn w:val="Absatz-Standardschriftart"/>
    <w:uiPriority w:val="99"/>
    <w:unhideWhenUsed/>
    <w:rsid w:val="006E603C"/>
    <w:rPr>
      <w:color w:val="0000FF" w:themeColor="hyperlink"/>
      <w:u w:val="single"/>
    </w:rPr>
  </w:style>
  <w:style w:type="paragraph" w:styleId="Verzeichnis1">
    <w:name w:val="toc 1"/>
    <w:basedOn w:val="Standard"/>
    <w:next w:val="Standard"/>
    <w:autoRedefine/>
    <w:uiPriority w:val="39"/>
    <w:unhideWhenUsed/>
    <w:rsid w:val="006E603C"/>
    <w:pPr>
      <w:spacing w:after="100"/>
    </w:pPr>
  </w:style>
  <w:style w:type="paragraph" w:styleId="Verzeichnis2">
    <w:name w:val="toc 2"/>
    <w:basedOn w:val="Standard"/>
    <w:next w:val="Standard"/>
    <w:autoRedefine/>
    <w:uiPriority w:val="39"/>
    <w:unhideWhenUsed/>
    <w:rsid w:val="006E603C"/>
    <w:pPr>
      <w:spacing w:after="100"/>
      <w:ind w:left="220"/>
    </w:pPr>
  </w:style>
  <w:style w:type="paragraph" w:styleId="Sprechblasentext">
    <w:name w:val="Balloon Text"/>
    <w:basedOn w:val="Standard"/>
    <w:link w:val="SprechblasentextZchn"/>
    <w:uiPriority w:val="99"/>
    <w:semiHidden/>
    <w:unhideWhenUsed/>
    <w:rsid w:val="006E60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603C"/>
    <w:rPr>
      <w:rFonts w:ascii="Tahoma" w:hAnsi="Tahoma" w:cs="Tahoma"/>
      <w:color w:val="1D1B11" w:themeColor="background2" w:themeShade="1A"/>
      <w:sz w:val="16"/>
      <w:szCs w:val="16"/>
    </w:rPr>
  </w:style>
  <w:style w:type="table" w:styleId="Tabellenraster">
    <w:name w:val="Table Grid"/>
    <w:basedOn w:val="NormaleTabelle"/>
    <w:uiPriority w:val="59"/>
    <w:rsid w:val="001D3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pa">
    <w:name w:val="ipa"/>
    <w:basedOn w:val="Absatz-Standardschriftart"/>
    <w:rsid w:val="00284EFD"/>
  </w:style>
  <w:style w:type="paragraph" w:styleId="StandardWeb">
    <w:name w:val="Normal (Web)"/>
    <w:basedOn w:val="Standard"/>
    <w:uiPriority w:val="99"/>
    <w:semiHidden/>
    <w:unhideWhenUsed/>
    <w:rsid w:val="00236626"/>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Funotentext">
    <w:name w:val="footnote text"/>
    <w:basedOn w:val="Standard"/>
    <w:link w:val="FunotentextZchn"/>
    <w:uiPriority w:val="99"/>
    <w:semiHidden/>
    <w:unhideWhenUsed/>
    <w:rsid w:val="00920A3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20A31"/>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920A31"/>
    <w:rPr>
      <w:vertAlign w:val="superscript"/>
    </w:rPr>
  </w:style>
  <w:style w:type="paragraph" w:styleId="Fuzeile">
    <w:name w:val="footer"/>
    <w:basedOn w:val="Standard"/>
    <w:link w:val="FuzeileZchn"/>
    <w:uiPriority w:val="99"/>
    <w:unhideWhenUsed/>
    <w:rsid w:val="008874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74E6"/>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14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de.wikipedia.org/wiki/H-_und_P-S%C3%A4tze" TargetMode="Externa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0.tmp"/><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yperlink" Target="http://de.wikipedia.org/wiki/H-_und_P-S%C3%A4tze" TargetMode="External"/><Relationship Id="rId45" Type="http://schemas.openxmlformats.org/officeDocument/2006/relationships/hyperlink" Target="http://www.youtube.com/watch?v=QlMs6z5_W-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62989-0C47-49FA-91DD-28B69C12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2703</Words>
  <Characters>17029</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Gulyas</dc:creator>
  <cp:lastModifiedBy>Anna</cp:lastModifiedBy>
  <cp:revision>5</cp:revision>
  <cp:lastPrinted>2013-08-05T06:21:00Z</cp:lastPrinted>
  <dcterms:created xsi:type="dcterms:W3CDTF">2013-08-13T20:29:00Z</dcterms:created>
  <dcterms:modified xsi:type="dcterms:W3CDTF">2013-08-13T20:42:00Z</dcterms:modified>
</cp:coreProperties>
</file>