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6C" w:rsidRPr="00933FFE" w:rsidRDefault="00DC016C" w:rsidP="00DC016C">
      <w:pPr>
        <w:pStyle w:val="berschrift2"/>
      </w:pPr>
      <w:bookmarkStart w:id="0" w:name="_Toc457847010"/>
      <w:bookmarkStart w:id="1" w:name="_GoBack"/>
      <w:bookmarkEnd w:id="1"/>
      <w:r>
        <w:t>V2 – Reduktion von Silberoxid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C016C" w:rsidRPr="009C5E28" w:rsidTr="00170F04">
        <w:tc>
          <w:tcPr>
            <w:tcW w:w="9322" w:type="dxa"/>
            <w:gridSpan w:val="9"/>
            <w:shd w:val="clear" w:color="auto" w:fill="4F81BD"/>
            <w:vAlign w:val="center"/>
          </w:tcPr>
          <w:p w:rsidR="00DC016C" w:rsidRPr="00311096" w:rsidRDefault="00DC016C" w:rsidP="00170F04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311096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DC016C" w:rsidRPr="009C5E28" w:rsidTr="00170F0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016C" w:rsidRDefault="00DC016C" w:rsidP="00170F04">
            <w:pPr>
              <w:spacing w:after="0" w:line="276" w:lineRule="auto"/>
              <w:jc w:val="center"/>
            </w:pPr>
            <w:r>
              <w:t>Sauerstoff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016C" w:rsidRPr="00311096" w:rsidRDefault="00DC016C" w:rsidP="00170F04">
            <w:pPr>
              <w:spacing w:after="0"/>
              <w:jc w:val="center"/>
            </w:pPr>
            <w:r>
              <w:t>H: 270-280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C016C" w:rsidRPr="00311096" w:rsidRDefault="00DC016C" w:rsidP="00170F04">
            <w:pPr>
              <w:spacing w:after="0"/>
              <w:jc w:val="center"/>
            </w:pPr>
            <w:r>
              <w:t>P: 244-220-370+376-403</w:t>
            </w:r>
          </w:p>
        </w:tc>
      </w:tr>
      <w:tr w:rsidR="00DC016C" w:rsidRPr="009C5E28" w:rsidTr="00170F0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016C" w:rsidRDefault="00DC016C" w:rsidP="00170F04">
            <w:pPr>
              <w:spacing w:after="0" w:line="276" w:lineRule="auto"/>
              <w:jc w:val="center"/>
            </w:pPr>
            <w:r>
              <w:t>Silber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016C" w:rsidRPr="00311096" w:rsidRDefault="00DC016C" w:rsidP="00170F04">
            <w:pPr>
              <w:spacing w:after="0"/>
              <w:jc w:val="center"/>
            </w:pPr>
            <w: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C016C" w:rsidRPr="00311096" w:rsidRDefault="00DC016C" w:rsidP="00170F04">
            <w:pPr>
              <w:spacing w:after="0"/>
              <w:jc w:val="center"/>
            </w:pPr>
            <w:r>
              <w:t>P: -</w:t>
            </w:r>
          </w:p>
        </w:tc>
      </w:tr>
      <w:tr w:rsidR="00DC016C" w:rsidRPr="009C5E28" w:rsidTr="00170F0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016C" w:rsidRPr="00311096" w:rsidRDefault="00DC016C" w:rsidP="00170F04">
            <w:pPr>
              <w:spacing w:after="0" w:line="276" w:lineRule="auto"/>
              <w:jc w:val="center"/>
              <w:rPr>
                <w:b/>
                <w:bCs/>
              </w:rPr>
            </w:pPr>
            <w:r>
              <w:t>Silberoxid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016C" w:rsidRPr="00311096" w:rsidRDefault="00DC016C" w:rsidP="00170F04">
            <w:pPr>
              <w:spacing w:after="0"/>
              <w:jc w:val="center"/>
            </w:pPr>
            <w:r w:rsidRPr="00311096">
              <w:t xml:space="preserve">H: </w:t>
            </w:r>
            <w:r>
              <w:t>272-314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C016C" w:rsidRPr="00311096" w:rsidRDefault="00DC016C" w:rsidP="00170F04">
            <w:pPr>
              <w:spacing w:after="0"/>
              <w:jc w:val="center"/>
            </w:pPr>
            <w:r w:rsidRPr="00311096">
              <w:t xml:space="preserve">P: </w:t>
            </w:r>
            <w:r>
              <w:t>210-301+330+331-305+351+338-309+310</w:t>
            </w:r>
          </w:p>
        </w:tc>
      </w:tr>
      <w:tr w:rsidR="00DC016C" w:rsidRPr="009C5E28" w:rsidTr="00170F04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016C" w:rsidRPr="009C5E28" w:rsidRDefault="00DC016C" w:rsidP="00170F0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82A0075" wp14:editId="0E605F59">
                  <wp:extent cx="504190" cy="504190"/>
                  <wp:effectExtent l="19050" t="0" r="0" b="0"/>
                  <wp:docPr id="3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016C" w:rsidRPr="009C5E28" w:rsidRDefault="00DC016C" w:rsidP="00170F0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236A0D1" wp14:editId="24C43058">
                  <wp:extent cx="504190" cy="504190"/>
                  <wp:effectExtent l="19050" t="0" r="0" b="0"/>
                  <wp:docPr id="8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016C" w:rsidRPr="009C5E28" w:rsidRDefault="00DC016C" w:rsidP="00170F0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57F5F36" wp14:editId="527459C8">
                  <wp:extent cx="504190" cy="504190"/>
                  <wp:effectExtent l="19050" t="0" r="0" b="0"/>
                  <wp:docPr id="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016C" w:rsidRPr="009C5E28" w:rsidRDefault="00DC016C" w:rsidP="00170F0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4A52C37" wp14:editId="5F9E1CA9">
                  <wp:extent cx="504190" cy="504190"/>
                  <wp:effectExtent l="19050" t="0" r="0" b="0"/>
                  <wp:docPr id="10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016C" w:rsidRPr="009C5E28" w:rsidRDefault="00DC016C" w:rsidP="00170F0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FBE61B3" wp14:editId="55B6F5DB">
                  <wp:extent cx="504190" cy="504190"/>
                  <wp:effectExtent l="19050" t="0" r="0" b="0"/>
                  <wp:docPr id="11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016C" w:rsidRPr="009C5E28" w:rsidRDefault="00DC016C" w:rsidP="00170F0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702A6A0" wp14:editId="6BBF40AF">
                  <wp:extent cx="504190" cy="504190"/>
                  <wp:effectExtent l="19050" t="0" r="0" b="0"/>
                  <wp:docPr id="13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016C" w:rsidRPr="009C5E28" w:rsidRDefault="00DC016C" w:rsidP="00170F0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3215D61" wp14:editId="520829FB">
                  <wp:extent cx="504190" cy="504190"/>
                  <wp:effectExtent l="19050" t="0" r="0" b="0"/>
                  <wp:docPr id="22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016C" w:rsidRPr="009C5E28" w:rsidRDefault="00DC016C" w:rsidP="00170F0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E3F5090" wp14:editId="7E0257A3">
                  <wp:extent cx="511175" cy="511175"/>
                  <wp:effectExtent l="19050" t="0" r="3175" b="0"/>
                  <wp:docPr id="23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C016C" w:rsidRPr="009C5E28" w:rsidRDefault="00DC016C" w:rsidP="00170F0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AE8F250" wp14:editId="15A4C8B2">
                  <wp:extent cx="504190" cy="504190"/>
                  <wp:effectExtent l="19050" t="0" r="0" b="0"/>
                  <wp:docPr id="24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16C" w:rsidRDefault="00DC016C" w:rsidP="00DC016C"/>
    <w:p w:rsidR="00DC016C" w:rsidRDefault="00DC016C" w:rsidP="00DC016C">
      <w:r>
        <w:t>Materialien:</w:t>
      </w:r>
      <w:r>
        <w:tab/>
      </w:r>
      <w:r>
        <w:tab/>
        <w:t>Duran-Reagenzglas, Gasbrenner, Glimmspan, Stativ und Klemme</w:t>
      </w:r>
    </w:p>
    <w:p w:rsidR="00DC016C" w:rsidRDefault="00DC016C" w:rsidP="00DC016C">
      <w:r>
        <w:t>Chemikalien:</w:t>
      </w:r>
      <w:r>
        <w:tab/>
      </w:r>
      <w:r>
        <w:tab/>
        <w:t>Silberoxid</w:t>
      </w:r>
    </w:p>
    <w:p w:rsidR="00DC016C" w:rsidRDefault="00DC016C" w:rsidP="00DC016C">
      <w:pPr>
        <w:ind w:left="2124" w:hanging="2124"/>
      </w:pPr>
      <w:r>
        <w:t>Durchführung:</w:t>
      </w:r>
      <w:r>
        <w:tab/>
        <w:t>Ein Spatel Silberoxid wird in das Duran-Reagenzglas gegeben. Das Reagenzglas wird mithilfe einer Stativklemme befestigt. Das Silberoxid wird mit dem Gasbrenner erhitzt. Gleichzeitig wird ein Glimmspan an die Reagenzglasöffnung gehalten.</w:t>
      </w:r>
    </w:p>
    <w:p w:rsidR="00DC016C" w:rsidRDefault="00DC016C" w:rsidP="00DC016C">
      <w:pPr>
        <w:ind w:left="2124" w:hanging="2124"/>
        <w:jc w:val="center"/>
      </w:pPr>
      <w:r>
        <w:rPr>
          <w:noProof/>
          <w:lang w:eastAsia="de-DE"/>
        </w:rPr>
        <w:drawing>
          <wp:inline distT="0" distB="0" distL="0" distR="0" wp14:anchorId="6DB42223" wp14:editId="328E91E0">
            <wp:extent cx="2447925" cy="2739180"/>
            <wp:effectExtent l="19050" t="0" r="9525" b="0"/>
            <wp:docPr id="2" name="Bild 1" descr="C:\Users\Kasperle\Desktop\SVP\SVP Chemie\Klassischer Redoxbegriff\Silberaufb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perle\Desktop\SVP\SVP Chemie\Klassischer Redoxbegriff\Silberaufbau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56" cy="274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16C" w:rsidRPr="00140600" w:rsidRDefault="00DC016C" w:rsidP="00DC016C">
      <w:pPr>
        <w:ind w:left="2124" w:hanging="2124"/>
        <w:jc w:val="center"/>
        <w:rPr>
          <w:sz w:val="18"/>
          <w:szCs w:val="18"/>
        </w:rPr>
      </w:pPr>
      <w:r>
        <w:rPr>
          <w:sz w:val="18"/>
          <w:szCs w:val="18"/>
        </w:rPr>
        <w:t>Abb. 3: Aufbau Reduktion von Silberoxid</w:t>
      </w:r>
    </w:p>
    <w:p w:rsidR="00DC016C" w:rsidRDefault="00DC016C" w:rsidP="00DC016C">
      <w:pPr>
        <w:ind w:left="2124" w:hanging="2124"/>
      </w:pPr>
      <w:r>
        <w:t>Beobachtung:</w:t>
      </w:r>
      <w:r>
        <w:tab/>
        <w:t>Der Glimmspan glimmt leicht auf, ein weißlicher Feststoff entsteht.</w:t>
      </w:r>
      <w:r>
        <w:tab/>
      </w:r>
    </w:p>
    <w:p w:rsidR="00DC016C" w:rsidRDefault="00DC016C" w:rsidP="00DC016C">
      <w:pPr>
        <w:ind w:left="2124" w:hanging="2124"/>
      </w:pPr>
      <w:r>
        <w:t>Deutung:</w:t>
      </w:r>
      <w:r>
        <w:tab/>
        <w:t>Das Silberoxid wird thermisch zu elementarem Silber und Sauerstoff gespalten.</w:t>
      </w:r>
    </w:p>
    <w:p w:rsidR="00DC016C" w:rsidRDefault="00DC016C" w:rsidP="00DC016C">
      <w:pPr>
        <w:ind w:left="2124" w:hanging="2124"/>
        <w:rPr>
          <w:rFonts w:eastAsiaTheme="minorEastAsia"/>
          <w:color w:val="auto"/>
        </w:rPr>
      </w:pPr>
      <w:r>
        <w:lastRenderedPageBreak/>
        <w:tab/>
      </w:r>
      <m:oMath>
        <m:r>
          <w:rPr>
            <w:rFonts w:ascii="Cambria Math" w:hAnsi="Cambria Math"/>
            <w:color w:val="auto"/>
          </w:rPr>
          <m:t xml:space="preserve">2 </m:t>
        </m:r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Ag</m:t>
            </m:r>
          </m:e>
          <m:sub>
            <m:r>
              <w:rPr>
                <w:rFonts w:ascii="Cambria Math" w:hAnsi="Cambria Math"/>
                <w:color w:val="auto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O</m:t>
            </m:r>
          </m:e>
          <m:sub>
            <m:r>
              <w:rPr>
                <w:rFonts w:ascii="Cambria Math" w:hAnsi="Cambria Math"/>
                <w:color w:val="auto"/>
              </w:rPr>
              <m:t>(s)</m:t>
            </m:r>
          </m:sub>
        </m:sSub>
        <m:r>
          <w:rPr>
            <w:rFonts w:ascii="Cambria Math" w:hAnsi="Cambria Math"/>
            <w:color w:val="auto"/>
          </w:rPr>
          <m:t xml:space="preserve"> → </m:t>
        </m:r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O</m:t>
            </m:r>
          </m:e>
          <m:sub>
            <m:r>
              <w:rPr>
                <w:rFonts w:ascii="Cambria Math" w:hAnsi="Cambria Math"/>
                <w:color w:val="auto"/>
              </w:rPr>
              <m:t>2 (g)</m:t>
            </m:r>
          </m:sub>
        </m:sSub>
        <m:r>
          <w:rPr>
            <w:rFonts w:ascii="Cambria Math" w:hAnsi="Cambria Math"/>
            <w:color w:val="auto"/>
          </w:rPr>
          <m:t xml:space="preserve">+ 4 </m:t>
        </m:r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Ag</m:t>
            </m:r>
          </m:e>
          <m:sub>
            <m:r>
              <w:rPr>
                <w:rFonts w:ascii="Cambria Math" w:hAnsi="Cambria Math"/>
                <w:color w:val="auto"/>
              </w:rPr>
              <m:t>(s)</m:t>
            </m:r>
          </m:sub>
        </m:sSub>
      </m:oMath>
    </w:p>
    <w:p w:rsidR="00DC016C" w:rsidRDefault="00DC016C" w:rsidP="00DC016C">
      <w:pPr>
        <w:ind w:left="2124" w:hanging="2124"/>
      </w:pPr>
      <w:r>
        <w:t>Entsorgung:</w:t>
      </w:r>
      <w:r>
        <w:tab/>
        <w:t>Das Reaktionsgemisch wird im Feststoffabfall entsorgt. Das elementare Silber kann aus Kostengründen auch gesammelt werden.</w:t>
      </w:r>
    </w:p>
    <w:p w:rsidR="00DC016C" w:rsidRPr="003F7B04" w:rsidRDefault="00DC016C" w:rsidP="00DC016C">
      <w:pPr>
        <w:ind w:left="2124" w:hanging="2124"/>
        <w:rPr>
          <w:rFonts w:eastAsiaTheme="minorEastAsia"/>
          <w:color w:val="auto"/>
        </w:rPr>
      </w:pPr>
      <w:r>
        <w:t>Literatur:</w:t>
      </w:r>
      <w:r>
        <w:tab/>
        <w:t xml:space="preserve">Sommer, S., </w:t>
      </w:r>
      <w:r w:rsidRPr="00464AD6">
        <w:rPr>
          <w:rFonts w:eastAsiaTheme="minorEastAsia"/>
          <w:color w:val="auto"/>
        </w:rPr>
        <w:t>http://netexperimente.de/chemie/28.html</w:t>
      </w:r>
      <w:r>
        <w:rPr>
          <w:rFonts w:eastAsiaTheme="minorEastAsia"/>
          <w:color w:val="auto"/>
        </w:rPr>
        <w:t xml:space="preserve"> (Zuletzt abgerufen am 25.07.2016)</w:t>
      </w:r>
    </w:p>
    <w:p w:rsidR="00604268" w:rsidRDefault="00DC016C"/>
    <w:sectPr w:rsidR="006042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35"/>
    <w:rsid w:val="00230835"/>
    <w:rsid w:val="00DC016C"/>
    <w:rsid w:val="00E45138"/>
    <w:rsid w:val="00FB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339D3-9612-4FC4-9FA8-61E66FD1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DC016C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016C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016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016C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016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016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016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016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016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016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016C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016C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016C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016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016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01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01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01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01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</dc:creator>
  <cp:keywords/>
  <dc:description/>
  <cp:lastModifiedBy>Jannik</cp:lastModifiedBy>
  <cp:revision>2</cp:revision>
  <dcterms:created xsi:type="dcterms:W3CDTF">2016-08-08T15:00:00Z</dcterms:created>
  <dcterms:modified xsi:type="dcterms:W3CDTF">2016-08-08T15:00:00Z</dcterms:modified>
</cp:coreProperties>
</file>