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Pr="00E91109" w:rsidRDefault="00F74A95" w:rsidP="00954DC8">
      <w:pPr>
        <w:rPr>
          <w:rFonts w:ascii="Times New Roman" w:hAnsi="Times New Roman" w:cs="Times New Roman"/>
        </w:rPr>
      </w:pPr>
      <w:r w:rsidRPr="00E91109">
        <w:rPr>
          <w:rFonts w:ascii="Times New Roman" w:hAnsi="Times New Roman" w:cs="Times New Roman"/>
        </w:rPr>
        <w:t>Name</w:t>
      </w:r>
      <w:r w:rsidR="00E91109">
        <w:rPr>
          <w:rFonts w:ascii="Times New Roman" w:hAnsi="Times New Roman" w:cs="Times New Roman"/>
        </w:rPr>
        <w:t>: Jennifer Kölling</w:t>
      </w:r>
    </w:p>
    <w:p w:rsidR="00954DC8" w:rsidRPr="00E91109" w:rsidRDefault="003708E2" w:rsidP="00954DC8">
      <w:pPr>
        <w:rPr>
          <w:rFonts w:ascii="Times New Roman" w:hAnsi="Times New Roman" w:cs="Times New Roman"/>
        </w:rPr>
      </w:pPr>
      <w:r>
        <w:rPr>
          <w:rFonts w:ascii="Times New Roman" w:hAnsi="Times New Roman" w:cs="Times New Roman"/>
        </w:rPr>
        <w:t>Sommersemester: 2012</w:t>
      </w:r>
    </w:p>
    <w:p w:rsidR="00954DC8" w:rsidRPr="00932C2A" w:rsidRDefault="00932C2A" w:rsidP="00954DC8">
      <w:pPr>
        <w:rPr>
          <w:rFonts w:ascii="Times New Roman" w:hAnsi="Times New Roman" w:cs="Times New Roman"/>
        </w:rPr>
      </w:pPr>
      <w:r>
        <w:rPr>
          <w:rFonts w:ascii="Times New Roman" w:hAnsi="Times New Roman" w:cs="Times New Roman"/>
          <w:noProof/>
          <w:lang w:eastAsia="ja-JP"/>
        </w:rPr>
        <w:drawing>
          <wp:anchor distT="0" distB="0" distL="114300" distR="114300" simplePos="0" relativeHeight="251833344" behindDoc="1" locked="0" layoutInCell="1" allowOverlap="1">
            <wp:simplePos x="0" y="0"/>
            <wp:positionH relativeFrom="column">
              <wp:posOffset>2129155</wp:posOffset>
            </wp:positionH>
            <wp:positionV relativeFrom="paragraph">
              <wp:posOffset>314325</wp:posOffset>
            </wp:positionV>
            <wp:extent cx="3757930" cy="2834640"/>
            <wp:effectExtent l="381000" t="400050" r="356870" b="403860"/>
            <wp:wrapTight wrapText="bothSides">
              <wp:wrapPolygon edited="0">
                <wp:start x="-729" y="-989"/>
                <wp:lineTo x="-1192" y="859"/>
                <wp:lineTo x="-1017" y="22825"/>
                <wp:lineTo x="8956" y="22973"/>
                <wp:lineTo x="10039" y="22766"/>
                <wp:lineTo x="10055" y="22910"/>
                <wp:lineTo x="21111" y="22851"/>
                <wp:lineTo x="21653" y="22747"/>
                <wp:lineTo x="22087" y="22665"/>
                <wp:lineTo x="22303" y="22623"/>
                <wp:lineTo x="22565" y="20960"/>
                <wp:lineTo x="22394" y="20406"/>
                <wp:lineTo x="22485" y="18189"/>
                <wp:lineTo x="22470" y="18045"/>
                <wp:lineTo x="22452" y="15848"/>
                <wp:lineTo x="22436" y="15705"/>
                <wp:lineTo x="22419" y="13508"/>
                <wp:lineTo x="22403" y="13364"/>
                <wp:lineTo x="22386" y="11168"/>
                <wp:lineTo x="22370" y="11024"/>
                <wp:lineTo x="22461" y="8807"/>
                <wp:lineTo x="22445" y="8663"/>
                <wp:lineTo x="22428" y="6467"/>
                <wp:lineTo x="22412" y="6323"/>
                <wp:lineTo x="22503" y="4106"/>
                <wp:lineTo x="22488" y="3962"/>
                <wp:lineTo x="22362" y="1786"/>
                <wp:lineTo x="22346" y="1643"/>
                <wp:lineTo x="22483" y="-1170"/>
                <wp:lineTo x="-296" y="-1072"/>
                <wp:lineTo x="-729" y="-989"/>
              </wp:wrapPolygon>
            </wp:wrapTight>
            <wp:docPr id="8" name="Bild 8" descr="C:\Users\Jenny\Desktop\SVP Chemie\SVP Bilder\Luft Bilder\P10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y\Desktop\SVP Chemie\SVP Bilder\Luft Bilder\P1000110.JPG"/>
                    <pic:cNvPicPr>
                      <a:picLocks noChangeAspect="1" noChangeArrowheads="1"/>
                    </pic:cNvPicPr>
                  </pic:nvPicPr>
                  <pic:blipFill>
                    <a:blip r:embed="rId9"/>
                    <a:srcRect/>
                    <a:stretch>
                      <a:fillRect/>
                    </a:stretch>
                  </pic:blipFill>
                  <pic:spPr bwMode="auto">
                    <a:xfrm rot="491996">
                      <a:off x="0" y="0"/>
                      <a:ext cx="3757930" cy="28346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708E2">
        <w:rPr>
          <w:rFonts w:ascii="Times New Roman" w:hAnsi="Times New Roman" w:cs="Times New Roman"/>
        </w:rPr>
        <w:t xml:space="preserve">Klassenstufen: </w:t>
      </w:r>
      <w:r>
        <w:rPr>
          <w:rFonts w:ascii="Times New Roman" w:hAnsi="Times New Roman" w:cs="Times New Roman"/>
        </w:rPr>
        <w:t>7/8</w:t>
      </w:r>
    </w:p>
    <w:p w:rsidR="00954DC8" w:rsidRDefault="00932C2A" w:rsidP="00954DC8">
      <w:r>
        <w:rPr>
          <w:noProof/>
          <w:lang w:eastAsia="ja-JP"/>
        </w:rPr>
        <w:drawing>
          <wp:anchor distT="0" distB="0" distL="114300" distR="114300" simplePos="0" relativeHeight="251834368" behindDoc="1" locked="0" layoutInCell="1" allowOverlap="1">
            <wp:simplePos x="0" y="0"/>
            <wp:positionH relativeFrom="column">
              <wp:posOffset>-47625</wp:posOffset>
            </wp:positionH>
            <wp:positionV relativeFrom="paragraph">
              <wp:posOffset>294640</wp:posOffset>
            </wp:positionV>
            <wp:extent cx="3538855" cy="2651760"/>
            <wp:effectExtent l="552450" t="647700" r="671195" b="643890"/>
            <wp:wrapTight wrapText="bothSides">
              <wp:wrapPolygon edited="0">
                <wp:start x="20719" y="-2584"/>
                <wp:lineTo x="-1847" y="6"/>
                <wp:lineTo x="-156" y="21432"/>
                <wp:lineTo x="-344" y="22489"/>
                <wp:lineTo x="234" y="23947"/>
                <wp:lineTo x="1026" y="24197"/>
                <wp:lineTo x="1591" y="24376"/>
                <wp:lineTo x="1818" y="24448"/>
                <wp:lineTo x="7511" y="24016"/>
                <wp:lineTo x="7537" y="23865"/>
                <wp:lineTo x="7764" y="23937"/>
                <wp:lineTo x="13823" y="23461"/>
                <wp:lineTo x="13850" y="23310"/>
                <wp:lineTo x="14076" y="23382"/>
                <wp:lineTo x="20135" y="22907"/>
                <wp:lineTo x="20162" y="22756"/>
                <wp:lineTo x="23178" y="22594"/>
                <wp:lineTo x="24078" y="22240"/>
                <wp:lineTo x="23872" y="21378"/>
                <wp:lineTo x="23596" y="18898"/>
                <wp:lineTo x="23623" y="18747"/>
                <wp:lineTo x="23346" y="16268"/>
                <wp:lineTo x="23373" y="16117"/>
                <wp:lineTo x="23096" y="13637"/>
                <wp:lineTo x="23010" y="13450"/>
                <wp:lineTo x="22733" y="10971"/>
                <wp:lineTo x="22760" y="10820"/>
                <wp:lineTo x="22484" y="8340"/>
                <wp:lineTo x="22397" y="8153"/>
                <wp:lineTo x="22121" y="5674"/>
                <wp:lineTo x="22034" y="5487"/>
                <wp:lineTo x="21758" y="3007"/>
                <wp:lineTo x="21398" y="-2369"/>
                <wp:lineTo x="20719" y="-2584"/>
              </wp:wrapPolygon>
            </wp:wrapTight>
            <wp:docPr id="6" name="Bild 6" descr="C:\Users\Jenny\Desktop\SVP Chemie\SVP Bilder\SVP Bilder neu\Bilder Sauerstoff\P108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y\Desktop\SVP Chemie\SVP Bilder\SVP Bilder neu\Bilder Sauerstoff\P1080403.JPG"/>
                    <pic:cNvPicPr>
                      <a:picLocks noChangeAspect="1" noChangeArrowheads="1"/>
                    </pic:cNvPicPr>
                  </pic:nvPicPr>
                  <pic:blipFill>
                    <a:blip r:embed="rId10"/>
                    <a:srcRect/>
                    <a:stretch>
                      <a:fillRect/>
                    </a:stretch>
                  </pic:blipFill>
                  <pic:spPr bwMode="auto">
                    <a:xfrm rot="20799911">
                      <a:off x="0" y="0"/>
                      <a:ext cx="3538855" cy="26517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954DC8">
        <w:tab/>
      </w:r>
    </w:p>
    <w:p w:rsidR="008B7FD6" w:rsidRDefault="008B7FD6" w:rsidP="00954DC8">
      <w:pPr>
        <w:rPr>
          <w:noProof/>
          <w:lang w:eastAsia="de-DE"/>
        </w:rPr>
      </w:pPr>
    </w:p>
    <w:p w:rsidR="00A609E6" w:rsidRDefault="00A609E6" w:rsidP="00954DC8">
      <w:pPr>
        <w:rPr>
          <w:noProof/>
          <w:lang w:eastAsia="de-DE"/>
        </w:rPr>
      </w:pPr>
    </w:p>
    <w:p w:rsidR="00FE39AA" w:rsidRDefault="00FE39AA" w:rsidP="008B7FD6">
      <w:pPr>
        <w:rPr>
          <w:rFonts w:ascii="Times New Roman" w:hAnsi="Times New Roman" w:cs="Times New Roman"/>
          <w:sz w:val="52"/>
          <w:szCs w:val="24"/>
        </w:rPr>
      </w:pPr>
    </w:p>
    <w:p w:rsidR="008B7FD6" w:rsidRDefault="00B4123D"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E91109" w:rsidRDefault="000B4424" w:rsidP="00E91109">
      <w:pPr>
        <w:autoSpaceDE w:val="0"/>
        <w:autoSpaceDN w:val="0"/>
        <w:adjustRightInd w:val="0"/>
        <w:spacing w:line="240" w:lineRule="auto"/>
        <w:jc w:val="center"/>
        <w:rPr>
          <w:rFonts w:ascii="Times New Roman" w:hAnsi="Times New Roman" w:cs="Times New Roman"/>
          <w:b/>
          <w:sz w:val="32"/>
          <w:szCs w:val="32"/>
        </w:rPr>
      </w:pPr>
      <w:r>
        <w:rPr>
          <w:rFonts w:ascii="Times New Roman" w:hAnsi="Times New Roman" w:cs="Times New Roman"/>
          <w:b/>
          <w:sz w:val="52"/>
          <w:szCs w:val="24"/>
        </w:rPr>
        <w:t>Sauerstoff</w:t>
      </w:r>
    </w:p>
    <w:p w:rsidR="00E91109" w:rsidRPr="00E91109" w:rsidRDefault="00F52062" w:rsidP="00E91109">
      <w:pPr>
        <w:autoSpaceDE w:val="0"/>
        <w:autoSpaceDN w:val="0"/>
        <w:adjustRightInd w:val="0"/>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Das </w:t>
      </w:r>
      <w:r w:rsidR="000B4424">
        <w:rPr>
          <w:rFonts w:ascii="Times New Roman" w:hAnsi="Times New Roman" w:cs="Times New Roman"/>
          <w:b/>
          <w:sz w:val="32"/>
          <w:szCs w:val="32"/>
        </w:rPr>
        <w:t>Gas des Lebens</w:t>
      </w:r>
    </w:p>
    <w:p w:rsidR="00E91109" w:rsidRDefault="00B4123D"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1.7pt;width:426.75pt;height:0;z-index:251786240" o:connectortype="straight"/>
        </w:pict>
      </w:r>
    </w:p>
    <w:p w:rsidR="008B7FD6" w:rsidRDefault="008B7FD6" w:rsidP="00954DC8">
      <w:pPr>
        <w:autoSpaceDE w:val="0"/>
        <w:autoSpaceDN w:val="0"/>
        <w:adjustRightInd w:val="0"/>
        <w:rPr>
          <w:noProof/>
          <w:lang w:eastAsia="de-DE"/>
        </w:rPr>
      </w:pPr>
    </w:p>
    <w:p w:rsidR="008B096E" w:rsidRDefault="008B096E" w:rsidP="00954DC8">
      <w:pPr>
        <w:autoSpaceDE w:val="0"/>
        <w:autoSpaceDN w:val="0"/>
        <w:adjustRightInd w:val="0"/>
        <w:rPr>
          <w:noProof/>
          <w:lang w:eastAsia="de-DE"/>
        </w:rPr>
      </w:pPr>
    </w:p>
    <w:p w:rsidR="00FE39AA" w:rsidRDefault="00FE39AA" w:rsidP="00954DC8">
      <w:pPr>
        <w:autoSpaceDE w:val="0"/>
        <w:autoSpaceDN w:val="0"/>
        <w:adjustRightInd w:val="0"/>
        <w:rPr>
          <w:noProof/>
          <w:lang w:eastAsia="de-DE"/>
        </w:rPr>
      </w:pPr>
    </w:p>
    <w:p w:rsidR="00A90BD6" w:rsidRDefault="00B4123D">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44.65pt;z-index:251782144;mso-position-horizontal:center;mso-width-relative:margin;mso-height-relative:margin" fillcolor="white [3201]" strokecolor="#9bbb59 [3206]" strokeweight="1pt">
            <v:stroke dashstyle="dash"/>
            <v:shadow color="#868686"/>
            <v:textbox style="mso-next-textbox:#_x0000_s1145">
              <w:txbxContent>
                <w:p w:rsidR="00036576" w:rsidRPr="005F7638" w:rsidRDefault="00036576" w:rsidP="005F7638">
                  <w:pPr>
                    <w:pBdr>
                      <w:bottom w:val="single" w:sz="6" w:space="1" w:color="auto"/>
                    </w:pBdr>
                    <w:rPr>
                      <w:b/>
                    </w:rPr>
                  </w:pPr>
                  <w:r w:rsidRPr="00A90BD6">
                    <w:rPr>
                      <w:b/>
                    </w:rPr>
                    <w:t>Auf einen Blick:</w:t>
                  </w:r>
                  <w:r>
                    <w:rPr>
                      <w:rFonts w:asciiTheme="majorHAnsi" w:hAnsiTheme="majorHAnsi"/>
                      <w:color w:val="1F497D" w:themeColor="text2"/>
                    </w:rPr>
                    <w:t xml:space="preserve">. </w:t>
                  </w:r>
                </w:p>
                <w:p w:rsidR="00036576" w:rsidRDefault="00036576" w:rsidP="004944F3">
                  <w:pPr>
                    <w:rPr>
                      <w:rFonts w:asciiTheme="majorHAnsi" w:hAnsiTheme="majorHAnsi"/>
                      <w:color w:val="1F497D" w:themeColor="text2"/>
                    </w:rPr>
                  </w:pPr>
                  <w:r>
                    <w:rPr>
                      <w:rFonts w:asciiTheme="majorHAnsi" w:hAnsiTheme="majorHAnsi"/>
                      <w:color w:val="1F497D" w:themeColor="text2"/>
                    </w:rPr>
                    <w:t xml:space="preserve">Die Themeneinheit "Sauerstoff" bietet sich an, den </w:t>
                  </w:r>
                  <w:proofErr w:type="spellStart"/>
                  <w:r>
                    <w:rPr>
                      <w:rFonts w:asciiTheme="majorHAnsi" w:hAnsiTheme="majorHAnsi"/>
                      <w:color w:val="1F497D" w:themeColor="text2"/>
                    </w:rPr>
                    <w:t>SuS</w:t>
                  </w:r>
                  <w:proofErr w:type="spellEnd"/>
                  <w:r>
                    <w:rPr>
                      <w:rFonts w:asciiTheme="majorHAnsi" w:hAnsiTheme="majorHAnsi"/>
                      <w:color w:val="1F497D" w:themeColor="text2"/>
                    </w:rPr>
                    <w:t xml:space="preserve"> das wichtigste Gas für unser Leben vo</w:t>
                  </w:r>
                  <w:r>
                    <w:rPr>
                      <w:rFonts w:asciiTheme="majorHAnsi" w:hAnsiTheme="majorHAnsi"/>
                      <w:color w:val="1F497D" w:themeColor="text2"/>
                    </w:rPr>
                    <w:t>r</w:t>
                  </w:r>
                  <w:r>
                    <w:rPr>
                      <w:rFonts w:asciiTheme="majorHAnsi" w:hAnsiTheme="majorHAnsi"/>
                      <w:color w:val="1F497D" w:themeColor="text2"/>
                    </w:rPr>
                    <w:t>zustellen. Sie lernen die Dichteeigenschaften des Gases im Vergleich zu Luft und verschiedene Darstellungsmöglichkeiten des Sauerstoffs kennen. Des Weiteren wird ihnen mit einem quant</w:t>
                  </w:r>
                  <w:r>
                    <w:rPr>
                      <w:rFonts w:asciiTheme="majorHAnsi" w:hAnsiTheme="majorHAnsi"/>
                      <w:color w:val="1F497D" w:themeColor="text2"/>
                    </w:rPr>
                    <w:t>i</w:t>
                  </w:r>
                  <w:r>
                    <w:rPr>
                      <w:rFonts w:asciiTheme="majorHAnsi" w:hAnsiTheme="majorHAnsi"/>
                      <w:color w:val="1F497D" w:themeColor="text2"/>
                    </w:rPr>
                    <w:t>tativen Ex</w:t>
                  </w:r>
                  <w:r w:rsidR="003513D6">
                    <w:rPr>
                      <w:rFonts w:asciiTheme="majorHAnsi" w:hAnsiTheme="majorHAnsi"/>
                      <w:color w:val="1F497D" w:themeColor="text2"/>
                    </w:rPr>
                    <w:t>periment gezeigt,</w:t>
                  </w:r>
                  <w:r>
                    <w:rPr>
                      <w:rFonts w:asciiTheme="majorHAnsi" w:hAnsiTheme="majorHAnsi"/>
                      <w:color w:val="1F497D" w:themeColor="text2"/>
                    </w:rPr>
                    <w:t xml:space="preserve"> we</w:t>
                  </w:r>
                  <w:r w:rsidR="003513D6">
                    <w:rPr>
                      <w:rFonts w:asciiTheme="majorHAnsi" w:hAnsiTheme="majorHAnsi"/>
                      <w:color w:val="1F497D" w:themeColor="text2"/>
                    </w:rPr>
                    <w:t xml:space="preserve">lchen prozentualen Anteil </w:t>
                  </w:r>
                  <w:r w:rsidR="00292597">
                    <w:rPr>
                      <w:rFonts w:asciiTheme="majorHAnsi" w:hAnsiTheme="majorHAnsi"/>
                      <w:color w:val="1F497D" w:themeColor="text2"/>
                    </w:rPr>
                    <w:t>der Sauerstoff</w:t>
                  </w:r>
                  <w:r w:rsidR="003513D6">
                    <w:rPr>
                      <w:rFonts w:asciiTheme="majorHAnsi" w:hAnsiTheme="majorHAnsi"/>
                      <w:color w:val="1F497D" w:themeColor="text2"/>
                    </w:rPr>
                    <w:t xml:space="preserve"> in der Luft hat</w:t>
                  </w:r>
                  <w:r>
                    <w:rPr>
                      <w:rFonts w:asciiTheme="majorHAnsi" w:hAnsiTheme="majorHAnsi"/>
                      <w:color w:val="1F497D" w:themeColor="text2"/>
                    </w:rPr>
                    <w:t>.</w:t>
                  </w:r>
                </w:p>
                <w:p w:rsidR="00292597" w:rsidRDefault="00292597" w:rsidP="004944F3">
                  <w:pPr>
                    <w:rPr>
                      <w:rFonts w:asciiTheme="majorHAnsi" w:hAnsiTheme="majorHAnsi"/>
                      <w:color w:val="1F497D" w:themeColor="text2"/>
                    </w:rPr>
                  </w:pPr>
                  <w:r>
                    <w:rPr>
                      <w:rFonts w:asciiTheme="majorHAnsi" w:hAnsiTheme="majorHAnsi"/>
                      <w:color w:val="1F497D" w:themeColor="text2"/>
                    </w:rPr>
                    <w:t>Die Experimente können auch im Themenbereich "Chemische Reaktion" angewendet werden.</w:t>
                  </w:r>
                </w:p>
                <w:p w:rsidR="00036576" w:rsidRPr="00A90BD6" w:rsidRDefault="00036576" w:rsidP="004944F3">
                  <w:pPr>
                    <w:rPr>
                      <w:i/>
                    </w:rPr>
                  </w:pPr>
                </w:p>
              </w:txbxContent>
            </v:textbox>
          </v:shape>
        </w:pict>
      </w:r>
    </w:p>
    <w:p w:rsidR="00A90BD6" w:rsidRDefault="00A90BD6" w:rsidP="00A90BD6"/>
    <w:p w:rsidR="00A90BD6" w:rsidRDefault="00A90BD6" w:rsidP="00A90BD6"/>
    <w:p w:rsidR="00A90BD6" w:rsidRDefault="00A90BD6" w:rsidP="00A90BD6"/>
    <w:p w:rsidR="00292597" w:rsidRDefault="00292597">
      <w:pPr>
        <w:pStyle w:val="Inhaltsverzeichnisberschrift"/>
        <w:rPr>
          <w:rFonts w:ascii="Cambria" w:eastAsiaTheme="minorHAnsi" w:hAnsi="Cambria" w:cstheme="minorBidi"/>
          <w:b w:val="0"/>
          <w:bCs w:val="0"/>
          <w:color w:val="1D1B11" w:themeColor="background2" w:themeShade="1A"/>
          <w:sz w:val="22"/>
          <w:szCs w:val="22"/>
        </w:rPr>
      </w:pPr>
    </w:p>
    <w:p w:rsidR="00292597" w:rsidRDefault="00292597">
      <w:pPr>
        <w:pStyle w:val="Inhaltsverzeichnisberschrift"/>
        <w:rPr>
          <w:rFonts w:ascii="Cambria" w:eastAsiaTheme="minorHAnsi" w:hAnsi="Cambria" w:cstheme="minorBidi"/>
          <w:b w:val="0"/>
          <w:bCs w:val="0"/>
          <w:color w:val="1D1B11" w:themeColor="background2" w:themeShade="1A"/>
          <w:sz w:val="22"/>
          <w:szCs w:val="22"/>
        </w:rPr>
      </w:pP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Default="00E26180">
          <w:pPr>
            <w:pStyle w:val="Inhaltsverzeichnisberschrift"/>
          </w:pPr>
          <w:r w:rsidRPr="00E26180">
            <w:rPr>
              <w:color w:val="auto"/>
            </w:rPr>
            <w:t>Inhalt</w:t>
          </w:r>
        </w:p>
        <w:p w:rsidR="00E26180" w:rsidRPr="00E26180" w:rsidRDefault="00E26180" w:rsidP="00E26180"/>
        <w:p w:rsidR="000338F3" w:rsidRDefault="00481227">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37144250" w:history="1">
            <w:r w:rsidR="000338F3" w:rsidRPr="00D52F70">
              <w:rPr>
                <w:rStyle w:val="Hyperlink"/>
                <w:noProof/>
              </w:rPr>
              <w:t>1</w:t>
            </w:r>
            <w:r w:rsidR="000338F3">
              <w:rPr>
                <w:rFonts w:asciiTheme="minorHAnsi" w:eastAsiaTheme="minorEastAsia" w:hAnsiTheme="minorHAnsi"/>
                <w:noProof/>
                <w:color w:val="auto"/>
                <w:lang w:eastAsia="de-DE"/>
              </w:rPr>
              <w:tab/>
            </w:r>
            <w:r w:rsidR="000338F3" w:rsidRPr="00D52F70">
              <w:rPr>
                <w:rStyle w:val="Hyperlink"/>
                <w:noProof/>
              </w:rPr>
              <w:t>Beschreibung des Themas und zugehörige Lernziele</w:t>
            </w:r>
            <w:r w:rsidR="000338F3">
              <w:rPr>
                <w:noProof/>
                <w:webHidden/>
              </w:rPr>
              <w:tab/>
            </w:r>
            <w:r>
              <w:rPr>
                <w:noProof/>
                <w:webHidden/>
              </w:rPr>
              <w:fldChar w:fldCharType="begin"/>
            </w:r>
            <w:r w:rsidR="000338F3">
              <w:rPr>
                <w:noProof/>
                <w:webHidden/>
              </w:rPr>
              <w:instrText xml:space="preserve"> PAGEREF _Toc337144250 \h </w:instrText>
            </w:r>
            <w:r>
              <w:rPr>
                <w:noProof/>
                <w:webHidden/>
              </w:rPr>
            </w:r>
            <w:r>
              <w:rPr>
                <w:noProof/>
                <w:webHidden/>
              </w:rPr>
              <w:fldChar w:fldCharType="separate"/>
            </w:r>
            <w:r w:rsidR="00AE4458">
              <w:rPr>
                <w:noProof/>
                <w:webHidden/>
              </w:rPr>
              <w:t>2</w:t>
            </w:r>
            <w:r>
              <w:rPr>
                <w:noProof/>
                <w:webHidden/>
              </w:rPr>
              <w:fldChar w:fldCharType="end"/>
            </w:r>
          </w:hyperlink>
        </w:p>
        <w:p w:rsidR="000338F3" w:rsidRDefault="00B4123D">
          <w:pPr>
            <w:pStyle w:val="Verzeichnis1"/>
            <w:tabs>
              <w:tab w:val="left" w:pos="440"/>
              <w:tab w:val="right" w:leader="dot" w:pos="9062"/>
            </w:tabs>
            <w:rPr>
              <w:rFonts w:asciiTheme="minorHAnsi" w:eastAsiaTheme="minorEastAsia" w:hAnsiTheme="minorHAnsi"/>
              <w:noProof/>
              <w:color w:val="auto"/>
              <w:lang w:eastAsia="de-DE"/>
            </w:rPr>
          </w:pPr>
          <w:hyperlink w:anchor="_Toc337144251" w:history="1">
            <w:r w:rsidR="000338F3" w:rsidRPr="00D52F70">
              <w:rPr>
                <w:rStyle w:val="Hyperlink"/>
                <w:noProof/>
              </w:rPr>
              <w:t>2</w:t>
            </w:r>
            <w:r w:rsidR="000338F3">
              <w:rPr>
                <w:rFonts w:asciiTheme="minorHAnsi" w:eastAsiaTheme="minorEastAsia" w:hAnsiTheme="minorHAnsi"/>
                <w:noProof/>
                <w:color w:val="auto"/>
                <w:lang w:eastAsia="de-DE"/>
              </w:rPr>
              <w:tab/>
            </w:r>
            <w:r w:rsidR="000338F3" w:rsidRPr="00D52F70">
              <w:rPr>
                <w:rStyle w:val="Hyperlink"/>
                <w:noProof/>
              </w:rPr>
              <w:t>Schülerversuche</w:t>
            </w:r>
            <w:r w:rsidR="000338F3">
              <w:rPr>
                <w:noProof/>
                <w:webHidden/>
              </w:rPr>
              <w:tab/>
            </w:r>
            <w:r w:rsidR="00481227">
              <w:rPr>
                <w:noProof/>
                <w:webHidden/>
              </w:rPr>
              <w:fldChar w:fldCharType="begin"/>
            </w:r>
            <w:r w:rsidR="000338F3">
              <w:rPr>
                <w:noProof/>
                <w:webHidden/>
              </w:rPr>
              <w:instrText xml:space="preserve"> PAGEREF _Toc337144251 \h </w:instrText>
            </w:r>
            <w:r w:rsidR="00481227">
              <w:rPr>
                <w:noProof/>
                <w:webHidden/>
              </w:rPr>
            </w:r>
            <w:r w:rsidR="00481227">
              <w:rPr>
                <w:noProof/>
                <w:webHidden/>
              </w:rPr>
              <w:fldChar w:fldCharType="separate"/>
            </w:r>
            <w:r w:rsidR="00AE4458">
              <w:rPr>
                <w:noProof/>
                <w:webHidden/>
              </w:rPr>
              <w:t>3</w:t>
            </w:r>
            <w:r w:rsidR="00481227">
              <w:rPr>
                <w:noProof/>
                <w:webHidden/>
              </w:rPr>
              <w:fldChar w:fldCharType="end"/>
            </w:r>
          </w:hyperlink>
        </w:p>
        <w:p w:rsidR="000338F3" w:rsidRDefault="00B4123D">
          <w:pPr>
            <w:pStyle w:val="Verzeichnis2"/>
            <w:tabs>
              <w:tab w:val="left" w:pos="880"/>
              <w:tab w:val="right" w:leader="dot" w:pos="9062"/>
            </w:tabs>
            <w:rPr>
              <w:rFonts w:asciiTheme="minorHAnsi" w:eastAsiaTheme="minorEastAsia" w:hAnsiTheme="minorHAnsi"/>
              <w:noProof/>
              <w:color w:val="auto"/>
              <w:lang w:eastAsia="de-DE"/>
            </w:rPr>
          </w:pPr>
          <w:hyperlink w:anchor="_Toc337144252" w:history="1">
            <w:r w:rsidR="000338F3" w:rsidRPr="00D52F70">
              <w:rPr>
                <w:rStyle w:val="Hyperlink"/>
                <w:noProof/>
              </w:rPr>
              <w:t>2.1</w:t>
            </w:r>
            <w:r w:rsidR="000338F3">
              <w:rPr>
                <w:rFonts w:asciiTheme="minorHAnsi" w:eastAsiaTheme="minorEastAsia" w:hAnsiTheme="minorHAnsi"/>
                <w:noProof/>
                <w:color w:val="auto"/>
                <w:lang w:eastAsia="de-DE"/>
              </w:rPr>
              <w:tab/>
            </w:r>
            <w:r w:rsidR="000338F3" w:rsidRPr="00D52F70">
              <w:rPr>
                <w:rStyle w:val="Hyperlink"/>
                <w:noProof/>
              </w:rPr>
              <w:t>V 1 – Darstellung von Sauerstoff: Die schnelle Herstellung von Sauerstoff</w:t>
            </w:r>
            <w:r w:rsidR="000338F3">
              <w:rPr>
                <w:noProof/>
                <w:webHidden/>
              </w:rPr>
              <w:tab/>
            </w:r>
            <w:r w:rsidR="00481227">
              <w:rPr>
                <w:noProof/>
                <w:webHidden/>
              </w:rPr>
              <w:fldChar w:fldCharType="begin"/>
            </w:r>
            <w:r w:rsidR="000338F3">
              <w:rPr>
                <w:noProof/>
                <w:webHidden/>
              </w:rPr>
              <w:instrText xml:space="preserve"> PAGEREF _Toc337144252 \h </w:instrText>
            </w:r>
            <w:r w:rsidR="00481227">
              <w:rPr>
                <w:noProof/>
                <w:webHidden/>
              </w:rPr>
            </w:r>
            <w:r w:rsidR="00481227">
              <w:rPr>
                <w:noProof/>
                <w:webHidden/>
              </w:rPr>
              <w:fldChar w:fldCharType="separate"/>
            </w:r>
            <w:r w:rsidR="00AE4458">
              <w:rPr>
                <w:noProof/>
                <w:webHidden/>
              </w:rPr>
              <w:t>3</w:t>
            </w:r>
            <w:r w:rsidR="00481227">
              <w:rPr>
                <w:noProof/>
                <w:webHidden/>
              </w:rPr>
              <w:fldChar w:fldCharType="end"/>
            </w:r>
          </w:hyperlink>
        </w:p>
        <w:p w:rsidR="000338F3" w:rsidRPr="000338F3" w:rsidRDefault="00B4123D">
          <w:pPr>
            <w:pStyle w:val="Verzeichnis3"/>
            <w:tabs>
              <w:tab w:val="left" w:pos="1320"/>
              <w:tab w:val="right" w:leader="dot" w:pos="9062"/>
            </w:tabs>
            <w:rPr>
              <w:rFonts w:asciiTheme="minorHAnsi" w:eastAsiaTheme="minorEastAsia" w:hAnsiTheme="minorHAnsi"/>
              <w:noProof/>
              <w:color w:val="auto"/>
              <w:lang w:eastAsia="de-DE"/>
            </w:rPr>
          </w:pPr>
          <w:hyperlink w:anchor="_Toc337144256" w:history="1">
            <w:r w:rsidR="000338F3" w:rsidRPr="000338F3">
              <w:rPr>
                <w:rStyle w:val="Hyperlink"/>
                <w:rFonts w:asciiTheme="majorHAnsi" w:hAnsiTheme="majorHAnsi"/>
                <w:noProof/>
              </w:rPr>
              <w:t>2.1.1.</w:t>
            </w:r>
            <w:r w:rsidR="000338F3" w:rsidRPr="000338F3">
              <w:rPr>
                <w:rFonts w:asciiTheme="minorHAnsi" w:eastAsiaTheme="minorEastAsia" w:hAnsiTheme="minorHAnsi"/>
                <w:noProof/>
                <w:color w:val="auto"/>
                <w:lang w:eastAsia="de-DE"/>
              </w:rPr>
              <w:tab/>
            </w:r>
            <w:r w:rsidR="000338F3" w:rsidRPr="000338F3">
              <w:rPr>
                <w:rStyle w:val="Hyperlink"/>
                <w:rFonts w:asciiTheme="majorHAnsi" w:hAnsiTheme="majorHAnsi"/>
                <w:noProof/>
              </w:rPr>
              <w:t>Alternativversuch:</w:t>
            </w:r>
            <w:r w:rsidR="000338F3" w:rsidRPr="000338F3">
              <w:rPr>
                <w:noProof/>
                <w:webHidden/>
              </w:rPr>
              <w:tab/>
            </w:r>
            <w:r w:rsidR="00481227" w:rsidRPr="000338F3">
              <w:rPr>
                <w:noProof/>
                <w:webHidden/>
              </w:rPr>
              <w:fldChar w:fldCharType="begin"/>
            </w:r>
            <w:r w:rsidR="000338F3" w:rsidRPr="000338F3">
              <w:rPr>
                <w:noProof/>
                <w:webHidden/>
              </w:rPr>
              <w:instrText xml:space="preserve"> PAGEREF _Toc337144256 \h </w:instrText>
            </w:r>
            <w:r w:rsidR="00481227" w:rsidRPr="000338F3">
              <w:rPr>
                <w:noProof/>
                <w:webHidden/>
              </w:rPr>
            </w:r>
            <w:r w:rsidR="00481227" w:rsidRPr="000338F3">
              <w:rPr>
                <w:noProof/>
                <w:webHidden/>
              </w:rPr>
              <w:fldChar w:fldCharType="separate"/>
            </w:r>
            <w:r w:rsidR="00AE4458">
              <w:rPr>
                <w:noProof/>
                <w:webHidden/>
              </w:rPr>
              <w:t>5</w:t>
            </w:r>
            <w:r w:rsidR="00481227" w:rsidRPr="000338F3">
              <w:rPr>
                <w:noProof/>
                <w:webHidden/>
              </w:rPr>
              <w:fldChar w:fldCharType="end"/>
            </w:r>
          </w:hyperlink>
        </w:p>
        <w:p w:rsidR="000338F3" w:rsidRPr="000338F3" w:rsidRDefault="00B4123D">
          <w:pPr>
            <w:pStyle w:val="Verzeichnis3"/>
            <w:tabs>
              <w:tab w:val="right" w:leader="dot" w:pos="9062"/>
            </w:tabs>
            <w:rPr>
              <w:rFonts w:asciiTheme="minorHAnsi" w:eastAsiaTheme="minorEastAsia" w:hAnsiTheme="minorHAnsi"/>
              <w:noProof/>
              <w:color w:val="auto"/>
              <w:lang w:eastAsia="de-DE"/>
            </w:rPr>
          </w:pPr>
          <w:hyperlink w:anchor="_Toc337144257" w:history="1">
            <w:r w:rsidR="000338F3" w:rsidRPr="000338F3">
              <w:rPr>
                <w:rStyle w:val="Hyperlink"/>
                <w:rFonts w:asciiTheme="majorHAnsi" w:hAnsiTheme="majorHAnsi"/>
                <w:noProof/>
              </w:rPr>
              <w:t>Darstellung von Sauerstoff mit Braunstein</w:t>
            </w:r>
            <w:r w:rsidR="000338F3" w:rsidRPr="000338F3">
              <w:rPr>
                <w:noProof/>
                <w:webHidden/>
              </w:rPr>
              <w:tab/>
            </w:r>
            <w:r w:rsidR="00481227" w:rsidRPr="000338F3">
              <w:rPr>
                <w:noProof/>
                <w:webHidden/>
              </w:rPr>
              <w:fldChar w:fldCharType="begin"/>
            </w:r>
            <w:r w:rsidR="000338F3" w:rsidRPr="000338F3">
              <w:rPr>
                <w:noProof/>
                <w:webHidden/>
              </w:rPr>
              <w:instrText xml:space="preserve"> PAGEREF _Toc337144257 \h </w:instrText>
            </w:r>
            <w:r w:rsidR="00481227" w:rsidRPr="000338F3">
              <w:rPr>
                <w:noProof/>
                <w:webHidden/>
              </w:rPr>
            </w:r>
            <w:r w:rsidR="00481227" w:rsidRPr="000338F3">
              <w:rPr>
                <w:noProof/>
                <w:webHidden/>
              </w:rPr>
              <w:fldChar w:fldCharType="separate"/>
            </w:r>
            <w:r w:rsidR="00AE4458">
              <w:rPr>
                <w:noProof/>
                <w:webHidden/>
              </w:rPr>
              <w:t>5</w:t>
            </w:r>
            <w:r w:rsidR="00481227" w:rsidRPr="000338F3">
              <w:rPr>
                <w:noProof/>
                <w:webHidden/>
              </w:rPr>
              <w:fldChar w:fldCharType="end"/>
            </w:r>
          </w:hyperlink>
        </w:p>
        <w:p w:rsidR="000338F3" w:rsidRDefault="00B4123D">
          <w:pPr>
            <w:pStyle w:val="Verzeichnis2"/>
            <w:tabs>
              <w:tab w:val="left" w:pos="880"/>
              <w:tab w:val="right" w:leader="dot" w:pos="9062"/>
            </w:tabs>
            <w:rPr>
              <w:rFonts w:asciiTheme="minorHAnsi" w:eastAsiaTheme="minorEastAsia" w:hAnsiTheme="minorHAnsi"/>
              <w:noProof/>
              <w:color w:val="auto"/>
              <w:lang w:eastAsia="de-DE"/>
            </w:rPr>
          </w:pPr>
          <w:hyperlink w:anchor="_Toc337144258" w:history="1">
            <w:r w:rsidR="000338F3" w:rsidRPr="00D52F70">
              <w:rPr>
                <w:rStyle w:val="Hyperlink"/>
                <w:noProof/>
              </w:rPr>
              <w:t>2.2</w:t>
            </w:r>
            <w:r w:rsidR="000338F3">
              <w:rPr>
                <w:rFonts w:asciiTheme="minorHAnsi" w:eastAsiaTheme="minorEastAsia" w:hAnsiTheme="minorHAnsi"/>
                <w:noProof/>
                <w:color w:val="auto"/>
                <w:lang w:eastAsia="de-DE"/>
              </w:rPr>
              <w:tab/>
            </w:r>
            <w:r w:rsidR="000338F3" w:rsidRPr="00D52F70">
              <w:rPr>
                <w:rStyle w:val="Hyperlink"/>
                <w:noProof/>
              </w:rPr>
              <w:t>V 2 – Darstellung von Sauerstoff: Sauerstoffgewinnung aus violetten Kristallen</w:t>
            </w:r>
            <w:r w:rsidR="000338F3">
              <w:rPr>
                <w:noProof/>
                <w:webHidden/>
              </w:rPr>
              <w:tab/>
            </w:r>
            <w:r w:rsidR="00481227">
              <w:rPr>
                <w:noProof/>
                <w:webHidden/>
              </w:rPr>
              <w:fldChar w:fldCharType="begin"/>
            </w:r>
            <w:r w:rsidR="000338F3">
              <w:rPr>
                <w:noProof/>
                <w:webHidden/>
              </w:rPr>
              <w:instrText xml:space="preserve"> PAGEREF _Toc337144258 \h </w:instrText>
            </w:r>
            <w:r w:rsidR="00481227">
              <w:rPr>
                <w:noProof/>
                <w:webHidden/>
              </w:rPr>
            </w:r>
            <w:r w:rsidR="00481227">
              <w:rPr>
                <w:noProof/>
                <w:webHidden/>
              </w:rPr>
              <w:fldChar w:fldCharType="separate"/>
            </w:r>
            <w:r w:rsidR="00AE4458">
              <w:rPr>
                <w:noProof/>
                <w:webHidden/>
              </w:rPr>
              <w:t>6</w:t>
            </w:r>
            <w:r w:rsidR="00481227">
              <w:rPr>
                <w:noProof/>
                <w:webHidden/>
              </w:rPr>
              <w:fldChar w:fldCharType="end"/>
            </w:r>
          </w:hyperlink>
        </w:p>
        <w:p w:rsidR="000338F3" w:rsidRDefault="00B4123D">
          <w:pPr>
            <w:pStyle w:val="Verzeichnis1"/>
            <w:tabs>
              <w:tab w:val="left" w:pos="440"/>
              <w:tab w:val="right" w:leader="dot" w:pos="9062"/>
            </w:tabs>
            <w:rPr>
              <w:rFonts w:asciiTheme="minorHAnsi" w:eastAsiaTheme="minorEastAsia" w:hAnsiTheme="minorHAnsi"/>
              <w:noProof/>
              <w:color w:val="auto"/>
              <w:lang w:eastAsia="de-DE"/>
            </w:rPr>
          </w:pPr>
          <w:hyperlink w:anchor="_Toc337144259" w:history="1">
            <w:r w:rsidR="000338F3" w:rsidRPr="00D52F70">
              <w:rPr>
                <w:rStyle w:val="Hyperlink"/>
                <w:noProof/>
              </w:rPr>
              <w:t>3</w:t>
            </w:r>
            <w:r w:rsidR="000338F3">
              <w:rPr>
                <w:rFonts w:asciiTheme="minorHAnsi" w:eastAsiaTheme="minorEastAsia" w:hAnsiTheme="minorHAnsi"/>
                <w:noProof/>
                <w:color w:val="auto"/>
                <w:lang w:eastAsia="de-DE"/>
              </w:rPr>
              <w:tab/>
            </w:r>
            <w:r w:rsidR="000338F3" w:rsidRPr="00D52F70">
              <w:rPr>
                <w:rStyle w:val="Hyperlink"/>
                <w:noProof/>
              </w:rPr>
              <w:t>Lehrerversuche</w:t>
            </w:r>
            <w:r w:rsidR="000338F3">
              <w:rPr>
                <w:noProof/>
                <w:webHidden/>
              </w:rPr>
              <w:tab/>
            </w:r>
            <w:r w:rsidR="00481227">
              <w:rPr>
                <w:noProof/>
                <w:webHidden/>
              </w:rPr>
              <w:fldChar w:fldCharType="begin"/>
            </w:r>
            <w:r w:rsidR="000338F3">
              <w:rPr>
                <w:noProof/>
                <w:webHidden/>
              </w:rPr>
              <w:instrText xml:space="preserve"> PAGEREF _Toc337144259 \h </w:instrText>
            </w:r>
            <w:r w:rsidR="00481227">
              <w:rPr>
                <w:noProof/>
                <w:webHidden/>
              </w:rPr>
            </w:r>
            <w:r w:rsidR="00481227">
              <w:rPr>
                <w:noProof/>
                <w:webHidden/>
              </w:rPr>
              <w:fldChar w:fldCharType="separate"/>
            </w:r>
            <w:r w:rsidR="00AE4458">
              <w:rPr>
                <w:noProof/>
                <w:webHidden/>
              </w:rPr>
              <w:t>8</w:t>
            </w:r>
            <w:r w:rsidR="00481227">
              <w:rPr>
                <w:noProof/>
                <w:webHidden/>
              </w:rPr>
              <w:fldChar w:fldCharType="end"/>
            </w:r>
          </w:hyperlink>
        </w:p>
        <w:p w:rsidR="000338F3" w:rsidRDefault="00B4123D">
          <w:pPr>
            <w:pStyle w:val="Verzeichnis2"/>
            <w:tabs>
              <w:tab w:val="left" w:pos="880"/>
              <w:tab w:val="right" w:leader="dot" w:pos="9062"/>
            </w:tabs>
            <w:rPr>
              <w:rFonts w:asciiTheme="minorHAnsi" w:eastAsiaTheme="minorEastAsia" w:hAnsiTheme="minorHAnsi"/>
              <w:noProof/>
              <w:color w:val="auto"/>
              <w:lang w:eastAsia="de-DE"/>
            </w:rPr>
          </w:pPr>
          <w:hyperlink w:anchor="_Toc337144260" w:history="1">
            <w:r w:rsidR="000338F3" w:rsidRPr="00D52F70">
              <w:rPr>
                <w:rStyle w:val="Hyperlink"/>
                <w:noProof/>
              </w:rPr>
              <w:t>3.1</w:t>
            </w:r>
            <w:r w:rsidR="000338F3">
              <w:rPr>
                <w:rFonts w:asciiTheme="minorHAnsi" w:eastAsiaTheme="minorEastAsia" w:hAnsiTheme="minorHAnsi"/>
                <w:noProof/>
                <w:color w:val="auto"/>
                <w:lang w:eastAsia="de-DE"/>
              </w:rPr>
              <w:tab/>
            </w:r>
            <w:r w:rsidR="000338F3" w:rsidRPr="00D52F70">
              <w:rPr>
                <w:rStyle w:val="Hyperlink"/>
                <w:noProof/>
              </w:rPr>
              <w:t>V 3 – Ermittlung des Sauerstoffanteils in der Luft</w:t>
            </w:r>
            <w:r w:rsidR="000338F3">
              <w:rPr>
                <w:noProof/>
                <w:webHidden/>
              </w:rPr>
              <w:tab/>
            </w:r>
            <w:r w:rsidR="00481227">
              <w:rPr>
                <w:noProof/>
                <w:webHidden/>
              </w:rPr>
              <w:fldChar w:fldCharType="begin"/>
            </w:r>
            <w:r w:rsidR="000338F3">
              <w:rPr>
                <w:noProof/>
                <w:webHidden/>
              </w:rPr>
              <w:instrText xml:space="preserve"> PAGEREF _Toc337144260 \h </w:instrText>
            </w:r>
            <w:r w:rsidR="00481227">
              <w:rPr>
                <w:noProof/>
                <w:webHidden/>
              </w:rPr>
            </w:r>
            <w:r w:rsidR="00481227">
              <w:rPr>
                <w:noProof/>
                <w:webHidden/>
              </w:rPr>
              <w:fldChar w:fldCharType="separate"/>
            </w:r>
            <w:r w:rsidR="00AE4458">
              <w:rPr>
                <w:noProof/>
                <w:webHidden/>
              </w:rPr>
              <w:t>8</w:t>
            </w:r>
            <w:r w:rsidR="00481227">
              <w:rPr>
                <w:noProof/>
                <w:webHidden/>
              </w:rPr>
              <w:fldChar w:fldCharType="end"/>
            </w:r>
          </w:hyperlink>
        </w:p>
        <w:p w:rsidR="000338F3" w:rsidRDefault="00B4123D">
          <w:pPr>
            <w:pStyle w:val="Verzeichnis2"/>
            <w:tabs>
              <w:tab w:val="left" w:pos="880"/>
              <w:tab w:val="right" w:leader="dot" w:pos="9062"/>
            </w:tabs>
            <w:rPr>
              <w:rFonts w:asciiTheme="minorHAnsi" w:eastAsiaTheme="minorEastAsia" w:hAnsiTheme="minorHAnsi"/>
              <w:noProof/>
              <w:color w:val="auto"/>
              <w:lang w:eastAsia="de-DE"/>
            </w:rPr>
          </w:pPr>
          <w:hyperlink w:anchor="_Toc337144261" w:history="1">
            <w:r w:rsidR="000338F3" w:rsidRPr="00D52F70">
              <w:rPr>
                <w:rStyle w:val="Hyperlink"/>
                <w:noProof/>
              </w:rPr>
              <w:t>3.2</w:t>
            </w:r>
            <w:r w:rsidR="000338F3">
              <w:rPr>
                <w:rFonts w:asciiTheme="minorHAnsi" w:eastAsiaTheme="minorEastAsia" w:hAnsiTheme="minorHAnsi"/>
                <w:noProof/>
                <w:color w:val="auto"/>
                <w:lang w:eastAsia="de-DE"/>
              </w:rPr>
              <w:tab/>
            </w:r>
            <w:r w:rsidR="000338F3" w:rsidRPr="00D52F70">
              <w:rPr>
                <w:rStyle w:val="Hyperlink"/>
                <w:noProof/>
              </w:rPr>
              <w:t>V 4 – Die Dichte von Sauerstoff</w:t>
            </w:r>
            <w:r w:rsidR="000338F3">
              <w:rPr>
                <w:noProof/>
                <w:webHidden/>
              </w:rPr>
              <w:tab/>
            </w:r>
            <w:r w:rsidR="00481227">
              <w:rPr>
                <w:noProof/>
                <w:webHidden/>
              </w:rPr>
              <w:fldChar w:fldCharType="begin"/>
            </w:r>
            <w:r w:rsidR="000338F3">
              <w:rPr>
                <w:noProof/>
                <w:webHidden/>
              </w:rPr>
              <w:instrText xml:space="preserve"> PAGEREF _Toc337144261 \h </w:instrText>
            </w:r>
            <w:r w:rsidR="00481227">
              <w:rPr>
                <w:noProof/>
                <w:webHidden/>
              </w:rPr>
            </w:r>
            <w:r w:rsidR="00481227">
              <w:rPr>
                <w:noProof/>
                <w:webHidden/>
              </w:rPr>
              <w:fldChar w:fldCharType="separate"/>
            </w:r>
            <w:r w:rsidR="00AE4458">
              <w:rPr>
                <w:noProof/>
                <w:webHidden/>
              </w:rPr>
              <w:t>9</w:t>
            </w:r>
            <w:r w:rsidR="00481227">
              <w:rPr>
                <w:noProof/>
                <w:webHidden/>
              </w:rPr>
              <w:fldChar w:fldCharType="end"/>
            </w:r>
          </w:hyperlink>
        </w:p>
        <w:p w:rsidR="000338F3" w:rsidRDefault="00B4123D">
          <w:pPr>
            <w:pStyle w:val="Verzeichnis1"/>
            <w:tabs>
              <w:tab w:val="left" w:pos="440"/>
              <w:tab w:val="right" w:leader="dot" w:pos="9062"/>
            </w:tabs>
            <w:rPr>
              <w:rFonts w:asciiTheme="minorHAnsi" w:eastAsiaTheme="minorEastAsia" w:hAnsiTheme="minorHAnsi"/>
              <w:noProof/>
              <w:color w:val="auto"/>
              <w:lang w:eastAsia="de-DE"/>
            </w:rPr>
          </w:pPr>
          <w:hyperlink w:anchor="_Toc337144262" w:history="1">
            <w:r w:rsidR="000338F3" w:rsidRPr="00D52F70">
              <w:rPr>
                <w:rStyle w:val="Hyperlink"/>
                <w:noProof/>
              </w:rPr>
              <w:t>4</w:t>
            </w:r>
            <w:r w:rsidR="000338F3">
              <w:rPr>
                <w:rFonts w:asciiTheme="minorHAnsi" w:eastAsiaTheme="minorEastAsia" w:hAnsiTheme="minorHAnsi"/>
                <w:noProof/>
                <w:color w:val="auto"/>
                <w:lang w:eastAsia="de-DE"/>
              </w:rPr>
              <w:tab/>
            </w:r>
            <w:r w:rsidR="000338F3" w:rsidRPr="00D52F70">
              <w:rPr>
                <w:rStyle w:val="Hyperlink"/>
                <w:noProof/>
              </w:rPr>
              <w:t>Reflexion des Arbeitsblattes</w:t>
            </w:r>
            <w:r w:rsidR="000338F3">
              <w:rPr>
                <w:noProof/>
                <w:webHidden/>
              </w:rPr>
              <w:tab/>
              <w:t>12</w:t>
            </w:r>
          </w:hyperlink>
        </w:p>
        <w:p w:rsidR="000338F3" w:rsidRDefault="00B4123D">
          <w:pPr>
            <w:pStyle w:val="Verzeichnis2"/>
            <w:tabs>
              <w:tab w:val="left" w:pos="880"/>
              <w:tab w:val="right" w:leader="dot" w:pos="9062"/>
            </w:tabs>
            <w:rPr>
              <w:rFonts w:asciiTheme="minorHAnsi" w:eastAsiaTheme="minorEastAsia" w:hAnsiTheme="minorHAnsi"/>
              <w:noProof/>
              <w:color w:val="auto"/>
              <w:lang w:eastAsia="de-DE"/>
            </w:rPr>
          </w:pPr>
          <w:hyperlink w:anchor="_Toc337144263" w:history="1">
            <w:r w:rsidR="000338F3" w:rsidRPr="00D52F70">
              <w:rPr>
                <w:rStyle w:val="Hyperlink"/>
                <w:noProof/>
              </w:rPr>
              <w:t>4.1</w:t>
            </w:r>
            <w:r w:rsidR="000338F3">
              <w:rPr>
                <w:rFonts w:asciiTheme="minorHAnsi" w:eastAsiaTheme="minorEastAsia" w:hAnsiTheme="minorHAnsi"/>
                <w:noProof/>
                <w:color w:val="auto"/>
                <w:lang w:eastAsia="de-DE"/>
              </w:rPr>
              <w:tab/>
            </w:r>
            <w:r w:rsidR="000338F3" w:rsidRPr="00D52F70">
              <w:rPr>
                <w:rStyle w:val="Hyperlink"/>
                <w:noProof/>
              </w:rPr>
              <w:t>Erwartungshorizont (Kerncurriculum)</w:t>
            </w:r>
            <w:r w:rsidR="000338F3">
              <w:rPr>
                <w:noProof/>
                <w:webHidden/>
              </w:rPr>
              <w:tab/>
            </w:r>
            <w:r w:rsidR="00481227">
              <w:rPr>
                <w:noProof/>
                <w:webHidden/>
              </w:rPr>
              <w:fldChar w:fldCharType="begin"/>
            </w:r>
            <w:r w:rsidR="000338F3">
              <w:rPr>
                <w:noProof/>
                <w:webHidden/>
              </w:rPr>
              <w:instrText xml:space="preserve"> PAGEREF _Toc337144263 \h </w:instrText>
            </w:r>
            <w:r w:rsidR="00481227">
              <w:rPr>
                <w:noProof/>
                <w:webHidden/>
              </w:rPr>
            </w:r>
            <w:r w:rsidR="00481227">
              <w:rPr>
                <w:noProof/>
                <w:webHidden/>
              </w:rPr>
              <w:fldChar w:fldCharType="separate"/>
            </w:r>
            <w:r w:rsidR="00AE4458">
              <w:rPr>
                <w:noProof/>
                <w:webHidden/>
              </w:rPr>
              <w:t>1</w:t>
            </w:r>
            <w:r w:rsidR="00481227">
              <w:rPr>
                <w:noProof/>
                <w:webHidden/>
              </w:rPr>
              <w:fldChar w:fldCharType="end"/>
            </w:r>
          </w:hyperlink>
          <w:r w:rsidR="000338F3" w:rsidRPr="000338F3">
            <w:rPr>
              <w:rStyle w:val="Hyperlink"/>
              <w:noProof/>
              <w:color w:val="auto"/>
              <w:u w:val="none"/>
            </w:rPr>
            <w:t>2</w:t>
          </w:r>
        </w:p>
        <w:p w:rsidR="000338F3" w:rsidRDefault="00B4123D">
          <w:pPr>
            <w:pStyle w:val="Verzeichnis2"/>
            <w:tabs>
              <w:tab w:val="left" w:pos="880"/>
              <w:tab w:val="right" w:leader="dot" w:pos="9062"/>
            </w:tabs>
            <w:rPr>
              <w:rFonts w:asciiTheme="minorHAnsi" w:eastAsiaTheme="minorEastAsia" w:hAnsiTheme="minorHAnsi"/>
              <w:noProof/>
              <w:color w:val="auto"/>
              <w:lang w:eastAsia="de-DE"/>
            </w:rPr>
          </w:pPr>
          <w:hyperlink w:anchor="_Toc337144264" w:history="1">
            <w:r w:rsidR="000338F3" w:rsidRPr="00D52F70">
              <w:rPr>
                <w:rStyle w:val="Hyperlink"/>
                <w:noProof/>
              </w:rPr>
              <w:t>4.2</w:t>
            </w:r>
            <w:r w:rsidR="000338F3">
              <w:rPr>
                <w:rFonts w:asciiTheme="minorHAnsi" w:eastAsiaTheme="minorEastAsia" w:hAnsiTheme="minorHAnsi"/>
                <w:noProof/>
                <w:color w:val="auto"/>
                <w:lang w:eastAsia="de-DE"/>
              </w:rPr>
              <w:tab/>
            </w:r>
            <w:r w:rsidR="000338F3" w:rsidRPr="00D52F70">
              <w:rPr>
                <w:rStyle w:val="Hyperlink"/>
                <w:noProof/>
              </w:rPr>
              <w:t>Erwartungshorizont (Inhaltlich)</w:t>
            </w:r>
            <w:r w:rsidR="000338F3">
              <w:rPr>
                <w:noProof/>
                <w:webHidden/>
              </w:rPr>
              <w:tab/>
              <w:t>12</w:t>
            </w:r>
          </w:hyperlink>
        </w:p>
        <w:p w:rsidR="000338F3" w:rsidRDefault="00B4123D">
          <w:pPr>
            <w:pStyle w:val="Verzeichnis1"/>
            <w:tabs>
              <w:tab w:val="left" w:pos="440"/>
              <w:tab w:val="right" w:leader="dot" w:pos="9062"/>
            </w:tabs>
            <w:rPr>
              <w:rFonts w:asciiTheme="minorHAnsi" w:eastAsiaTheme="minorEastAsia" w:hAnsiTheme="minorHAnsi"/>
              <w:noProof/>
              <w:color w:val="auto"/>
              <w:lang w:eastAsia="de-DE"/>
            </w:rPr>
          </w:pPr>
          <w:hyperlink w:anchor="_Toc337144265" w:history="1">
            <w:r w:rsidR="000338F3" w:rsidRPr="00D52F70">
              <w:rPr>
                <w:rStyle w:val="Hyperlink"/>
                <w:noProof/>
              </w:rPr>
              <w:t>5</w:t>
            </w:r>
            <w:r w:rsidR="000338F3">
              <w:rPr>
                <w:rFonts w:asciiTheme="minorHAnsi" w:eastAsiaTheme="minorEastAsia" w:hAnsiTheme="minorHAnsi"/>
                <w:noProof/>
                <w:color w:val="auto"/>
                <w:lang w:eastAsia="de-DE"/>
              </w:rPr>
              <w:tab/>
            </w:r>
            <w:r w:rsidR="000338F3" w:rsidRPr="00D52F70">
              <w:rPr>
                <w:rStyle w:val="Hyperlink"/>
                <w:noProof/>
              </w:rPr>
              <w:t>Literaturverzeichnis</w:t>
            </w:r>
            <w:r w:rsidR="000338F3">
              <w:rPr>
                <w:noProof/>
                <w:webHidden/>
              </w:rPr>
              <w:tab/>
              <w:t>14</w:t>
            </w:r>
          </w:hyperlink>
        </w:p>
        <w:p w:rsidR="00E26180" w:rsidRDefault="00481227">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37144250"/>
      <w:r>
        <w:lastRenderedPageBreak/>
        <w:t>Beschreibung des Themas und zugehörige Lernziele</w:t>
      </w:r>
      <w:bookmarkEnd w:id="0"/>
    </w:p>
    <w:p w:rsidR="008B096E" w:rsidRDefault="002E1DB2" w:rsidP="002A716F">
      <w:pPr>
        <w:rPr>
          <w:color w:val="auto"/>
        </w:rPr>
      </w:pPr>
      <w:r>
        <w:rPr>
          <w:color w:val="auto"/>
        </w:rPr>
        <w:t>Das Thema Sauerstoff wird im Kerncurriculum in der "ergänzenden Differenzierung</w:t>
      </w:r>
      <w:r w:rsidR="00EE25D6">
        <w:rPr>
          <w:color w:val="auto"/>
        </w:rPr>
        <w:t>,</w:t>
      </w:r>
      <w:r>
        <w:rPr>
          <w:color w:val="auto"/>
        </w:rPr>
        <w:t xml:space="preserve"> der in dem Kompetenzbereich Fachwissen genannten Inhalte und Begriffe" aufgeführt. Dabei wird im B</w:t>
      </w:r>
      <w:r>
        <w:rPr>
          <w:color w:val="auto"/>
        </w:rPr>
        <w:t>e</w:t>
      </w:r>
      <w:r>
        <w:rPr>
          <w:color w:val="auto"/>
        </w:rPr>
        <w:t>reich des Basiskonz</w:t>
      </w:r>
      <w:r w:rsidR="001416EF">
        <w:rPr>
          <w:color w:val="auto"/>
        </w:rPr>
        <w:t>epts "Stoff-Teilchen" beschrieben</w:t>
      </w:r>
      <w:r>
        <w:rPr>
          <w:color w:val="auto"/>
        </w:rPr>
        <w:t xml:space="preserve">, dass die </w:t>
      </w:r>
      <w:proofErr w:type="spellStart"/>
      <w:r>
        <w:rPr>
          <w:color w:val="auto"/>
        </w:rPr>
        <w:t>SuS</w:t>
      </w:r>
      <w:proofErr w:type="spellEnd"/>
      <w:r>
        <w:rPr>
          <w:color w:val="auto"/>
        </w:rPr>
        <w:t xml:space="preserve"> Nachweisreaktionen des Sa</w:t>
      </w:r>
      <w:r w:rsidR="00232FD9">
        <w:rPr>
          <w:color w:val="auto"/>
        </w:rPr>
        <w:t>u</w:t>
      </w:r>
      <w:r w:rsidR="00232FD9">
        <w:rPr>
          <w:color w:val="auto"/>
        </w:rPr>
        <w:t>erstoffs kennen lernen sollen.</w:t>
      </w:r>
      <w:r>
        <w:rPr>
          <w:color w:val="auto"/>
        </w:rPr>
        <w:t xml:space="preserve"> Im Basiskonzept "Chemische Reaktion" werden Verbrennungs- und Sauerstoffübertragungsreaktionen</w:t>
      </w:r>
      <w:r w:rsidR="00232FD9">
        <w:rPr>
          <w:color w:val="auto"/>
        </w:rPr>
        <w:t xml:space="preserve"> angegeben, auf die im Weiteren mit den Experimenten nicht genauer eingegangen wird</w:t>
      </w:r>
      <w:r w:rsidR="001416EF">
        <w:rPr>
          <w:color w:val="auto"/>
        </w:rPr>
        <w:t>, auch wenn sie für dieses Basiskonzept angewendet werden können</w:t>
      </w:r>
      <w:r w:rsidR="00232FD9">
        <w:rPr>
          <w:color w:val="auto"/>
        </w:rPr>
        <w:t>. Die Thematik Sauerstoff kann aber dazu dienen, die Einheit Verbrennung vorzubere</w:t>
      </w:r>
      <w:r w:rsidR="00232FD9">
        <w:rPr>
          <w:color w:val="auto"/>
        </w:rPr>
        <w:t>i</w:t>
      </w:r>
      <w:r w:rsidR="00232FD9">
        <w:rPr>
          <w:color w:val="auto"/>
        </w:rPr>
        <w:t>ten, denn</w:t>
      </w:r>
      <w:r w:rsidR="000E35E6">
        <w:rPr>
          <w:color w:val="auto"/>
        </w:rPr>
        <w:t xml:space="preserve"> dabei spielt der Sauerstoff eine</w:t>
      </w:r>
      <w:r w:rsidR="00232FD9">
        <w:rPr>
          <w:color w:val="auto"/>
        </w:rPr>
        <w:t xml:space="preserve"> entscheidende Rolle.</w:t>
      </w:r>
    </w:p>
    <w:p w:rsidR="00E6471D" w:rsidRDefault="00232FD9" w:rsidP="002A716F">
      <w:pPr>
        <w:rPr>
          <w:color w:val="auto"/>
        </w:rPr>
      </w:pPr>
      <w:r>
        <w:rPr>
          <w:color w:val="auto"/>
        </w:rPr>
        <w:t>Die Relevanz sich mit dem Sauerstoff eingehender zu beschäft</w:t>
      </w:r>
      <w:r w:rsidR="001416EF">
        <w:rPr>
          <w:color w:val="auto"/>
        </w:rPr>
        <w:t>igen, zeigt sich schon an oben G</w:t>
      </w:r>
      <w:r>
        <w:rPr>
          <w:color w:val="auto"/>
        </w:rPr>
        <w:t>e</w:t>
      </w:r>
      <w:r>
        <w:rPr>
          <w:color w:val="auto"/>
        </w:rPr>
        <w:t xml:space="preserve">nannten. Verbrennungsreaktionen könnten ohne Sauerstoff nicht stattfinden. </w:t>
      </w:r>
      <w:proofErr w:type="spellStart"/>
      <w:r w:rsidR="00B57B05">
        <w:rPr>
          <w:color w:val="auto"/>
        </w:rPr>
        <w:t>SuS</w:t>
      </w:r>
      <w:proofErr w:type="spellEnd"/>
      <w:r w:rsidR="00266AAB">
        <w:rPr>
          <w:color w:val="auto"/>
        </w:rPr>
        <w:t xml:space="preserve"> kenn</w:t>
      </w:r>
      <w:r w:rsidR="00B57B05">
        <w:rPr>
          <w:color w:val="auto"/>
        </w:rPr>
        <w:t>en</w:t>
      </w:r>
      <w:r w:rsidR="00266AAB">
        <w:rPr>
          <w:color w:val="auto"/>
        </w:rPr>
        <w:t xml:space="preserve"> die einfache Verbrennung von Holzkohle beim Grillen oder die Verwendung eines Feue</w:t>
      </w:r>
      <w:r w:rsidR="00266AAB">
        <w:rPr>
          <w:color w:val="auto"/>
        </w:rPr>
        <w:t>r</w:t>
      </w:r>
      <w:r w:rsidR="00266AAB">
        <w:rPr>
          <w:color w:val="auto"/>
        </w:rPr>
        <w:t>zeugs</w:t>
      </w:r>
      <w:r w:rsidR="00B57B05">
        <w:rPr>
          <w:color w:val="auto"/>
        </w:rPr>
        <w:t xml:space="preserve"> aus dem Alltag</w:t>
      </w:r>
      <w:r w:rsidR="00266AAB">
        <w:rPr>
          <w:color w:val="auto"/>
        </w:rPr>
        <w:t xml:space="preserve">. </w:t>
      </w:r>
      <w:r w:rsidR="00B57B05">
        <w:rPr>
          <w:color w:val="auto"/>
        </w:rPr>
        <w:t xml:space="preserve">Auch durch </w:t>
      </w:r>
      <w:r w:rsidR="000E35E6">
        <w:rPr>
          <w:color w:val="auto"/>
        </w:rPr>
        <w:t>ihre</w:t>
      </w:r>
      <w:r>
        <w:rPr>
          <w:color w:val="auto"/>
        </w:rPr>
        <w:t xml:space="preserve"> Atmung</w:t>
      </w:r>
      <w:r w:rsidR="000E35E6">
        <w:rPr>
          <w:color w:val="auto"/>
        </w:rPr>
        <w:t>, die selbst eine Verbrennungsreaktion darstellt,</w:t>
      </w:r>
      <w:r>
        <w:rPr>
          <w:color w:val="auto"/>
        </w:rPr>
        <w:t xml:space="preserve"> </w:t>
      </w:r>
      <w:r w:rsidR="00B57B05">
        <w:rPr>
          <w:color w:val="auto"/>
        </w:rPr>
        <w:t xml:space="preserve">ist </w:t>
      </w:r>
      <w:proofErr w:type="spellStart"/>
      <w:r w:rsidR="00B57B05">
        <w:rPr>
          <w:color w:val="auto"/>
        </w:rPr>
        <w:t>SuS</w:t>
      </w:r>
      <w:proofErr w:type="spellEnd"/>
      <w:r w:rsidR="00B57B05">
        <w:rPr>
          <w:color w:val="auto"/>
        </w:rPr>
        <w:t xml:space="preserve"> das </w:t>
      </w:r>
      <w:r>
        <w:rPr>
          <w:color w:val="auto"/>
        </w:rPr>
        <w:t xml:space="preserve">Gas </w:t>
      </w:r>
      <w:r w:rsidR="00B57B05">
        <w:rPr>
          <w:color w:val="auto"/>
        </w:rPr>
        <w:t>bekannt</w:t>
      </w:r>
      <w:r>
        <w:rPr>
          <w:color w:val="auto"/>
        </w:rPr>
        <w:t>.</w:t>
      </w:r>
      <w:r w:rsidR="000E35E6">
        <w:rPr>
          <w:color w:val="auto"/>
        </w:rPr>
        <w:t xml:space="preserve"> </w:t>
      </w:r>
      <w:r>
        <w:rPr>
          <w:color w:val="auto"/>
        </w:rPr>
        <w:t>Vielen wird bereits bekannt sein, dass die Luft zu etwa 21% aus Sauerstoff b</w:t>
      </w:r>
      <w:r>
        <w:rPr>
          <w:color w:val="auto"/>
        </w:rPr>
        <w:t>e</w:t>
      </w:r>
      <w:r>
        <w:rPr>
          <w:color w:val="auto"/>
        </w:rPr>
        <w:t>steht und bekommen mit LV1 demonstriert, dass man den Gehalt an Sauerstoff experimentell nac</w:t>
      </w:r>
      <w:r>
        <w:rPr>
          <w:color w:val="auto"/>
        </w:rPr>
        <w:t>h</w:t>
      </w:r>
      <w:r>
        <w:rPr>
          <w:color w:val="auto"/>
        </w:rPr>
        <w:t xml:space="preserve">weisen kann. </w:t>
      </w:r>
      <w:r w:rsidR="00E6471D">
        <w:rPr>
          <w:color w:val="auto"/>
        </w:rPr>
        <w:t>In LV2 wird ihnen die Dichteeigenschaft des Sauerstoffs näher gebracht. Das Wi</w:t>
      </w:r>
      <w:r w:rsidR="00E6471D">
        <w:rPr>
          <w:color w:val="auto"/>
        </w:rPr>
        <w:t>s</w:t>
      </w:r>
      <w:r w:rsidR="00E6471D">
        <w:rPr>
          <w:color w:val="auto"/>
        </w:rPr>
        <w:t>sen darüber verhilft ihnen</w:t>
      </w:r>
      <w:r w:rsidR="00B57B05">
        <w:rPr>
          <w:color w:val="auto"/>
        </w:rPr>
        <w:t>,</w:t>
      </w:r>
      <w:r w:rsidR="00E6471D">
        <w:rPr>
          <w:color w:val="auto"/>
        </w:rPr>
        <w:t xml:space="preserve"> </w:t>
      </w:r>
      <w:r w:rsidR="006E1A72">
        <w:rPr>
          <w:color w:val="auto"/>
        </w:rPr>
        <w:t>angemessener</w:t>
      </w:r>
      <w:r w:rsidR="00E6471D">
        <w:rPr>
          <w:color w:val="auto"/>
        </w:rPr>
        <w:t xml:space="preserve"> mit Sauerstoff umgehen zu können. </w:t>
      </w:r>
      <w:r>
        <w:rPr>
          <w:color w:val="auto"/>
        </w:rPr>
        <w:t xml:space="preserve">Des Weiteren können sie in den Schülerversuchen selbst Sauerstoff herstellen und </w:t>
      </w:r>
      <w:r w:rsidR="000A3CEC">
        <w:rPr>
          <w:color w:val="auto"/>
        </w:rPr>
        <w:t>erhalten die Erkenntnis, dass Sauerstoff nicht nur in der Luft vorhanden ist, sondern sich auch in chemischen Verbindu</w:t>
      </w:r>
      <w:r w:rsidR="000A3CEC">
        <w:rPr>
          <w:color w:val="auto"/>
        </w:rPr>
        <w:t>n</w:t>
      </w:r>
      <w:r w:rsidR="000A3CEC">
        <w:rPr>
          <w:color w:val="auto"/>
        </w:rPr>
        <w:t xml:space="preserve">gen befinden kann und dass es möglich </w:t>
      </w:r>
      <w:r w:rsidR="00B57B05">
        <w:rPr>
          <w:color w:val="auto"/>
        </w:rPr>
        <w:t>ist, ihn</w:t>
      </w:r>
      <w:r w:rsidR="000A3CEC">
        <w:rPr>
          <w:color w:val="auto"/>
        </w:rPr>
        <w:t xml:space="preserve"> durch Reaktionen au</w:t>
      </w:r>
      <w:r w:rsidR="001416EF">
        <w:rPr>
          <w:color w:val="auto"/>
        </w:rPr>
        <w:t>s den Verbindungen zu l</w:t>
      </w:r>
      <w:r w:rsidR="001416EF">
        <w:rPr>
          <w:color w:val="auto"/>
        </w:rPr>
        <w:t>ö</w:t>
      </w:r>
      <w:r w:rsidR="001416EF">
        <w:rPr>
          <w:color w:val="auto"/>
        </w:rPr>
        <w:t>sen. Wie</w:t>
      </w:r>
      <w:r w:rsidR="000A3CEC">
        <w:rPr>
          <w:color w:val="auto"/>
        </w:rPr>
        <w:t xml:space="preserve"> hieraus ersichtlich wird, </w:t>
      </w:r>
      <w:r w:rsidR="006E1A72">
        <w:rPr>
          <w:color w:val="auto"/>
        </w:rPr>
        <w:t>können</w:t>
      </w:r>
      <w:r w:rsidR="000A3CEC">
        <w:rPr>
          <w:color w:val="auto"/>
        </w:rPr>
        <w:t xml:space="preserve"> diese Experimente </w:t>
      </w:r>
      <w:r w:rsidR="006E1A72">
        <w:rPr>
          <w:color w:val="auto"/>
        </w:rPr>
        <w:t>erfolgreiche</w:t>
      </w:r>
      <w:r w:rsidR="000A3CEC">
        <w:rPr>
          <w:color w:val="auto"/>
        </w:rPr>
        <w:t xml:space="preserve">r </w:t>
      </w:r>
      <w:r w:rsidR="006E1A72">
        <w:rPr>
          <w:color w:val="auto"/>
        </w:rPr>
        <w:t>durchgeführt und ausgewertet werden</w:t>
      </w:r>
      <w:r w:rsidR="000A3CEC">
        <w:rPr>
          <w:color w:val="auto"/>
        </w:rPr>
        <w:t xml:space="preserve">, wenn die Thematik der </w:t>
      </w:r>
      <w:r w:rsidR="001416EF">
        <w:rPr>
          <w:color w:val="auto"/>
        </w:rPr>
        <w:t>"C</w:t>
      </w:r>
      <w:r w:rsidR="000A3CEC">
        <w:rPr>
          <w:color w:val="auto"/>
        </w:rPr>
        <w:t>hemische</w:t>
      </w:r>
      <w:r w:rsidR="001416EF">
        <w:rPr>
          <w:color w:val="auto"/>
        </w:rPr>
        <w:t>n</w:t>
      </w:r>
      <w:r w:rsidR="000A3CEC">
        <w:rPr>
          <w:color w:val="auto"/>
        </w:rPr>
        <w:t xml:space="preserve"> Reaktion</w:t>
      </w:r>
      <w:r w:rsidR="001416EF">
        <w:rPr>
          <w:color w:val="auto"/>
        </w:rPr>
        <w:t>"</w:t>
      </w:r>
      <w:r w:rsidR="000A3CEC">
        <w:rPr>
          <w:color w:val="auto"/>
        </w:rPr>
        <w:t xml:space="preserve"> bereits beha</w:t>
      </w:r>
      <w:r w:rsidR="000A3CEC">
        <w:rPr>
          <w:color w:val="auto"/>
        </w:rPr>
        <w:t>n</w:t>
      </w:r>
      <w:r w:rsidR="000A3CEC">
        <w:rPr>
          <w:color w:val="auto"/>
        </w:rPr>
        <w:t>delt wurde.</w:t>
      </w:r>
    </w:p>
    <w:p w:rsidR="006969E4" w:rsidRDefault="006969E4" w:rsidP="002A716F">
      <w:pPr>
        <w:rPr>
          <w:color w:val="auto"/>
        </w:rPr>
      </w:pPr>
    </w:p>
    <w:p w:rsidR="008B096E" w:rsidRDefault="008B096E" w:rsidP="002A716F">
      <w:pPr>
        <w:rPr>
          <w:color w:val="auto"/>
        </w:rPr>
      </w:pPr>
    </w:p>
    <w:p w:rsidR="008B096E" w:rsidRDefault="008B096E" w:rsidP="002A716F">
      <w:pPr>
        <w:rPr>
          <w:color w:val="auto"/>
        </w:rPr>
      </w:pPr>
    </w:p>
    <w:p w:rsidR="008B096E" w:rsidRDefault="008B096E" w:rsidP="002A716F">
      <w:pPr>
        <w:rPr>
          <w:color w:val="auto"/>
        </w:rPr>
      </w:pPr>
    </w:p>
    <w:p w:rsidR="008B096E" w:rsidRDefault="008B096E" w:rsidP="002A716F">
      <w:pPr>
        <w:rPr>
          <w:color w:val="auto"/>
        </w:rPr>
      </w:pPr>
    </w:p>
    <w:p w:rsidR="008B096E" w:rsidRDefault="008B096E" w:rsidP="002A716F">
      <w:pPr>
        <w:rPr>
          <w:color w:val="auto"/>
        </w:rPr>
      </w:pPr>
    </w:p>
    <w:p w:rsidR="008B096E" w:rsidRDefault="008B096E" w:rsidP="002A716F">
      <w:pPr>
        <w:rPr>
          <w:color w:val="auto"/>
        </w:rPr>
      </w:pPr>
    </w:p>
    <w:p w:rsidR="008B096E" w:rsidRDefault="008B096E" w:rsidP="002A716F">
      <w:pPr>
        <w:rPr>
          <w:color w:val="auto"/>
        </w:rPr>
      </w:pPr>
    </w:p>
    <w:p w:rsidR="008B096E" w:rsidRPr="003708E2" w:rsidRDefault="008B096E" w:rsidP="002A716F">
      <w:pPr>
        <w:rPr>
          <w:color w:val="auto"/>
        </w:rPr>
      </w:pPr>
    </w:p>
    <w:p w:rsidR="008E444A" w:rsidRDefault="00B4123D" w:rsidP="008E444A">
      <w:pPr>
        <w:pStyle w:val="berschrift1"/>
      </w:pPr>
      <w:r>
        <w:rPr>
          <w:noProof/>
          <w:lang w:eastAsia="de-DE"/>
        </w:rPr>
        <w:lastRenderedPageBreak/>
        <w:pict>
          <v:shape id="_x0000_s1084" type="#_x0000_t202" style="position:absolute;left:0;text-align:left;margin-left:-.05pt;margin-top:46.65pt;width:462.45pt;height:78.8pt;z-index:251731968;mso-width-relative:margin;mso-height-relative:margin" fillcolor="white [3201]" strokecolor="#4bacc6 [3208]" strokeweight="1pt">
            <v:stroke dashstyle="dash"/>
            <v:shadow color="#868686"/>
            <v:textbox style="mso-next-textbox:#_x0000_s1084">
              <w:txbxContent>
                <w:p w:rsidR="00036576" w:rsidRPr="000D10FB" w:rsidRDefault="00036576" w:rsidP="000D10FB">
                  <w:pPr>
                    <w:rPr>
                      <w:color w:val="1F497D" w:themeColor="text2"/>
                    </w:rPr>
                  </w:pPr>
                  <w:r>
                    <w:rPr>
                      <w:color w:val="1F497D" w:themeColor="text2"/>
                    </w:rPr>
                    <w:t xml:space="preserve">Mit diesem Versuch sollen die </w:t>
                  </w:r>
                  <w:proofErr w:type="spellStart"/>
                  <w:r>
                    <w:rPr>
                      <w:color w:val="1F497D" w:themeColor="text2"/>
                    </w:rPr>
                    <w:t>SuS</w:t>
                  </w:r>
                  <w:proofErr w:type="spellEnd"/>
                  <w:r>
                    <w:rPr>
                      <w:color w:val="1F497D" w:themeColor="text2"/>
                    </w:rPr>
                    <w:t xml:space="preserve"> Sauerstoff mit Kaliumpermanganat un</w:t>
                  </w:r>
                  <w:r w:rsidR="001416EF">
                    <w:rPr>
                      <w:color w:val="1F497D" w:themeColor="text2"/>
                    </w:rPr>
                    <w:t>d Sauerstoffperoxid herstellen.</w:t>
                  </w:r>
                  <w:r>
                    <w:rPr>
                      <w:color w:val="1F497D" w:themeColor="text2"/>
                    </w:rPr>
                    <w:t xml:space="preserve"> Die chemische Reaktion sollte als Vorwissen vorhanden sein, um zu erkennen, dass sich Sauerstoff in Verbindungen befinden und durch Reaktionen wieder freigesetzt werden kann.</w:t>
                  </w:r>
                </w:p>
              </w:txbxContent>
            </v:textbox>
            <w10:wrap type="square"/>
          </v:shape>
        </w:pict>
      </w:r>
      <w:bookmarkStart w:id="1" w:name="_Toc337144251"/>
      <w:r w:rsidR="002C6216">
        <w:t>Schülerversuche</w:t>
      </w:r>
      <w:bookmarkEnd w:id="1"/>
    </w:p>
    <w:p w:rsidR="008E444A" w:rsidRPr="008E444A" w:rsidRDefault="008E444A" w:rsidP="008E444A"/>
    <w:p w:rsidR="00401750" w:rsidRDefault="00401750" w:rsidP="00401750">
      <w:pPr>
        <w:pStyle w:val="berschrift2"/>
      </w:pPr>
      <w:bookmarkStart w:id="2" w:name="_Toc337144252"/>
      <w:r>
        <w:t xml:space="preserve">V 1 – </w:t>
      </w:r>
      <w:r w:rsidR="000B4424">
        <w:t>Darstellung von Sauerstoff</w:t>
      </w:r>
      <w:r w:rsidR="008833D8">
        <w:t>: Die schnelle Herstellung von Sauerstoff</w:t>
      </w:r>
      <w:bookmarkEnd w:id="2"/>
    </w:p>
    <w:p w:rsidR="00401750" w:rsidRPr="00401750" w:rsidRDefault="00401750" w:rsidP="00401750"/>
    <w:tbl>
      <w:tblPr>
        <w:tblStyle w:val="HelleSchattierung-Akzent11"/>
        <w:tblW w:w="9771" w:type="dxa"/>
        <w:tblLook w:val="04A0" w:firstRow="1" w:lastRow="0" w:firstColumn="1" w:lastColumn="0" w:noHBand="0" w:noVBand="1"/>
      </w:tblPr>
      <w:tblGrid>
        <w:gridCol w:w="2259"/>
        <w:gridCol w:w="1677"/>
        <w:gridCol w:w="2551"/>
        <w:gridCol w:w="3284"/>
      </w:tblGrid>
      <w:tr w:rsidR="00401750" w:rsidTr="008E1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401750" w:rsidRPr="00486C9F" w:rsidRDefault="00401750" w:rsidP="00B96C3C">
            <w:pPr>
              <w:jc w:val="center"/>
              <w:rPr>
                <w:sz w:val="20"/>
              </w:rPr>
            </w:pPr>
            <w:r w:rsidRPr="00486C9F">
              <w:rPr>
                <w:sz w:val="20"/>
              </w:rPr>
              <w:t>Gefahrenstoffe</w:t>
            </w:r>
          </w:p>
        </w:tc>
        <w:tc>
          <w:tcPr>
            <w:tcW w:w="3284" w:type="dxa"/>
            <w:vMerge w:val="restart"/>
            <w:tcBorders>
              <w:top w:val="nil"/>
              <w:bottom w:val="nil"/>
            </w:tcBorders>
          </w:tcPr>
          <w:p w:rsidR="00401750" w:rsidRDefault="00426E99" w:rsidP="00B96C3C">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ja-JP"/>
              </w:rPr>
              <w:drawing>
                <wp:anchor distT="0" distB="0" distL="114300" distR="114300" simplePos="0" relativeHeight="251809792" behindDoc="1" locked="0" layoutInCell="1" allowOverlap="1">
                  <wp:simplePos x="0" y="0"/>
                  <wp:positionH relativeFrom="column">
                    <wp:posOffset>21590</wp:posOffset>
                  </wp:positionH>
                  <wp:positionV relativeFrom="paragraph">
                    <wp:posOffset>181610</wp:posOffset>
                  </wp:positionV>
                  <wp:extent cx="618490" cy="621030"/>
                  <wp:effectExtent l="19050" t="0" r="10160" b="0"/>
                  <wp:wrapTight wrapText="bothSides">
                    <wp:wrapPolygon edited="0">
                      <wp:start x="21644" y="8658"/>
                      <wp:lineTo x="11665" y="-618"/>
                      <wp:lineTo x="355" y="8658"/>
                      <wp:lineTo x="355" y="9320"/>
                      <wp:lineTo x="355" y="12633"/>
                      <wp:lineTo x="355" y="13296"/>
                      <wp:lineTo x="10334" y="21909"/>
                      <wp:lineTo x="12330" y="21909"/>
                      <wp:lineTo x="21644" y="12633"/>
                      <wp:lineTo x="21644" y="8658"/>
                    </wp:wrapPolygon>
                  </wp:wrapTight>
                  <wp:docPr id="3" name="Bild 1" descr="C:\Users\Jenny\Desktop\SVP Chemie\Piktogramme\Piktogramme\GesundheitsschaÌˆdlich bzw. 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Desktop\SVP Chemie\Piktogramme\Piktogramme\GesundheitsschaÌˆdlich bzw. Reizend.png"/>
                          <pic:cNvPicPr>
                            <a:picLocks noChangeAspect="1" noChangeArrowheads="1"/>
                          </pic:cNvPicPr>
                        </pic:nvPicPr>
                        <pic:blipFill>
                          <a:blip r:embed="rId11"/>
                          <a:srcRect/>
                          <a:stretch>
                            <a:fillRect/>
                          </a:stretch>
                        </pic:blipFill>
                        <pic:spPr bwMode="auto">
                          <a:xfrm rot="16200000">
                            <a:off x="0" y="0"/>
                            <a:ext cx="618490" cy="621030"/>
                          </a:xfrm>
                          <a:prstGeom prst="rect">
                            <a:avLst/>
                          </a:prstGeom>
                          <a:noFill/>
                          <a:ln w="9525">
                            <a:noFill/>
                            <a:miter lim="800000"/>
                            <a:headEnd/>
                            <a:tailEnd/>
                          </a:ln>
                        </pic:spPr>
                      </pic:pic>
                    </a:graphicData>
                  </a:graphic>
                </wp:anchor>
              </w:drawing>
            </w:r>
            <w:r w:rsidR="005F0074">
              <w:rPr>
                <w:noProof/>
                <w:color w:val="0000FF"/>
                <w:lang w:eastAsia="ja-JP"/>
              </w:rPr>
              <w:drawing>
                <wp:anchor distT="0" distB="0" distL="114300" distR="114300" simplePos="0" relativeHeight="251812864" behindDoc="1" locked="0" layoutInCell="1" allowOverlap="1">
                  <wp:simplePos x="0" y="0"/>
                  <wp:positionH relativeFrom="column">
                    <wp:posOffset>960755</wp:posOffset>
                  </wp:positionH>
                  <wp:positionV relativeFrom="paragraph">
                    <wp:posOffset>516255</wp:posOffset>
                  </wp:positionV>
                  <wp:extent cx="636270" cy="647065"/>
                  <wp:effectExtent l="19050" t="0" r="0" b="0"/>
                  <wp:wrapTight wrapText="bothSides">
                    <wp:wrapPolygon edited="0">
                      <wp:start x="9054" y="0"/>
                      <wp:lineTo x="-647" y="10175"/>
                      <wp:lineTo x="-647" y="10811"/>
                      <wp:lineTo x="7760" y="20349"/>
                      <wp:lineTo x="9054" y="20985"/>
                      <wp:lineTo x="12287" y="20985"/>
                      <wp:lineTo x="12934" y="20985"/>
                      <wp:lineTo x="13581" y="20349"/>
                      <wp:lineTo x="21341" y="10811"/>
                      <wp:lineTo x="21341" y="10175"/>
                      <wp:lineTo x="12934" y="636"/>
                      <wp:lineTo x="12287" y="0"/>
                      <wp:lineTo x="9054" y="0"/>
                    </wp:wrapPolygon>
                  </wp:wrapTight>
                  <wp:docPr id="9" name="Bild 4" descr="C:\Users\Jenny\Desktop\SVP Chemie\Piktogramme\Piktogramme\AÌˆ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y\Desktop\SVP Chemie\Piktogramme\Piktogramme\AÌˆtzend.png"/>
                          <pic:cNvPicPr>
                            <a:picLocks noChangeAspect="1" noChangeArrowheads="1"/>
                          </pic:cNvPicPr>
                        </pic:nvPicPr>
                        <pic:blipFill>
                          <a:blip r:embed="rId12"/>
                          <a:srcRect/>
                          <a:stretch>
                            <a:fillRect/>
                          </a:stretch>
                        </pic:blipFill>
                        <pic:spPr bwMode="auto">
                          <a:xfrm>
                            <a:off x="0" y="0"/>
                            <a:ext cx="636270" cy="647065"/>
                          </a:xfrm>
                          <a:prstGeom prst="rect">
                            <a:avLst/>
                          </a:prstGeom>
                          <a:noFill/>
                          <a:ln w="9525">
                            <a:noFill/>
                            <a:miter lim="800000"/>
                            <a:headEnd/>
                            <a:tailEnd/>
                          </a:ln>
                        </pic:spPr>
                      </pic:pic>
                    </a:graphicData>
                  </a:graphic>
                </wp:anchor>
              </w:drawing>
            </w:r>
            <w:r w:rsidR="009F6AFE">
              <w:rPr>
                <w:noProof/>
                <w:color w:val="0000FF"/>
                <w:lang w:eastAsia="ja-JP"/>
              </w:rPr>
              <w:drawing>
                <wp:anchor distT="0" distB="0" distL="114300" distR="114300" simplePos="0" relativeHeight="251811840" behindDoc="1" locked="0" layoutInCell="1" allowOverlap="1">
                  <wp:simplePos x="0" y="0"/>
                  <wp:positionH relativeFrom="column">
                    <wp:posOffset>321945</wp:posOffset>
                  </wp:positionH>
                  <wp:positionV relativeFrom="paragraph">
                    <wp:posOffset>525780</wp:posOffset>
                  </wp:positionV>
                  <wp:extent cx="636270" cy="638175"/>
                  <wp:effectExtent l="19050" t="0" r="0" b="0"/>
                  <wp:wrapTight wrapText="bothSides">
                    <wp:wrapPolygon edited="0">
                      <wp:start x="9054" y="0"/>
                      <wp:lineTo x="-647" y="10316"/>
                      <wp:lineTo x="-647" y="10961"/>
                      <wp:lineTo x="7760" y="20633"/>
                      <wp:lineTo x="9054" y="21278"/>
                      <wp:lineTo x="12287" y="21278"/>
                      <wp:lineTo x="12934" y="21278"/>
                      <wp:lineTo x="13581" y="20633"/>
                      <wp:lineTo x="21341" y="10961"/>
                      <wp:lineTo x="21341" y="10316"/>
                      <wp:lineTo x="12934" y="645"/>
                      <wp:lineTo x="12287" y="0"/>
                      <wp:lineTo x="9054" y="0"/>
                    </wp:wrapPolygon>
                  </wp:wrapTight>
                  <wp:docPr id="7" name="Bild 3" descr="C:\Users\Jenny\Desktop\SVP Chemie\Piktogramme\Piktogramme\UmweltgefaÌˆhrd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Desktop\SVP Chemie\Piktogramme\Piktogramme\UmweltgefaÌˆhrdend.png"/>
                          <pic:cNvPicPr>
                            <a:picLocks noChangeAspect="1" noChangeArrowheads="1"/>
                          </pic:cNvPicPr>
                        </pic:nvPicPr>
                        <pic:blipFill>
                          <a:blip r:embed="rId13"/>
                          <a:srcRect/>
                          <a:stretch>
                            <a:fillRect/>
                          </a:stretch>
                        </pic:blipFill>
                        <pic:spPr bwMode="auto">
                          <a:xfrm>
                            <a:off x="0" y="0"/>
                            <a:ext cx="636270" cy="638175"/>
                          </a:xfrm>
                          <a:prstGeom prst="rect">
                            <a:avLst/>
                          </a:prstGeom>
                          <a:noFill/>
                          <a:ln w="9525">
                            <a:noFill/>
                            <a:miter lim="800000"/>
                            <a:headEnd/>
                            <a:tailEnd/>
                          </a:ln>
                        </pic:spPr>
                      </pic:pic>
                    </a:graphicData>
                  </a:graphic>
                </wp:anchor>
              </w:drawing>
            </w:r>
            <w:r w:rsidR="009F6AFE">
              <w:rPr>
                <w:noProof/>
                <w:color w:val="0000FF"/>
                <w:lang w:eastAsia="ja-JP"/>
              </w:rPr>
              <w:drawing>
                <wp:anchor distT="0" distB="0" distL="114300" distR="114300" simplePos="0" relativeHeight="251810816" behindDoc="1" locked="0" layoutInCell="1" allowOverlap="1">
                  <wp:simplePos x="0" y="0"/>
                  <wp:positionH relativeFrom="column">
                    <wp:posOffset>641350</wp:posOffset>
                  </wp:positionH>
                  <wp:positionV relativeFrom="paragraph">
                    <wp:posOffset>180975</wp:posOffset>
                  </wp:positionV>
                  <wp:extent cx="627380" cy="629285"/>
                  <wp:effectExtent l="19050" t="0" r="1270" b="0"/>
                  <wp:wrapTight wrapText="bothSides">
                    <wp:wrapPolygon edited="0">
                      <wp:start x="9182" y="0"/>
                      <wp:lineTo x="-656" y="9808"/>
                      <wp:lineTo x="-656" y="11116"/>
                      <wp:lineTo x="8526" y="20924"/>
                      <wp:lineTo x="9182" y="20924"/>
                      <wp:lineTo x="12462" y="20924"/>
                      <wp:lineTo x="13117" y="20924"/>
                      <wp:lineTo x="21644" y="11116"/>
                      <wp:lineTo x="21644" y="9808"/>
                      <wp:lineTo x="12462" y="0"/>
                      <wp:lineTo x="9182" y="0"/>
                    </wp:wrapPolygon>
                  </wp:wrapTight>
                  <wp:docPr id="4" name="Bild 2" descr="C:\Users\Jenny\Desktop\SVP Chemie\Piktogramme\Piktogramme\Oxidie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Desktop\SVP Chemie\Piktogramme\Piktogramme\Oxidierend.png"/>
                          <pic:cNvPicPr>
                            <a:picLocks noChangeAspect="1" noChangeArrowheads="1"/>
                          </pic:cNvPicPr>
                        </pic:nvPicPr>
                        <pic:blipFill>
                          <a:blip r:embed="rId14"/>
                          <a:srcRect/>
                          <a:stretch>
                            <a:fillRect/>
                          </a:stretch>
                        </pic:blipFill>
                        <pic:spPr bwMode="auto">
                          <a:xfrm>
                            <a:off x="0" y="0"/>
                            <a:ext cx="627380" cy="629285"/>
                          </a:xfrm>
                          <a:prstGeom prst="rect">
                            <a:avLst/>
                          </a:prstGeom>
                          <a:noFill/>
                          <a:ln w="9525">
                            <a:noFill/>
                            <a:miter lim="800000"/>
                            <a:headEnd/>
                            <a:tailEnd/>
                          </a:ln>
                        </pic:spPr>
                      </pic:pic>
                    </a:graphicData>
                  </a:graphic>
                </wp:anchor>
              </w:drawing>
            </w:r>
          </w:p>
          <w:p w:rsidR="008833D8" w:rsidRDefault="008833D8" w:rsidP="00B96C3C">
            <w:pPr>
              <w:cnfStyle w:val="100000000000" w:firstRow="1" w:lastRow="0" w:firstColumn="0" w:lastColumn="0" w:oddVBand="0" w:evenVBand="0" w:oddHBand="0" w:evenHBand="0" w:firstRowFirstColumn="0" w:firstRowLastColumn="0" w:lastRowFirstColumn="0" w:lastRowLastColumn="0"/>
              <w:rPr>
                <w:noProof/>
                <w:color w:val="0000FF"/>
                <w:lang w:eastAsia="de-DE"/>
              </w:rPr>
            </w:pPr>
          </w:p>
          <w:p w:rsidR="008833D8" w:rsidRDefault="008833D8" w:rsidP="00B96C3C">
            <w:pPr>
              <w:cnfStyle w:val="100000000000" w:firstRow="1" w:lastRow="0" w:firstColumn="0" w:lastColumn="0" w:oddVBand="0" w:evenVBand="0" w:oddHBand="0" w:evenHBand="0" w:firstRowFirstColumn="0" w:firstRowLastColumn="0" w:lastRowFirstColumn="0" w:lastRowLastColumn="0"/>
              <w:rPr>
                <w:noProof/>
                <w:color w:val="0000FF"/>
                <w:lang w:eastAsia="de-DE"/>
              </w:rPr>
            </w:pPr>
          </w:p>
        </w:tc>
      </w:tr>
      <w:tr w:rsidR="002C6216" w:rsidRPr="00486C9F" w:rsidTr="008E1A25">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2C6216" w:rsidRPr="006E32AF" w:rsidRDefault="00B50DD4" w:rsidP="00B901F6">
            <w:pPr>
              <w:spacing w:line="276" w:lineRule="auto"/>
              <w:ind w:right="-180"/>
              <w:jc w:val="center"/>
              <w:rPr>
                <w:b w:val="0"/>
                <w:color w:val="auto"/>
                <w:sz w:val="20"/>
                <w:szCs w:val="20"/>
              </w:rPr>
            </w:pPr>
            <w:r>
              <w:rPr>
                <w:b w:val="0"/>
                <w:color w:val="auto"/>
                <w:sz w:val="20"/>
                <w:szCs w:val="20"/>
              </w:rPr>
              <w:t>Wasser</w:t>
            </w:r>
            <w:r w:rsidR="000B4424">
              <w:rPr>
                <w:b w:val="0"/>
                <w:color w:val="auto"/>
                <w:sz w:val="20"/>
                <w:szCs w:val="20"/>
              </w:rPr>
              <w:t>stoffperoxid</w:t>
            </w:r>
          </w:p>
        </w:tc>
        <w:tc>
          <w:tcPr>
            <w:tcW w:w="1677" w:type="dxa"/>
            <w:vAlign w:val="center"/>
          </w:tcPr>
          <w:p w:rsidR="002C6216" w:rsidRPr="006E32AF" w:rsidRDefault="008833D8" w:rsidP="004944F3">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H:</w:t>
            </w:r>
            <w:r w:rsidR="00E92676">
              <w:rPr>
                <w:color w:val="auto"/>
                <w:sz w:val="20"/>
                <w:szCs w:val="20"/>
              </w:rPr>
              <w:t xml:space="preserve"> 271-332-302-314</w:t>
            </w:r>
          </w:p>
        </w:tc>
        <w:tc>
          <w:tcPr>
            <w:tcW w:w="2551" w:type="dxa"/>
            <w:vAlign w:val="center"/>
          </w:tcPr>
          <w:p w:rsidR="002C6216" w:rsidRPr="006E32AF" w:rsidRDefault="008833D8" w:rsidP="004944F3">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P:</w:t>
            </w:r>
            <w:r w:rsidR="00E92676">
              <w:rPr>
                <w:color w:val="auto"/>
                <w:sz w:val="20"/>
                <w:szCs w:val="20"/>
              </w:rPr>
              <w:t xml:space="preserve"> 220-261-280-305+351+338-310</w:t>
            </w:r>
          </w:p>
        </w:tc>
        <w:tc>
          <w:tcPr>
            <w:tcW w:w="3284" w:type="dxa"/>
            <w:vMerge/>
            <w:tcBorders>
              <w:bottom w:val="nil"/>
            </w:tcBorders>
          </w:tcPr>
          <w:p w:rsidR="002C6216" w:rsidRPr="00486C9F" w:rsidRDefault="002C6216" w:rsidP="00B96C3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8833D8" w:rsidRPr="00486C9F" w:rsidTr="008E1A25">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8833D8" w:rsidRDefault="008833D8" w:rsidP="00B901F6">
            <w:pPr>
              <w:spacing w:line="276" w:lineRule="auto"/>
              <w:ind w:right="-180"/>
              <w:jc w:val="center"/>
              <w:rPr>
                <w:b w:val="0"/>
                <w:color w:val="auto"/>
                <w:sz w:val="20"/>
                <w:szCs w:val="20"/>
              </w:rPr>
            </w:pPr>
            <w:r>
              <w:rPr>
                <w:b w:val="0"/>
                <w:color w:val="auto"/>
                <w:sz w:val="20"/>
                <w:szCs w:val="20"/>
              </w:rPr>
              <w:t>Schwefelsäure</w:t>
            </w:r>
          </w:p>
        </w:tc>
        <w:tc>
          <w:tcPr>
            <w:tcW w:w="1677" w:type="dxa"/>
            <w:vAlign w:val="center"/>
          </w:tcPr>
          <w:p w:rsidR="008833D8" w:rsidRDefault="008833D8" w:rsidP="004944F3">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H:</w:t>
            </w:r>
            <w:r w:rsidR="00E92676">
              <w:rPr>
                <w:color w:val="auto"/>
                <w:sz w:val="20"/>
                <w:szCs w:val="20"/>
              </w:rPr>
              <w:t xml:space="preserve"> 314</w:t>
            </w:r>
          </w:p>
        </w:tc>
        <w:tc>
          <w:tcPr>
            <w:tcW w:w="2551" w:type="dxa"/>
            <w:vAlign w:val="center"/>
          </w:tcPr>
          <w:p w:rsidR="008833D8" w:rsidRDefault="008833D8" w:rsidP="004944F3">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P:</w:t>
            </w:r>
            <w:r w:rsidR="00E92676">
              <w:rPr>
                <w:color w:val="auto"/>
                <w:sz w:val="20"/>
                <w:szCs w:val="20"/>
              </w:rPr>
              <w:t xml:space="preserve"> 280-301+330+331-309-310-305+351+338</w:t>
            </w:r>
          </w:p>
        </w:tc>
        <w:tc>
          <w:tcPr>
            <w:tcW w:w="3284" w:type="dxa"/>
            <w:vMerge/>
            <w:tcBorders>
              <w:bottom w:val="nil"/>
            </w:tcBorders>
          </w:tcPr>
          <w:p w:rsidR="008833D8" w:rsidRPr="00486C9F" w:rsidRDefault="008833D8" w:rsidP="00B96C3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2C6216" w:rsidRPr="00486C9F" w:rsidTr="008E1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rsidR="002C6216" w:rsidRPr="006E32AF" w:rsidRDefault="000B4424" w:rsidP="00B901F6">
            <w:pPr>
              <w:spacing w:line="276" w:lineRule="auto"/>
              <w:ind w:right="-180"/>
              <w:jc w:val="center"/>
              <w:rPr>
                <w:b w:val="0"/>
                <w:color w:val="auto"/>
                <w:sz w:val="20"/>
                <w:szCs w:val="20"/>
              </w:rPr>
            </w:pPr>
            <w:r>
              <w:rPr>
                <w:b w:val="0"/>
                <w:color w:val="auto"/>
                <w:sz w:val="20"/>
                <w:szCs w:val="20"/>
              </w:rPr>
              <w:t>Kaliumpermanganat</w:t>
            </w:r>
          </w:p>
        </w:tc>
        <w:tc>
          <w:tcPr>
            <w:tcW w:w="1677" w:type="dxa"/>
            <w:vAlign w:val="center"/>
          </w:tcPr>
          <w:p w:rsidR="002C6216" w:rsidRPr="006E32AF" w:rsidRDefault="008833D8" w:rsidP="004944F3">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H:</w:t>
            </w:r>
            <w:r w:rsidR="009C5E67">
              <w:rPr>
                <w:color w:val="auto"/>
                <w:sz w:val="20"/>
                <w:szCs w:val="20"/>
              </w:rPr>
              <w:t xml:space="preserve"> 272-302-410</w:t>
            </w:r>
          </w:p>
        </w:tc>
        <w:tc>
          <w:tcPr>
            <w:tcW w:w="2551" w:type="dxa"/>
            <w:vAlign w:val="center"/>
          </w:tcPr>
          <w:p w:rsidR="008833D8" w:rsidRDefault="008833D8" w:rsidP="004944F3">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p w:rsidR="002C6216" w:rsidRDefault="008833D8" w:rsidP="004944F3">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P:</w:t>
            </w:r>
            <w:r w:rsidR="009C5E67">
              <w:rPr>
                <w:color w:val="auto"/>
                <w:sz w:val="20"/>
                <w:szCs w:val="20"/>
              </w:rPr>
              <w:t xml:space="preserve"> 210-273</w:t>
            </w:r>
          </w:p>
          <w:p w:rsidR="008833D8" w:rsidRPr="006E32AF" w:rsidRDefault="008833D8" w:rsidP="004944F3">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3284" w:type="dxa"/>
            <w:vMerge/>
            <w:tcBorders>
              <w:bottom w:val="nil"/>
            </w:tcBorders>
          </w:tcPr>
          <w:p w:rsidR="002C6216" w:rsidRPr="00486C9F" w:rsidRDefault="002C6216" w:rsidP="00B96C3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8833D8" w:rsidRDefault="008833D8"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B50DD4">
        <w:t>1 Erlenmeyerkolben (250 ml), 1 Becherglas (100 ml), Tropfpipette, Glim</w:t>
      </w:r>
      <w:r w:rsidR="00B50DD4">
        <w:t>m</w:t>
      </w:r>
      <w:r w:rsidR="00B50DD4">
        <w:t>span</w:t>
      </w:r>
    </w:p>
    <w:p w:rsidR="008E1A25" w:rsidRPr="00B50DD4" w:rsidRDefault="00A9233D" w:rsidP="008E1A25">
      <w:pPr>
        <w:tabs>
          <w:tab w:val="left" w:pos="1701"/>
          <w:tab w:val="left" w:pos="1985"/>
        </w:tabs>
        <w:ind w:left="1980" w:hanging="1980"/>
      </w:pPr>
      <w:r>
        <w:t>Chemikalien:</w:t>
      </w:r>
      <w:r>
        <w:tab/>
      </w:r>
      <w:r>
        <w:tab/>
      </w:r>
      <w:r w:rsidR="00B50DD4">
        <w:t>Wasserstoffperoxid (H</w:t>
      </w:r>
      <w:r w:rsidR="00B50DD4">
        <w:rPr>
          <w:vertAlign w:val="subscript"/>
        </w:rPr>
        <w:t>2</w:t>
      </w:r>
      <w:r w:rsidR="00B50DD4">
        <w:t>O</w:t>
      </w:r>
      <w:r w:rsidR="00B50DD4">
        <w:rPr>
          <w:vertAlign w:val="subscript"/>
        </w:rPr>
        <w:t>2</w:t>
      </w:r>
      <w:r w:rsidR="00B50DD4">
        <w:t>) (w=3-10%), verd. Schwefelsäure (H</w:t>
      </w:r>
      <w:r w:rsidR="00B50DD4">
        <w:rPr>
          <w:vertAlign w:val="subscript"/>
        </w:rPr>
        <w:t>2</w:t>
      </w:r>
      <w:r w:rsidR="00B50DD4">
        <w:t>SO</w:t>
      </w:r>
      <w:r w:rsidR="00B50DD4">
        <w:rPr>
          <w:vertAlign w:val="subscript"/>
        </w:rPr>
        <w:t>4</w:t>
      </w:r>
      <w:r w:rsidR="00B50DD4">
        <w:t>), Kal</w:t>
      </w:r>
      <w:r w:rsidR="00B50DD4">
        <w:t>i</w:t>
      </w:r>
      <w:r w:rsidR="00B50DD4">
        <w:t>umpermanganat (KMnO</w:t>
      </w:r>
      <w:r w:rsidR="00B50DD4">
        <w:rPr>
          <w:vertAlign w:val="subscript"/>
        </w:rPr>
        <w:t>4</w:t>
      </w:r>
      <w:r w:rsidR="00B50DD4">
        <w:t>), Wasser</w:t>
      </w:r>
    </w:p>
    <w:p w:rsidR="00994634" w:rsidRDefault="008E1A25" w:rsidP="008E1A25">
      <w:pPr>
        <w:tabs>
          <w:tab w:val="left" w:pos="1701"/>
          <w:tab w:val="left" w:pos="1985"/>
        </w:tabs>
        <w:ind w:left="1980" w:hanging="1980"/>
      </w:pPr>
      <w:r>
        <w:t xml:space="preserve">Durchführung: </w:t>
      </w:r>
      <w:r>
        <w:tab/>
      </w:r>
      <w:r>
        <w:tab/>
      </w:r>
      <w:r>
        <w:tab/>
      </w:r>
      <w:r w:rsidR="00B50DD4">
        <w:t xml:space="preserve">Der Erlenmeyerkolben wird mit 100 ml Wasser </w:t>
      </w:r>
      <w:proofErr w:type="spellStart"/>
      <w:r w:rsidR="00B50DD4">
        <w:t>befüllt</w:t>
      </w:r>
      <w:proofErr w:type="spellEnd"/>
      <w:r w:rsidR="00B50DD4">
        <w:t xml:space="preserve">. Eine kleine </w:t>
      </w:r>
      <w:proofErr w:type="spellStart"/>
      <w:r w:rsidR="00B50DD4">
        <w:t>Spate</w:t>
      </w:r>
      <w:r w:rsidR="00B50DD4">
        <w:t>l</w:t>
      </w:r>
      <w:r w:rsidR="00B50DD4">
        <w:t>portion</w:t>
      </w:r>
      <w:proofErr w:type="spellEnd"/>
      <w:r w:rsidR="00B50DD4">
        <w:t xml:space="preserve"> Kaliumpermanganat wird hinzugegeben. Anschließen werden 10 ml verd. Schwefelsäure zugefügt. In dem 100 ml Becherglas werden 50 ml Wasserstoffperoxid bereitgestellt und in die Tropfpipette gefüllt. In kleinen Portionen wird das Wasserstoffperoxid  zur Lösung im Erlenmeyerkolben getropft. </w:t>
      </w:r>
      <w:r w:rsidR="00BC5809">
        <w:t>Schließlich wird mit dem glühenden Glimmspan ein Sauerstof</w:t>
      </w:r>
      <w:r w:rsidR="00BC5809">
        <w:t>f</w:t>
      </w:r>
      <w:r w:rsidR="00BC5809">
        <w:t>nachweis durchgeführt.</w:t>
      </w:r>
    </w:p>
    <w:p w:rsidR="008E1A25" w:rsidRDefault="008E1A25" w:rsidP="008E1A25">
      <w:pPr>
        <w:tabs>
          <w:tab w:val="left" w:pos="1701"/>
          <w:tab w:val="left" w:pos="1985"/>
        </w:tabs>
        <w:ind w:left="1980" w:hanging="1980"/>
      </w:pPr>
      <w:r>
        <w:t>Beobachtung:</w:t>
      </w:r>
      <w:r>
        <w:tab/>
      </w:r>
      <w:r>
        <w:tab/>
      </w:r>
      <w:r>
        <w:tab/>
      </w:r>
      <w:r w:rsidR="00BC5809">
        <w:t xml:space="preserve">Nach Zugabe des </w:t>
      </w:r>
      <w:proofErr w:type="spellStart"/>
      <w:r w:rsidR="00BC5809">
        <w:t>Wassertsoffperoxids</w:t>
      </w:r>
      <w:proofErr w:type="spellEnd"/>
      <w:r w:rsidR="00BC5809">
        <w:t xml:space="preserve"> </w:t>
      </w:r>
      <w:r w:rsidR="007B2AB0">
        <w:t>ist eine Gasentwicklung zu beobac</w:t>
      </w:r>
      <w:r w:rsidR="007B2AB0">
        <w:t>h</w:t>
      </w:r>
      <w:r w:rsidR="007B2AB0">
        <w:t>ten</w:t>
      </w:r>
      <w:r w:rsidR="00BC5809">
        <w:t xml:space="preserve">. </w:t>
      </w:r>
      <w:r w:rsidR="00612F93">
        <w:t xml:space="preserve">Die Lösung entfärbt sich. </w:t>
      </w:r>
      <w:r w:rsidR="00BC5809">
        <w:t xml:space="preserve">Der Glimmspan </w:t>
      </w:r>
      <w:r w:rsidR="00EE3DBF">
        <w:t>leuchtet auf.</w:t>
      </w:r>
    </w:p>
    <w:p w:rsidR="00B901F6" w:rsidRDefault="00313D62" w:rsidP="00E2019A">
      <w:pPr>
        <w:keepNext/>
        <w:tabs>
          <w:tab w:val="left" w:pos="1701"/>
          <w:tab w:val="left" w:pos="1985"/>
        </w:tabs>
        <w:ind w:left="1980" w:hanging="1980"/>
        <w:jc w:val="center"/>
      </w:pPr>
      <w:r>
        <w:rPr>
          <w:noProof/>
          <w:lang w:eastAsia="ja-JP"/>
        </w:rPr>
        <w:lastRenderedPageBreak/>
        <w:drawing>
          <wp:inline distT="0" distB="0" distL="0" distR="0">
            <wp:extent cx="2717321" cy="3623095"/>
            <wp:effectExtent l="19050" t="0" r="6829" b="0"/>
            <wp:docPr id="16" name="Grafik 15" descr="P108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397.JPG"/>
                    <pic:cNvPicPr/>
                  </pic:nvPicPr>
                  <pic:blipFill>
                    <a:blip r:embed="rId15"/>
                    <a:stretch>
                      <a:fillRect/>
                    </a:stretch>
                  </pic:blipFill>
                  <pic:spPr>
                    <a:xfrm>
                      <a:off x="0" y="0"/>
                      <a:ext cx="2718542" cy="3624723"/>
                    </a:xfrm>
                    <a:prstGeom prst="rect">
                      <a:avLst/>
                    </a:prstGeom>
                    <a:ln>
                      <a:noFill/>
                    </a:ln>
                    <a:effectLst>
                      <a:softEdge rad="112500"/>
                    </a:effectLst>
                  </pic:spPr>
                </pic:pic>
              </a:graphicData>
            </a:graphic>
          </wp:inline>
        </w:drawing>
      </w:r>
    </w:p>
    <w:p w:rsidR="00B901F6" w:rsidRDefault="00B901F6" w:rsidP="00A0582F">
      <w:pPr>
        <w:pStyle w:val="Beschriftung"/>
        <w:jc w:val="left"/>
      </w:pPr>
      <w:r>
        <w:t xml:space="preserve">Abb. </w:t>
      </w:r>
      <w:r w:rsidR="00481227">
        <w:fldChar w:fldCharType="begin"/>
      </w:r>
      <w:r w:rsidR="005F2176">
        <w:instrText xml:space="preserve"> SEQ Abb. \* ARABIC </w:instrText>
      </w:r>
      <w:r w:rsidR="00481227">
        <w:fldChar w:fldCharType="separate"/>
      </w:r>
      <w:r w:rsidR="00AE4458">
        <w:rPr>
          <w:noProof/>
        </w:rPr>
        <w:t>1</w:t>
      </w:r>
      <w:r w:rsidR="00481227">
        <w:rPr>
          <w:noProof/>
        </w:rPr>
        <w:fldChar w:fldCharType="end"/>
      </w:r>
      <w:r>
        <w:t xml:space="preserve"> -</w:t>
      </w:r>
      <w:r w:rsidR="00D77527">
        <w:t xml:space="preserve"> </w:t>
      </w:r>
      <w:r w:rsidR="00313D62">
        <w:t>Tropfpipette mit H</w:t>
      </w:r>
      <w:r w:rsidR="00313D62" w:rsidRPr="00313D62">
        <w:rPr>
          <w:vertAlign w:val="subscript"/>
        </w:rPr>
        <w:t>2</w:t>
      </w:r>
      <w:r w:rsidR="00313D62">
        <w:t>O</w:t>
      </w:r>
      <w:r w:rsidR="00313D62" w:rsidRPr="00313D62">
        <w:rPr>
          <w:vertAlign w:val="subscript"/>
        </w:rPr>
        <w:t>2</w:t>
      </w:r>
      <w:r w:rsidR="00313D62">
        <w:t xml:space="preserve"> und Erlenmeyerkolben mit KMnO</w:t>
      </w:r>
      <w:r w:rsidR="00313D62" w:rsidRPr="00313D62">
        <w:rPr>
          <w:vertAlign w:val="subscript"/>
        </w:rPr>
        <w:t>4</w:t>
      </w:r>
      <w:r w:rsidR="00313D62">
        <w:t>-Wasser-Lösung</w:t>
      </w:r>
    </w:p>
    <w:p w:rsidR="00994634" w:rsidRDefault="008E1A25" w:rsidP="00994634">
      <w:pPr>
        <w:tabs>
          <w:tab w:val="left" w:pos="1701"/>
          <w:tab w:val="left" w:pos="1985"/>
        </w:tabs>
        <w:ind w:left="1980" w:hanging="1980"/>
      </w:pPr>
      <w:r>
        <w:t>Deutung:</w:t>
      </w:r>
      <w:r>
        <w:tab/>
      </w:r>
      <w:r>
        <w:tab/>
      </w:r>
      <w:r>
        <w:tab/>
      </w:r>
      <w:r w:rsidR="00612F93">
        <w:t>Das Kaliumpermanganat reagiert als starkes Oxidationsmittel mit Wasse</w:t>
      </w:r>
      <w:r w:rsidR="00612F93">
        <w:t>r</w:t>
      </w:r>
      <w:r w:rsidR="00612F93">
        <w:t>stoffperoxid.</w:t>
      </w:r>
      <w:r w:rsidR="00E84583">
        <w:t xml:space="preserve"> Es findet eine </w:t>
      </w:r>
      <w:proofErr w:type="spellStart"/>
      <w:r w:rsidR="00E84583">
        <w:t>Redox</w:t>
      </w:r>
      <w:proofErr w:type="spellEnd"/>
      <w:r w:rsidR="00E84583">
        <w:t>-Reaktion statt.</w:t>
      </w:r>
    </w:p>
    <w:p w:rsidR="00E84583" w:rsidRPr="002B15E8" w:rsidRDefault="00E84583" w:rsidP="00994634">
      <w:pPr>
        <w:tabs>
          <w:tab w:val="left" w:pos="1701"/>
          <w:tab w:val="left" w:pos="1985"/>
        </w:tabs>
        <w:ind w:left="1980" w:hanging="1980"/>
        <w:rPr>
          <w:vertAlign w:val="subscript"/>
        </w:rPr>
      </w:pPr>
      <w:r w:rsidRPr="002B15E8">
        <w:tab/>
      </w:r>
      <w:r w:rsidR="00B57B05">
        <w:tab/>
      </w:r>
      <w:r w:rsidRPr="00E53261">
        <w:t>MnO</w:t>
      </w:r>
      <w:r w:rsidRPr="00E53261">
        <w:rPr>
          <w:vertAlign w:val="subscript"/>
        </w:rPr>
        <w:t>4</w:t>
      </w:r>
      <w:r w:rsidRPr="00E53261">
        <w:rPr>
          <w:vertAlign w:val="superscript"/>
        </w:rPr>
        <w:t>-</w:t>
      </w:r>
      <w:r w:rsidRPr="00E53261">
        <w:t xml:space="preserve"> + H</w:t>
      </w:r>
      <w:r w:rsidRPr="00E53261">
        <w:rPr>
          <w:vertAlign w:val="subscript"/>
        </w:rPr>
        <w:t>2</w:t>
      </w:r>
      <w:r w:rsidRPr="00E53261">
        <w:t>O</w:t>
      </w:r>
      <w:r w:rsidRPr="00E53261">
        <w:rPr>
          <w:vertAlign w:val="subscript"/>
        </w:rPr>
        <w:t>2</w:t>
      </w:r>
      <w:r w:rsidRPr="00E53261">
        <w:t xml:space="preserve"> + </w:t>
      </w:r>
      <w:r w:rsidR="00154050" w:rsidRPr="00E53261">
        <w:t>2</w:t>
      </w:r>
      <w:r w:rsidRPr="00E53261">
        <w:t>H</w:t>
      </w:r>
      <w:r w:rsidRPr="00E53261">
        <w:rPr>
          <w:vertAlign w:val="superscript"/>
        </w:rPr>
        <w:t>+</w:t>
      </w:r>
      <w:r w:rsidRPr="00E53261">
        <w:rPr>
          <w:rFonts w:ascii="Times New Roman" w:hAnsi="Times New Roman" w:cs="Times New Roman"/>
        </w:rPr>
        <w:t>→</w:t>
      </w:r>
      <w:r w:rsidRPr="00E53261">
        <w:t xml:space="preserve"> Mn</w:t>
      </w:r>
      <w:r w:rsidRPr="00E53261">
        <w:rPr>
          <w:vertAlign w:val="superscript"/>
        </w:rPr>
        <w:t>2+</w:t>
      </w:r>
      <w:r w:rsidRPr="00E53261">
        <w:t xml:space="preserve"> + </w:t>
      </w:r>
      <w:r w:rsidR="00154050" w:rsidRPr="00E53261">
        <w:t>2</w:t>
      </w:r>
      <w:r w:rsidRPr="00E53261">
        <w:t>H</w:t>
      </w:r>
      <w:r w:rsidRPr="00E53261">
        <w:rPr>
          <w:vertAlign w:val="subscript"/>
        </w:rPr>
        <w:t>2</w:t>
      </w:r>
      <w:r w:rsidRPr="00E53261">
        <w:t xml:space="preserve">O + </w:t>
      </w:r>
      <w:r w:rsidR="00154050" w:rsidRPr="00E53261">
        <w:t>2</w:t>
      </w:r>
      <w:r w:rsidRPr="00E53261">
        <w:t>O</w:t>
      </w:r>
      <w:r w:rsidRPr="00E53261">
        <w:rPr>
          <w:vertAlign w:val="subscript"/>
        </w:rPr>
        <w:t>2</w:t>
      </w:r>
    </w:p>
    <w:p w:rsidR="00612F93" w:rsidRDefault="00E84583" w:rsidP="00994634">
      <w:pPr>
        <w:tabs>
          <w:tab w:val="left" w:pos="1701"/>
          <w:tab w:val="left" w:pos="1985"/>
        </w:tabs>
        <w:ind w:left="1980" w:hanging="1980"/>
      </w:pPr>
      <w:r w:rsidRPr="002B15E8">
        <w:tab/>
      </w:r>
      <w:r w:rsidRPr="002B15E8">
        <w:tab/>
      </w:r>
      <w:r w:rsidRPr="00E84583">
        <w:t xml:space="preserve">Bei der </w:t>
      </w:r>
      <w:proofErr w:type="spellStart"/>
      <w:r w:rsidRPr="00E84583">
        <w:t>Redox</w:t>
      </w:r>
      <w:proofErr w:type="spellEnd"/>
      <w:r w:rsidRPr="00E84583">
        <w:t>-Reaktion e</w:t>
      </w:r>
      <w:r>
        <w:t>ntsteht Sauerstoff, der mit der Glimmspanprobe nachgewiesen werden kann. Die Entfärbung der Lösung hängt mit der En</w:t>
      </w:r>
      <w:r>
        <w:t>t</w:t>
      </w:r>
      <w:r>
        <w:t>stehung des Mn</w:t>
      </w:r>
      <w:r>
        <w:rPr>
          <w:vertAlign w:val="superscript"/>
        </w:rPr>
        <w:t>2+</w:t>
      </w:r>
      <w:r>
        <w:t xml:space="preserve"> zusammen, </w:t>
      </w:r>
      <w:proofErr w:type="gramStart"/>
      <w:r>
        <w:t>dass</w:t>
      </w:r>
      <w:proofErr w:type="gramEnd"/>
      <w:r>
        <w:t xml:space="preserve"> sich bei Reaktionen im sauren Milieu bildet.</w:t>
      </w:r>
    </w:p>
    <w:p w:rsidR="00774E62" w:rsidRPr="00E84583" w:rsidRDefault="00774E62" w:rsidP="00774E62">
      <w:pPr>
        <w:tabs>
          <w:tab w:val="left" w:pos="1701"/>
          <w:tab w:val="left" w:pos="1985"/>
        </w:tabs>
        <w:ind w:left="1979" w:hanging="1979"/>
      </w:pPr>
      <w:r>
        <w:t>Entsorgung:</w:t>
      </w:r>
      <w:r>
        <w:tab/>
        <w:t xml:space="preserve">     Die Entsorgung erfolgt im Schwermetallbehälter.</w:t>
      </w:r>
    </w:p>
    <w:p w:rsidR="00F17765" w:rsidRDefault="00774E62" w:rsidP="00F17765">
      <w:pPr>
        <w:tabs>
          <w:tab w:val="left" w:pos="1701"/>
          <w:tab w:val="left" w:pos="1985"/>
        </w:tabs>
        <w:ind w:left="1980" w:hanging="1980"/>
      </w:pPr>
      <w:r>
        <w:t>Literatur:</w:t>
      </w:r>
      <w:r>
        <w:tab/>
      </w:r>
      <w:r w:rsidR="00A01C0A">
        <w:t xml:space="preserve"> </w:t>
      </w:r>
      <w:r>
        <w:t xml:space="preserve">  </w:t>
      </w:r>
      <w:r w:rsidR="008E444A">
        <w:t xml:space="preserve"> </w:t>
      </w:r>
      <w:r w:rsidR="00A308D6">
        <w:t xml:space="preserve"> </w:t>
      </w:r>
      <w:sdt>
        <w:sdtPr>
          <w:id w:val="14721534"/>
          <w:citation/>
        </w:sdtPr>
        <w:sdtEndPr/>
        <w:sdtContent>
          <w:r w:rsidR="00B4123D">
            <w:fldChar w:fldCharType="begin"/>
          </w:r>
          <w:r w:rsidR="00B4123D">
            <w:instrText xml:space="preserve"> CITATION Sch111 \l 1031 </w:instrText>
          </w:r>
          <w:r w:rsidR="00B4123D">
            <w:fldChar w:fldCharType="separate"/>
          </w:r>
          <w:r w:rsidR="003C65BF">
            <w:rPr>
              <w:noProof/>
            </w:rPr>
            <w:t>(Schmidkunz, 2011)</w:t>
          </w:r>
          <w:r w:rsidR="00B4123D">
            <w:rPr>
              <w:noProof/>
            </w:rPr>
            <w:fldChar w:fldCharType="end"/>
          </w:r>
        </w:sdtContent>
      </w:sdt>
      <w:r w:rsidR="00A308D6">
        <w:t xml:space="preserve">, </w:t>
      </w:r>
      <w:r w:rsidR="008E444A" w:rsidRPr="009742E6">
        <w:t xml:space="preserve">Seite </w:t>
      </w:r>
      <w:r w:rsidR="009742E6">
        <w:t>200</w:t>
      </w:r>
      <w:r w:rsidR="00A01C0A">
        <w:t>.</w:t>
      </w:r>
    </w:p>
    <w:p w:rsidR="004C6E1E" w:rsidRDefault="00B4123D" w:rsidP="006E32AF">
      <w:pPr>
        <w:tabs>
          <w:tab w:val="left" w:pos="1701"/>
          <w:tab w:val="left" w:pos="1985"/>
        </w:tabs>
        <w:ind w:left="1980" w:hanging="1980"/>
      </w:pPr>
      <w:r>
        <w:pict>
          <v:shape id="_x0000_s1195" type="#_x0000_t202" style="width:462.45pt;height:76.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5">
              <w:txbxContent>
                <w:p w:rsidR="00036576" w:rsidRDefault="00036576" w:rsidP="003708E2">
                  <w:pPr>
                    <w:rPr>
                      <w:color w:val="365F91" w:themeColor="accent1" w:themeShade="BF"/>
                    </w:rPr>
                  </w:pPr>
                  <w:r w:rsidRPr="009742E6">
                    <w:rPr>
                      <w:b/>
                      <w:color w:val="365F91" w:themeColor="accent1" w:themeShade="BF"/>
                    </w:rPr>
                    <w:t>Anmerkung</w:t>
                  </w:r>
                  <w:r w:rsidRPr="009742E6">
                    <w:rPr>
                      <w:color w:val="365F91" w:themeColor="accent1" w:themeShade="BF"/>
                    </w:rPr>
                    <w:t>: Das Wasserstoffperoxid muss unter allen Umständen in verdünnter Form ve</w:t>
                  </w:r>
                  <w:r w:rsidRPr="009742E6">
                    <w:rPr>
                      <w:color w:val="365F91" w:themeColor="accent1" w:themeShade="BF"/>
                    </w:rPr>
                    <w:t>r</w:t>
                  </w:r>
                  <w:r w:rsidRPr="009742E6">
                    <w:rPr>
                      <w:color w:val="365F91" w:themeColor="accent1" w:themeShade="BF"/>
                    </w:rPr>
                    <w:t>wendet werden, weil es in höherer Konzentration explosionsartig reagieren kann.</w:t>
                  </w:r>
                </w:p>
                <w:p w:rsidR="00036576" w:rsidRPr="009742E6" w:rsidRDefault="00036576" w:rsidP="003708E2">
                  <w:pPr>
                    <w:rPr>
                      <w:color w:val="365F91" w:themeColor="accent1" w:themeShade="BF"/>
                    </w:rPr>
                  </w:pPr>
                  <w:r w:rsidRPr="00713D6E">
                    <w:rPr>
                      <w:b/>
                      <w:color w:val="365F91" w:themeColor="accent1" w:themeShade="BF"/>
                    </w:rPr>
                    <w:t>Anmerkung 2:</w:t>
                  </w:r>
                  <w:r>
                    <w:rPr>
                      <w:color w:val="365F91" w:themeColor="accent1" w:themeShade="BF"/>
                    </w:rPr>
                    <w:t xml:space="preserve"> Die Lösung sollte im Behälter für Schwermetalle entsorgt werden.</w:t>
                  </w:r>
                </w:p>
              </w:txbxContent>
            </v:textbox>
            <w10:wrap type="none"/>
            <w10:anchorlock/>
          </v:shape>
        </w:pict>
      </w:r>
    </w:p>
    <w:p w:rsidR="00426E99" w:rsidRDefault="00426E99" w:rsidP="006E32AF">
      <w:pPr>
        <w:tabs>
          <w:tab w:val="left" w:pos="1701"/>
          <w:tab w:val="left" w:pos="1985"/>
        </w:tabs>
        <w:ind w:left="1980" w:hanging="1980"/>
      </w:pPr>
    </w:p>
    <w:p w:rsidR="00426E99" w:rsidRDefault="00426E99" w:rsidP="006E32AF">
      <w:pPr>
        <w:tabs>
          <w:tab w:val="left" w:pos="1701"/>
          <w:tab w:val="left" w:pos="1985"/>
        </w:tabs>
        <w:ind w:left="1980" w:hanging="1980"/>
      </w:pPr>
    </w:p>
    <w:p w:rsidR="009742E6" w:rsidRDefault="009742E6" w:rsidP="006E32AF">
      <w:pPr>
        <w:tabs>
          <w:tab w:val="left" w:pos="1701"/>
          <w:tab w:val="left" w:pos="1985"/>
        </w:tabs>
        <w:ind w:left="1980" w:hanging="1980"/>
      </w:pPr>
    </w:p>
    <w:p w:rsidR="009742E6" w:rsidRDefault="009742E6" w:rsidP="006E32AF">
      <w:pPr>
        <w:tabs>
          <w:tab w:val="left" w:pos="1701"/>
          <w:tab w:val="left" w:pos="1985"/>
        </w:tabs>
        <w:ind w:left="1980" w:hanging="1980"/>
      </w:pPr>
    </w:p>
    <w:p w:rsidR="00805811" w:rsidRPr="00B57B05" w:rsidRDefault="008C0340" w:rsidP="00B57B05">
      <w:pPr>
        <w:tabs>
          <w:tab w:val="left" w:pos="1701"/>
          <w:tab w:val="left" w:pos="1985"/>
        </w:tabs>
        <w:outlineLvl w:val="2"/>
        <w:rPr>
          <w:rFonts w:asciiTheme="majorHAnsi" w:hAnsiTheme="majorHAnsi"/>
          <w:b/>
        </w:rPr>
      </w:pPr>
      <w:bookmarkStart w:id="3" w:name="_Toc337065046"/>
      <w:bookmarkStart w:id="4" w:name="_Toc337073301"/>
      <w:bookmarkStart w:id="5" w:name="_Toc337143028"/>
      <w:bookmarkStart w:id="6" w:name="_Toc337144253"/>
      <w:bookmarkStart w:id="7" w:name="_Toc337065047"/>
      <w:bookmarkStart w:id="8" w:name="_Toc337073302"/>
      <w:bookmarkStart w:id="9" w:name="_Toc337143029"/>
      <w:bookmarkStart w:id="10" w:name="_Toc337144254"/>
      <w:bookmarkStart w:id="11" w:name="_Toc337065048"/>
      <w:bookmarkStart w:id="12" w:name="_Toc337073303"/>
      <w:bookmarkStart w:id="13" w:name="_Toc337143030"/>
      <w:bookmarkStart w:id="14" w:name="_Toc337144255"/>
      <w:bookmarkStart w:id="15" w:name="_Toc337144256"/>
      <w:bookmarkEnd w:id="3"/>
      <w:bookmarkEnd w:id="4"/>
      <w:bookmarkEnd w:id="5"/>
      <w:bookmarkEnd w:id="6"/>
      <w:bookmarkEnd w:id="7"/>
      <w:bookmarkEnd w:id="8"/>
      <w:bookmarkEnd w:id="9"/>
      <w:bookmarkEnd w:id="10"/>
      <w:bookmarkEnd w:id="11"/>
      <w:bookmarkEnd w:id="12"/>
      <w:bookmarkEnd w:id="13"/>
      <w:bookmarkEnd w:id="14"/>
      <w:r w:rsidRPr="00B57B05">
        <w:rPr>
          <w:rFonts w:asciiTheme="majorHAnsi" w:hAnsiTheme="majorHAnsi"/>
          <w:b/>
        </w:rPr>
        <w:t>Alternativversuch:</w:t>
      </w:r>
      <w:bookmarkEnd w:id="15"/>
      <w:r w:rsidR="00805811" w:rsidRPr="00B57B05">
        <w:rPr>
          <w:rFonts w:asciiTheme="majorHAnsi" w:hAnsiTheme="majorHAnsi"/>
          <w:b/>
        </w:rPr>
        <w:t xml:space="preserve"> </w:t>
      </w:r>
      <w:bookmarkStart w:id="16" w:name="_Toc337144257"/>
      <w:r w:rsidR="00805811" w:rsidRPr="00B57B05">
        <w:rPr>
          <w:rFonts w:asciiTheme="majorHAnsi" w:hAnsiTheme="majorHAnsi"/>
          <w:b/>
        </w:rPr>
        <w:t>Darstellung von Sauerstoff mit Braunstein</w:t>
      </w:r>
      <w:bookmarkEnd w:id="16"/>
      <w:r w:rsidR="00805811">
        <w:rPr>
          <w:noProof/>
          <w:lang w:eastAsia="ja-JP"/>
        </w:rPr>
        <w:drawing>
          <wp:anchor distT="0" distB="0" distL="114300" distR="114300" simplePos="0" relativeHeight="251825152" behindDoc="1" locked="0" layoutInCell="1" allowOverlap="1" wp14:anchorId="5C75B695" wp14:editId="2AEA5D6E">
            <wp:simplePos x="0" y="0"/>
            <wp:positionH relativeFrom="column">
              <wp:posOffset>5373370</wp:posOffset>
            </wp:positionH>
            <wp:positionV relativeFrom="paragraph">
              <wp:posOffset>196850</wp:posOffset>
            </wp:positionV>
            <wp:extent cx="636270" cy="646430"/>
            <wp:effectExtent l="19050" t="0" r="0" b="0"/>
            <wp:wrapTight wrapText="bothSides">
              <wp:wrapPolygon edited="0">
                <wp:start x="9054" y="0"/>
                <wp:lineTo x="-647" y="10185"/>
                <wp:lineTo x="-647" y="10821"/>
                <wp:lineTo x="7760" y="20369"/>
                <wp:lineTo x="9054" y="21006"/>
                <wp:lineTo x="12287" y="21006"/>
                <wp:lineTo x="12934" y="21006"/>
                <wp:lineTo x="13581" y="20369"/>
                <wp:lineTo x="21341" y="10821"/>
                <wp:lineTo x="21341" y="10185"/>
                <wp:lineTo x="12934" y="637"/>
                <wp:lineTo x="12287" y="0"/>
                <wp:lineTo x="9054" y="0"/>
              </wp:wrapPolygon>
            </wp:wrapTight>
            <wp:docPr id="20" name="Bild 4" descr="C:\Users\Jenny\Desktop\SVP Chemie\Piktogramme\Piktogramme\AÌˆ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y\Desktop\SVP Chemie\Piktogramme\Piktogramme\AÌˆtzend.png"/>
                    <pic:cNvPicPr>
                      <a:picLocks noChangeAspect="1" noChangeArrowheads="1"/>
                    </pic:cNvPicPr>
                  </pic:nvPicPr>
                  <pic:blipFill>
                    <a:blip r:embed="rId12"/>
                    <a:srcRect/>
                    <a:stretch>
                      <a:fillRect/>
                    </a:stretch>
                  </pic:blipFill>
                  <pic:spPr bwMode="auto">
                    <a:xfrm>
                      <a:off x="0" y="0"/>
                      <a:ext cx="636270" cy="646430"/>
                    </a:xfrm>
                    <a:prstGeom prst="rect">
                      <a:avLst/>
                    </a:prstGeom>
                    <a:noFill/>
                    <a:ln w="9525">
                      <a:noFill/>
                      <a:miter lim="800000"/>
                      <a:headEnd/>
                      <a:tailEnd/>
                    </a:ln>
                  </pic:spPr>
                </pic:pic>
              </a:graphicData>
            </a:graphic>
          </wp:anchor>
        </w:drawing>
      </w:r>
      <w:r w:rsidR="00805811">
        <w:rPr>
          <w:noProof/>
          <w:lang w:eastAsia="ja-JP"/>
        </w:rPr>
        <w:drawing>
          <wp:anchor distT="0" distB="0" distL="114300" distR="114300" simplePos="0" relativeHeight="251823104" behindDoc="1" locked="0" layoutInCell="1" allowOverlap="1" wp14:anchorId="7C0EFCA1" wp14:editId="65FEAB1D">
            <wp:simplePos x="0" y="0"/>
            <wp:positionH relativeFrom="column">
              <wp:posOffset>4693285</wp:posOffset>
            </wp:positionH>
            <wp:positionV relativeFrom="paragraph">
              <wp:posOffset>222250</wp:posOffset>
            </wp:positionV>
            <wp:extent cx="616585" cy="621030"/>
            <wp:effectExtent l="19050" t="0" r="0" b="0"/>
            <wp:wrapTight wrapText="bothSides">
              <wp:wrapPolygon edited="0">
                <wp:start x="21678" y="8691"/>
                <wp:lineTo x="12335" y="-585"/>
                <wp:lineTo x="10333" y="-585"/>
                <wp:lineTo x="990" y="8028"/>
                <wp:lineTo x="990" y="8691"/>
                <wp:lineTo x="990" y="12004"/>
                <wp:lineTo x="990" y="12666"/>
                <wp:lineTo x="10333" y="21280"/>
                <wp:lineTo x="12335" y="21280"/>
                <wp:lineTo x="21678" y="12666"/>
                <wp:lineTo x="21678" y="8691"/>
              </wp:wrapPolygon>
            </wp:wrapTight>
            <wp:docPr id="19" name="Bild 1" descr="C:\Users\Jenny\Desktop\SVP Chemie\Piktogramme\Piktogramme\GesundheitsschaÌˆdlich bzw. 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Desktop\SVP Chemie\Piktogramme\Piktogramme\GesundheitsschaÌˆdlich bzw. Reizend.png"/>
                    <pic:cNvPicPr>
                      <a:picLocks noChangeAspect="1" noChangeArrowheads="1"/>
                    </pic:cNvPicPr>
                  </pic:nvPicPr>
                  <pic:blipFill>
                    <a:blip r:embed="rId11"/>
                    <a:srcRect/>
                    <a:stretch>
                      <a:fillRect/>
                    </a:stretch>
                  </pic:blipFill>
                  <pic:spPr bwMode="auto">
                    <a:xfrm rot="16200000">
                      <a:off x="0" y="0"/>
                      <a:ext cx="616585" cy="621030"/>
                    </a:xfrm>
                    <a:prstGeom prst="rect">
                      <a:avLst/>
                    </a:prstGeom>
                    <a:noFill/>
                    <a:ln w="9525">
                      <a:noFill/>
                      <a:miter lim="800000"/>
                      <a:headEnd/>
                      <a:tailEnd/>
                    </a:ln>
                  </pic:spPr>
                </pic:pic>
              </a:graphicData>
            </a:graphic>
          </wp:anchor>
        </w:drawing>
      </w:r>
      <w:r w:rsidR="00805811">
        <w:rPr>
          <w:noProof/>
          <w:lang w:eastAsia="ja-JP"/>
        </w:rPr>
        <w:drawing>
          <wp:anchor distT="0" distB="0" distL="114300" distR="114300" simplePos="0" relativeHeight="251827200" behindDoc="1" locked="0" layoutInCell="1" allowOverlap="1" wp14:anchorId="75F776D6" wp14:editId="3196E0E3">
            <wp:simplePos x="0" y="0"/>
            <wp:positionH relativeFrom="column">
              <wp:posOffset>5024755</wp:posOffset>
            </wp:positionH>
            <wp:positionV relativeFrom="paragraph">
              <wp:posOffset>515620</wp:posOffset>
            </wp:positionV>
            <wp:extent cx="617855" cy="629285"/>
            <wp:effectExtent l="19050" t="0" r="0" b="0"/>
            <wp:wrapTight wrapText="bothSides">
              <wp:wrapPolygon edited="0">
                <wp:start x="8658" y="0"/>
                <wp:lineTo x="-666" y="9808"/>
                <wp:lineTo x="-666" y="11116"/>
                <wp:lineTo x="7992" y="20924"/>
                <wp:lineTo x="8658" y="20924"/>
                <wp:lineTo x="11988" y="20924"/>
                <wp:lineTo x="12654" y="20924"/>
                <wp:lineTo x="21311" y="11116"/>
                <wp:lineTo x="21311" y="9808"/>
                <wp:lineTo x="11988" y="0"/>
                <wp:lineTo x="8658" y="0"/>
              </wp:wrapPolygon>
            </wp:wrapTight>
            <wp:docPr id="21" name="Bild 2" descr="C:\Users\Jenny\Desktop\SVP Chemie\Piktogramme\Piktogramme\Oxidie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Desktop\SVP Chemie\Piktogramme\Piktogramme\Oxidierend.png"/>
                    <pic:cNvPicPr>
                      <a:picLocks noChangeAspect="1" noChangeArrowheads="1"/>
                    </pic:cNvPicPr>
                  </pic:nvPicPr>
                  <pic:blipFill>
                    <a:blip r:embed="rId14"/>
                    <a:srcRect/>
                    <a:stretch>
                      <a:fillRect/>
                    </a:stretch>
                  </pic:blipFill>
                  <pic:spPr bwMode="auto">
                    <a:xfrm>
                      <a:off x="0" y="0"/>
                      <a:ext cx="617855" cy="629285"/>
                    </a:xfrm>
                    <a:prstGeom prst="rect">
                      <a:avLst/>
                    </a:prstGeom>
                    <a:noFill/>
                    <a:ln w="9525">
                      <a:noFill/>
                      <a:miter lim="800000"/>
                      <a:headEnd/>
                      <a:tailEnd/>
                    </a:ln>
                  </pic:spPr>
                </pic:pic>
              </a:graphicData>
            </a:graphic>
          </wp:anchor>
        </w:drawing>
      </w:r>
    </w:p>
    <w:tbl>
      <w:tblPr>
        <w:tblStyle w:val="HelleSchattierung-Akzent11"/>
        <w:tblW w:w="6601" w:type="dxa"/>
        <w:tblLook w:val="04A0" w:firstRow="1" w:lastRow="0" w:firstColumn="1" w:lastColumn="0" w:noHBand="0" w:noVBand="1"/>
      </w:tblPr>
      <w:tblGrid>
        <w:gridCol w:w="2299"/>
        <w:gridCol w:w="1706"/>
        <w:gridCol w:w="2596"/>
      </w:tblGrid>
      <w:tr w:rsidR="00426E99" w:rsidRPr="00486C9F" w:rsidTr="00426E99">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6601" w:type="dxa"/>
            <w:gridSpan w:val="3"/>
            <w:vAlign w:val="center"/>
          </w:tcPr>
          <w:p w:rsidR="00426E99" w:rsidRPr="00486C9F" w:rsidRDefault="00426E99" w:rsidP="00F04500">
            <w:pPr>
              <w:jc w:val="center"/>
              <w:rPr>
                <w:sz w:val="20"/>
              </w:rPr>
            </w:pPr>
            <w:r w:rsidRPr="00486C9F">
              <w:rPr>
                <w:sz w:val="20"/>
              </w:rPr>
              <w:t>Gefahrenstoffe</w:t>
            </w:r>
          </w:p>
        </w:tc>
      </w:tr>
      <w:tr w:rsidR="00426E99" w:rsidRPr="006E32AF" w:rsidTr="00426E9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99" w:type="dxa"/>
            <w:vAlign w:val="center"/>
          </w:tcPr>
          <w:p w:rsidR="00426E99" w:rsidRPr="006E32AF" w:rsidRDefault="00426E99" w:rsidP="00F04500">
            <w:pPr>
              <w:spacing w:line="276" w:lineRule="auto"/>
              <w:ind w:right="-180"/>
              <w:jc w:val="center"/>
              <w:rPr>
                <w:b w:val="0"/>
                <w:color w:val="auto"/>
                <w:sz w:val="20"/>
                <w:szCs w:val="20"/>
              </w:rPr>
            </w:pPr>
            <w:r>
              <w:rPr>
                <w:b w:val="0"/>
                <w:color w:val="auto"/>
                <w:sz w:val="20"/>
                <w:szCs w:val="20"/>
              </w:rPr>
              <w:t>Wasserstoffperoxid</w:t>
            </w:r>
          </w:p>
        </w:tc>
        <w:tc>
          <w:tcPr>
            <w:tcW w:w="1706" w:type="dxa"/>
            <w:vAlign w:val="center"/>
          </w:tcPr>
          <w:p w:rsidR="00426E99" w:rsidRPr="006E32AF" w:rsidRDefault="00426E99" w:rsidP="00F04500">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H: 271-332-302-314</w:t>
            </w:r>
          </w:p>
        </w:tc>
        <w:tc>
          <w:tcPr>
            <w:tcW w:w="2595" w:type="dxa"/>
            <w:vAlign w:val="center"/>
          </w:tcPr>
          <w:p w:rsidR="00426E99" w:rsidRPr="006E32AF" w:rsidRDefault="00426E99" w:rsidP="00F04500">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P: 220-261-280-305+351+338-310</w:t>
            </w:r>
          </w:p>
        </w:tc>
      </w:tr>
      <w:tr w:rsidR="00426E99" w:rsidTr="00426E99">
        <w:trPr>
          <w:trHeight w:val="648"/>
        </w:trPr>
        <w:tc>
          <w:tcPr>
            <w:cnfStyle w:val="001000000000" w:firstRow="0" w:lastRow="0" w:firstColumn="1" w:lastColumn="0" w:oddVBand="0" w:evenVBand="0" w:oddHBand="0" w:evenHBand="0" w:firstRowFirstColumn="0" w:firstRowLastColumn="0" w:lastRowFirstColumn="0" w:lastRowLastColumn="0"/>
            <w:tcW w:w="2299" w:type="dxa"/>
            <w:vAlign w:val="center"/>
          </w:tcPr>
          <w:p w:rsidR="00426E99" w:rsidRDefault="00426E99" w:rsidP="00F04500">
            <w:pPr>
              <w:spacing w:line="276" w:lineRule="auto"/>
              <w:ind w:right="-180"/>
              <w:jc w:val="center"/>
              <w:rPr>
                <w:b w:val="0"/>
                <w:color w:val="auto"/>
                <w:sz w:val="20"/>
                <w:szCs w:val="20"/>
              </w:rPr>
            </w:pPr>
            <w:r>
              <w:rPr>
                <w:b w:val="0"/>
                <w:color w:val="auto"/>
                <w:sz w:val="20"/>
                <w:szCs w:val="20"/>
              </w:rPr>
              <w:t>Braunstein</w:t>
            </w:r>
          </w:p>
        </w:tc>
        <w:tc>
          <w:tcPr>
            <w:tcW w:w="1706" w:type="dxa"/>
            <w:vAlign w:val="center"/>
          </w:tcPr>
          <w:p w:rsidR="00426E99" w:rsidRDefault="00426E99" w:rsidP="00426E99">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H: 332-302</w:t>
            </w:r>
          </w:p>
        </w:tc>
        <w:tc>
          <w:tcPr>
            <w:tcW w:w="2595" w:type="dxa"/>
            <w:vAlign w:val="center"/>
          </w:tcPr>
          <w:p w:rsidR="00426E99" w:rsidRDefault="00426E99" w:rsidP="00426E99">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P: 221</w:t>
            </w:r>
          </w:p>
        </w:tc>
      </w:tr>
    </w:tbl>
    <w:p w:rsidR="00426E99" w:rsidRDefault="00426E99" w:rsidP="00426E99">
      <w:pPr>
        <w:tabs>
          <w:tab w:val="left" w:pos="1701"/>
          <w:tab w:val="left" w:pos="1985"/>
        </w:tabs>
        <w:rPr>
          <w:rFonts w:asciiTheme="majorHAnsi" w:hAnsiTheme="majorHAnsi"/>
        </w:rPr>
      </w:pPr>
    </w:p>
    <w:p w:rsidR="00426E99" w:rsidRDefault="00426E99" w:rsidP="00426E99">
      <w:pPr>
        <w:tabs>
          <w:tab w:val="left" w:pos="1701"/>
          <w:tab w:val="left" w:pos="1985"/>
        </w:tabs>
        <w:rPr>
          <w:rFonts w:asciiTheme="majorHAnsi" w:hAnsiTheme="majorHAnsi"/>
        </w:rPr>
      </w:pPr>
      <w:r>
        <w:rPr>
          <w:rFonts w:asciiTheme="majorHAnsi" w:hAnsiTheme="majorHAnsi"/>
        </w:rPr>
        <w:t xml:space="preserve">Material: </w:t>
      </w:r>
      <w:r>
        <w:rPr>
          <w:rFonts w:asciiTheme="majorHAnsi" w:hAnsiTheme="majorHAnsi"/>
        </w:rPr>
        <w:tab/>
      </w:r>
      <w:r>
        <w:rPr>
          <w:rFonts w:asciiTheme="majorHAnsi" w:hAnsiTheme="majorHAnsi"/>
        </w:rPr>
        <w:tab/>
        <w:t>siehe oben (2.1)</w:t>
      </w:r>
    </w:p>
    <w:p w:rsidR="00426E99" w:rsidRDefault="00426E99" w:rsidP="00426E99">
      <w:pPr>
        <w:tabs>
          <w:tab w:val="left" w:pos="1701"/>
          <w:tab w:val="left" w:pos="1985"/>
        </w:tabs>
        <w:rPr>
          <w:rFonts w:asciiTheme="majorHAnsi" w:hAnsiTheme="majorHAnsi"/>
        </w:rPr>
      </w:pPr>
      <w:r>
        <w:rPr>
          <w:rFonts w:asciiTheme="majorHAnsi" w:hAnsiTheme="majorHAnsi"/>
        </w:rPr>
        <w:t xml:space="preserve">Chemikalien: </w:t>
      </w:r>
      <w:r>
        <w:rPr>
          <w:rFonts w:asciiTheme="majorHAnsi" w:hAnsiTheme="majorHAnsi"/>
        </w:rPr>
        <w:tab/>
      </w:r>
      <w:r>
        <w:rPr>
          <w:rFonts w:asciiTheme="majorHAnsi" w:hAnsiTheme="majorHAnsi"/>
        </w:rPr>
        <w:tab/>
        <w:t>Braunstein (MnO</w:t>
      </w:r>
      <w:r>
        <w:rPr>
          <w:rFonts w:asciiTheme="majorHAnsi" w:hAnsiTheme="majorHAnsi"/>
          <w:vertAlign w:val="subscript"/>
        </w:rPr>
        <w:t>2</w:t>
      </w:r>
      <w:r>
        <w:rPr>
          <w:rFonts w:asciiTheme="majorHAnsi" w:hAnsiTheme="majorHAnsi"/>
        </w:rPr>
        <w:t>), Wasserstoffperoxid (H</w:t>
      </w:r>
      <w:r>
        <w:rPr>
          <w:rFonts w:asciiTheme="majorHAnsi" w:hAnsiTheme="majorHAnsi"/>
          <w:vertAlign w:val="subscript"/>
        </w:rPr>
        <w:t>2</w:t>
      </w:r>
      <w:r>
        <w:rPr>
          <w:rFonts w:asciiTheme="majorHAnsi" w:hAnsiTheme="majorHAnsi"/>
        </w:rPr>
        <w:t>O</w:t>
      </w:r>
      <w:r>
        <w:rPr>
          <w:rFonts w:asciiTheme="majorHAnsi" w:hAnsiTheme="majorHAnsi"/>
          <w:vertAlign w:val="subscript"/>
        </w:rPr>
        <w:t>2</w:t>
      </w:r>
      <w:r>
        <w:rPr>
          <w:rFonts w:asciiTheme="majorHAnsi" w:hAnsiTheme="majorHAnsi"/>
        </w:rPr>
        <w:t>)</w:t>
      </w:r>
      <w:r w:rsidR="00F04500">
        <w:rPr>
          <w:rFonts w:asciiTheme="majorHAnsi" w:hAnsiTheme="majorHAnsi"/>
        </w:rPr>
        <w:t xml:space="preserve"> (w=3-5%)</w:t>
      </w:r>
    </w:p>
    <w:p w:rsidR="00426E99" w:rsidRDefault="00426E99" w:rsidP="00426E99">
      <w:pPr>
        <w:tabs>
          <w:tab w:val="left" w:pos="1701"/>
          <w:tab w:val="left" w:pos="1985"/>
        </w:tabs>
        <w:rPr>
          <w:rFonts w:asciiTheme="majorHAnsi" w:hAnsiTheme="majorHAnsi"/>
        </w:rPr>
      </w:pPr>
      <w:r>
        <w:rPr>
          <w:rFonts w:asciiTheme="majorHAnsi" w:hAnsiTheme="majorHAnsi"/>
        </w:rPr>
        <w:t>Durchführung:</w:t>
      </w:r>
      <w:r>
        <w:rPr>
          <w:rFonts w:asciiTheme="majorHAnsi" w:hAnsiTheme="majorHAnsi"/>
        </w:rPr>
        <w:tab/>
      </w:r>
      <w:r>
        <w:rPr>
          <w:rFonts w:asciiTheme="majorHAnsi" w:hAnsiTheme="majorHAnsi"/>
        </w:rPr>
        <w:tab/>
      </w:r>
      <w:r w:rsidR="009A5074">
        <w:rPr>
          <w:rFonts w:asciiTheme="majorHAnsi" w:hAnsiTheme="majorHAnsi"/>
        </w:rPr>
        <w:t xml:space="preserve">Etwa 3g </w:t>
      </w:r>
      <w:r w:rsidR="00F04500">
        <w:rPr>
          <w:rFonts w:asciiTheme="majorHAnsi" w:hAnsiTheme="majorHAnsi"/>
        </w:rPr>
        <w:t>Braunstein wird in einen Erlenmeyerkolben</w:t>
      </w:r>
      <w:r w:rsidR="00FF623B">
        <w:rPr>
          <w:rFonts w:asciiTheme="majorHAnsi" w:hAnsiTheme="majorHAnsi"/>
        </w:rPr>
        <w:t xml:space="preserve"> gegeben. Danach wird </w:t>
      </w:r>
      <w:r w:rsidR="00FF623B">
        <w:rPr>
          <w:rFonts w:asciiTheme="majorHAnsi" w:hAnsiTheme="majorHAnsi"/>
        </w:rPr>
        <w:tab/>
      </w:r>
      <w:r w:rsidR="00FF623B">
        <w:rPr>
          <w:rFonts w:asciiTheme="majorHAnsi" w:hAnsiTheme="majorHAnsi"/>
        </w:rPr>
        <w:tab/>
        <w:t xml:space="preserve">langsam </w:t>
      </w:r>
      <w:r w:rsidR="00F04500">
        <w:rPr>
          <w:rFonts w:asciiTheme="majorHAnsi" w:hAnsiTheme="majorHAnsi"/>
        </w:rPr>
        <w:t xml:space="preserve">Wasserstoffperoxid aus der Tropfpipette hinzugegeben. Mit einem </w:t>
      </w:r>
      <w:r w:rsidR="00FF623B">
        <w:rPr>
          <w:rFonts w:asciiTheme="majorHAnsi" w:hAnsiTheme="majorHAnsi"/>
        </w:rPr>
        <w:tab/>
      </w:r>
      <w:r w:rsidR="00FF623B">
        <w:rPr>
          <w:rFonts w:asciiTheme="majorHAnsi" w:hAnsiTheme="majorHAnsi"/>
        </w:rPr>
        <w:tab/>
      </w:r>
      <w:r w:rsidR="00F04500">
        <w:rPr>
          <w:rFonts w:asciiTheme="majorHAnsi" w:hAnsiTheme="majorHAnsi"/>
        </w:rPr>
        <w:t>Glimmspan wird ein Sauerstoffnachweis durchgeführt.</w:t>
      </w:r>
    </w:p>
    <w:p w:rsidR="00F04500" w:rsidRDefault="007B2AB0" w:rsidP="00426E99">
      <w:pPr>
        <w:tabs>
          <w:tab w:val="left" w:pos="1701"/>
          <w:tab w:val="left" w:pos="1985"/>
        </w:tabs>
        <w:rPr>
          <w:rFonts w:asciiTheme="majorHAnsi" w:hAnsiTheme="majorHAnsi"/>
        </w:rPr>
      </w:pPr>
      <w:r>
        <w:rPr>
          <w:rFonts w:asciiTheme="majorHAnsi" w:hAnsiTheme="majorHAnsi"/>
        </w:rPr>
        <w:t xml:space="preserve">Beobachtung: </w:t>
      </w:r>
      <w:r>
        <w:rPr>
          <w:rFonts w:asciiTheme="majorHAnsi" w:hAnsiTheme="majorHAnsi"/>
        </w:rPr>
        <w:tab/>
      </w:r>
      <w:r>
        <w:rPr>
          <w:rFonts w:asciiTheme="majorHAnsi" w:hAnsiTheme="majorHAnsi"/>
        </w:rPr>
        <w:tab/>
        <w:t>N</w:t>
      </w:r>
      <w:r w:rsidR="00F04500">
        <w:rPr>
          <w:rFonts w:asciiTheme="majorHAnsi" w:hAnsiTheme="majorHAnsi"/>
        </w:rPr>
        <w:t xml:space="preserve">ach der Zugabe von Wasserstoffperoxid ist eine Gasentwicklung zu </w:t>
      </w:r>
      <w:proofErr w:type="spellStart"/>
      <w:r w:rsidR="00F04500">
        <w:rPr>
          <w:rFonts w:asciiTheme="majorHAnsi" w:hAnsiTheme="majorHAnsi"/>
        </w:rPr>
        <w:t>beo</w:t>
      </w:r>
      <w:proofErr w:type="spellEnd"/>
      <w:r w:rsidR="00F04500">
        <w:rPr>
          <w:rFonts w:asciiTheme="majorHAnsi" w:hAnsiTheme="majorHAnsi"/>
        </w:rPr>
        <w:t>-</w:t>
      </w:r>
      <w:r w:rsidR="00F04500">
        <w:rPr>
          <w:rFonts w:asciiTheme="majorHAnsi" w:hAnsiTheme="majorHAnsi"/>
        </w:rPr>
        <w:tab/>
      </w:r>
      <w:r w:rsidR="00F04500">
        <w:rPr>
          <w:rFonts w:asciiTheme="majorHAnsi" w:hAnsiTheme="majorHAnsi"/>
        </w:rPr>
        <w:tab/>
      </w:r>
      <w:proofErr w:type="spellStart"/>
      <w:r w:rsidR="00F04500">
        <w:rPr>
          <w:rFonts w:asciiTheme="majorHAnsi" w:hAnsiTheme="majorHAnsi"/>
        </w:rPr>
        <w:t>bachten</w:t>
      </w:r>
      <w:proofErr w:type="spellEnd"/>
      <w:r w:rsidR="00F04500">
        <w:rPr>
          <w:rFonts w:asciiTheme="majorHAnsi" w:hAnsiTheme="majorHAnsi"/>
        </w:rPr>
        <w:t xml:space="preserve">. </w:t>
      </w:r>
      <w:r w:rsidR="00FF623B">
        <w:rPr>
          <w:rFonts w:asciiTheme="majorHAnsi" w:hAnsiTheme="majorHAnsi"/>
        </w:rPr>
        <w:t>Der Glimmspan glüht auf.</w:t>
      </w:r>
    </w:p>
    <w:p w:rsidR="009A5074" w:rsidRPr="00133A76" w:rsidRDefault="009A5074" w:rsidP="00C775BD">
      <w:pPr>
        <w:tabs>
          <w:tab w:val="left" w:pos="1701"/>
          <w:tab w:val="left" w:pos="1985"/>
        </w:tabs>
        <w:contextualSpacing/>
        <w:rPr>
          <w:rFonts w:asciiTheme="majorHAnsi" w:hAnsiTheme="majorHAnsi"/>
        </w:rPr>
      </w:pPr>
      <w:r w:rsidRPr="00133A76">
        <w:rPr>
          <w:rFonts w:asciiTheme="majorHAnsi" w:hAnsiTheme="majorHAnsi"/>
        </w:rPr>
        <w:t xml:space="preserve">Deutung: </w:t>
      </w:r>
      <w:r w:rsidRPr="00133A76">
        <w:rPr>
          <w:rFonts w:asciiTheme="majorHAnsi" w:hAnsiTheme="majorHAnsi"/>
        </w:rPr>
        <w:tab/>
      </w:r>
      <w:r w:rsidRPr="00133A76">
        <w:rPr>
          <w:rFonts w:asciiTheme="majorHAnsi" w:hAnsiTheme="majorHAnsi"/>
        </w:rPr>
        <w:tab/>
        <w:t>MnO</w:t>
      </w:r>
      <w:r w:rsidRPr="00133A76">
        <w:rPr>
          <w:rFonts w:asciiTheme="majorHAnsi" w:hAnsiTheme="majorHAnsi"/>
          <w:vertAlign w:val="subscript"/>
        </w:rPr>
        <w:t>2</w:t>
      </w:r>
      <w:r w:rsidR="00FF623B" w:rsidRPr="00133A76">
        <w:rPr>
          <w:rFonts w:asciiTheme="majorHAnsi" w:hAnsiTheme="majorHAnsi"/>
          <w:vertAlign w:val="subscript"/>
        </w:rPr>
        <w:t>(s)</w:t>
      </w:r>
      <w:r w:rsidRPr="00133A76">
        <w:rPr>
          <w:rFonts w:asciiTheme="majorHAnsi" w:hAnsiTheme="majorHAnsi"/>
        </w:rPr>
        <w:t xml:space="preserve"> + </w:t>
      </w:r>
      <w:r w:rsidR="00E53261" w:rsidRPr="00133A76">
        <w:rPr>
          <w:rFonts w:asciiTheme="majorHAnsi" w:hAnsiTheme="majorHAnsi"/>
        </w:rPr>
        <w:t>2</w:t>
      </w:r>
      <w:r w:rsidRPr="00133A76">
        <w:rPr>
          <w:rFonts w:asciiTheme="majorHAnsi" w:hAnsiTheme="majorHAnsi"/>
        </w:rPr>
        <w:t>H</w:t>
      </w:r>
      <w:r w:rsidRPr="00133A76">
        <w:rPr>
          <w:rFonts w:asciiTheme="majorHAnsi" w:hAnsiTheme="majorHAnsi"/>
          <w:vertAlign w:val="subscript"/>
        </w:rPr>
        <w:t>2</w:t>
      </w:r>
      <w:r w:rsidRPr="00133A76">
        <w:rPr>
          <w:rFonts w:asciiTheme="majorHAnsi" w:hAnsiTheme="majorHAnsi"/>
        </w:rPr>
        <w:t>O</w:t>
      </w:r>
      <w:r w:rsidRPr="00133A76">
        <w:rPr>
          <w:rFonts w:asciiTheme="majorHAnsi" w:hAnsiTheme="majorHAnsi"/>
          <w:vertAlign w:val="subscript"/>
        </w:rPr>
        <w:t>2</w:t>
      </w:r>
      <w:r w:rsidR="00FF623B" w:rsidRPr="00133A76">
        <w:rPr>
          <w:rFonts w:asciiTheme="majorHAnsi" w:hAnsiTheme="majorHAnsi"/>
          <w:vertAlign w:val="subscript"/>
        </w:rPr>
        <w:t>(l)</w:t>
      </w:r>
      <w:r w:rsidRPr="00133A76">
        <w:rPr>
          <w:rFonts w:asciiTheme="majorHAnsi" w:hAnsiTheme="majorHAnsi"/>
        </w:rPr>
        <w:t xml:space="preserve"> </w:t>
      </w:r>
      <w:r w:rsidRPr="00133A76">
        <w:rPr>
          <w:rFonts w:ascii="Times New Roman" w:hAnsi="Times New Roman" w:cs="Times New Roman"/>
        </w:rPr>
        <w:t>→</w:t>
      </w:r>
      <w:r w:rsidRPr="00133A76">
        <w:rPr>
          <w:rFonts w:asciiTheme="majorHAnsi" w:hAnsiTheme="majorHAnsi"/>
        </w:rPr>
        <w:t xml:space="preserve"> MnO</w:t>
      </w:r>
      <w:r w:rsidRPr="00133A76">
        <w:rPr>
          <w:rFonts w:asciiTheme="majorHAnsi" w:hAnsiTheme="majorHAnsi"/>
          <w:vertAlign w:val="subscript"/>
        </w:rPr>
        <w:t>2</w:t>
      </w:r>
      <w:r w:rsidR="00FF623B" w:rsidRPr="00133A76">
        <w:rPr>
          <w:rFonts w:asciiTheme="majorHAnsi" w:hAnsiTheme="majorHAnsi"/>
          <w:vertAlign w:val="subscript"/>
        </w:rPr>
        <w:t>(s)</w:t>
      </w:r>
      <w:r w:rsidRPr="00133A76">
        <w:rPr>
          <w:rFonts w:asciiTheme="majorHAnsi" w:hAnsiTheme="majorHAnsi"/>
        </w:rPr>
        <w:t xml:space="preserve"> + 2H</w:t>
      </w:r>
      <w:r w:rsidRPr="00133A76">
        <w:rPr>
          <w:rFonts w:asciiTheme="majorHAnsi" w:hAnsiTheme="majorHAnsi"/>
          <w:vertAlign w:val="subscript"/>
        </w:rPr>
        <w:t>2</w:t>
      </w:r>
      <w:r w:rsidRPr="00133A76">
        <w:rPr>
          <w:rFonts w:asciiTheme="majorHAnsi" w:hAnsiTheme="majorHAnsi"/>
        </w:rPr>
        <w:t>O</w:t>
      </w:r>
      <w:r w:rsidR="00FF623B" w:rsidRPr="00133A76">
        <w:rPr>
          <w:rFonts w:asciiTheme="majorHAnsi" w:hAnsiTheme="majorHAnsi"/>
          <w:vertAlign w:val="subscript"/>
        </w:rPr>
        <w:t>(l)</w:t>
      </w:r>
      <w:r w:rsidRPr="00133A76">
        <w:rPr>
          <w:rFonts w:asciiTheme="majorHAnsi" w:hAnsiTheme="majorHAnsi"/>
        </w:rPr>
        <w:t xml:space="preserve"> + O</w:t>
      </w:r>
      <w:r w:rsidRPr="00133A76">
        <w:rPr>
          <w:rFonts w:asciiTheme="majorHAnsi" w:hAnsiTheme="majorHAnsi"/>
          <w:vertAlign w:val="subscript"/>
        </w:rPr>
        <w:t>2</w:t>
      </w:r>
      <w:r w:rsidR="00FF623B" w:rsidRPr="00133A76">
        <w:rPr>
          <w:rFonts w:asciiTheme="majorHAnsi" w:hAnsiTheme="majorHAnsi"/>
          <w:vertAlign w:val="subscript"/>
        </w:rPr>
        <w:t>(g)</w:t>
      </w:r>
    </w:p>
    <w:p w:rsidR="009A5074" w:rsidRDefault="009A5074" w:rsidP="00C775BD">
      <w:pPr>
        <w:tabs>
          <w:tab w:val="left" w:pos="1701"/>
          <w:tab w:val="left" w:pos="1985"/>
        </w:tabs>
        <w:rPr>
          <w:rFonts w:asciiTheme="majorHAnsi" w:hAnsiTheme="majorHAnsi"/>
        </w:rPr>
      </w:pPr>
      <w:r w:rsidRPr="00133A76">
        <w:rPr>
          <w:rFonts w:asciiTheme="majorHAnsi" w:hAnsiTheme="majorHAnsi"/>
        </w:rPr>
        <w:tab/>
      </w:r>
      <w:r w:rsidRPr="00133A76">
        <w:rPr>
          <w:rFonts w:asciiTheme="majorHAnsi" w:hAnsiTheme="majorHAnsi"/>
        </w:rPr>
        <w:tab/>
      </w:r>
      <w:r>
        <w:rPr>
          <w:rFonts w:asciiTheme="majorHAnsi" w:hAnsiTheme="majorHAnsi"/>
        </w:rPr>
        <w:t>Das Wasserstoffperoxid wird durch die katalytische Wirkung des Braun-</w:t>
      </w:r>
      <w:r>
        <w:rPr>
          <w:rFonts w:asciiTheme="majorHAnsi" w:hAnsiTheme="majorHAnsi"/>
        </w:rPr>
        <w:tab/>
      </w:r>
      <w:r>
        <w:rPr>
          <w:rFonts w:asciiTheme="majorHAnsi" w:hAnsiTheme="majorHAnsi"/>
        </w:rPr>
        <w:tab/>
      </w:r>
      <w:proofErr w:type="spellStart"/>
      <w:r>
        <w:rPr>
          <w:rFonts w:asciiTheme="majorHAnsi" w:hAnsiTheme="majorHAnsi"/>
        </w:rPr>
        <w:t>steins</w:t>
      </w:r>
      <w:proofErr w:type="spellEnd"/>
      <w:r>
        <w:rPr>
          <w:rFonts w:asciiTheme="majorHAnsi" w:hAnsiTheme="majorHAnsi"/>
        </w:rPr>
        <w:t xml:space="preserve"> in Wasser und Sauerstoff gespalten. Es findet eine </w:t>
      </w:r>
      <w:proofErr w:type="spellStart"/>
      <w:r>
        <w:rPr>
          <w:rFonts w:asciiTheme="majorHAnsi" w:hAnsiTheme="majorHAnsi"/>
        </w:rPr>
        <w:t>Disproportionie</w:t>
      </w:r>
      <w:proofErr w:type="spellEnd"/>
      <w:r>
        <w:rPr>
          <w:rFonts w:asciiTheme="majorHAnsi" w:hAnsiTheme="majorHAnsi"/>
        </w:rPr>
        <w:t>-</w:t>
      </w:r>
      <w:r>
        <w:rPr>
          <w:rFonts w:asciiTheme="majorHAnsi" w:hAnsiTheme="majorHAnsi"/>
        </w:rPr>
        <w:tab/>
      </w:r>
      <w:r>
        <w:rPr>
          <w:rFonts w:asciiTheme="majorHAnsi" w:hAnsiTheme="majorHAnsi"/>
        </w:rPr>
        <w:tab/>
      </w:r>
      <w:proofErr w:type="spellStart"/>
      <w:r>
        <w:rPr>
          <w:rFonts w:asciiTheme="majorHAnsi" w:hAnsiTheme="majorHAnsi"/>
        </w:rPr>
        <w:t>rung</w:t>
      </w:r>
      <w:proofErr w:type="spellEnd"/>
      <w:r>
        <w:rPr>
          <w:rFonts w:asciiTheme="majorHAnsi" w:hAnsiTheme="majorHAnsi"/>
        </w:rPr>
        <w:t xml:space="preserve"> des Wasserstoffperoxids statt. Das als Katalysator wirkende MnO</w:t>
      </w:r>
      <w:r>
        <w:rPr>
          <w:rFonts w:asciiTheme="majorHAnsi" w:hAnsiTheme="majorHAnsi"/>
          <w:vertAlign w:val="subscript"/>
        </w:rPr>
        <w:t>2</w:t>
      </w:r>
      <w:r>
        <w:rPr>
          <w:rFonts w:asciiTheme="majorHAnsi" w:hAnsiTheme="majorHAnsi"/>
        </w:rPr>
        <w:t xml:space="preserve"> </w:t>
      </w:r>
      <w:r>
        <w:rPr>
          <w:rFonts w:asciiTheme="majorHAnsi" w:hAnsiTheme="majorHAnsi"/>
        </w:rPr>
        <w:tab/>
      </w:r>
      <w:r>
        <w:rPr>
          <w:rFonts w:asciiTheme="majorHAnsi" w:hAnsiTheme="majorHAnsi"/>
        </w:rPr>
        <w:tab/>
        <w:t>geht unverändert aus der Reaktion hervor.</w:t>
      </w:r>
    </w:p>
    <w:p w:rsidR="00A01C0A" w:rsidRPr="009A5074" w:rsidRDefault="00A01C0A" w:rsidP="00C775BD">
      <w:pPr>
        <w:tabs>
          <w:tab w:val="left" w:pos="1701"/>
          <w:tab w:val="left" w:pos="1985"/>
        </w:tabs>
        <w:rPr>
          <w:rFonts w:asciiTheme="majorHAnsi" w:hAnsiTheme="majorHAnsi"/>
        </w:rPr>
      </w:pPr>
      <w:r>
        <w:rPr>
          <w:rFonts w:asciiTheme="majorHAnsi" w:hAnsiTheme="majorHAnsi"/>
        </w:rPr>
        <w:t>Entsorgung:</w:t>
      </w:r>
      <w:r>
        <w:rPr>
          <w:rFonts w:asciiTheme="majorHAnsi" w:hAnsiTheme="majorHAnsi"/>
        </w:rPr>
        <w:tab/>
      </w:r>
      <w:r w:rsidR="00DC0745">
        <w:rPr>
          <w:rFonts w:asciiTheme="majorHAnsi" w:hAnsiTheme="majorHAnsi"/>
        </w:rPr>
        <w:t xml:space="preserve">     Die Entsorgung erfolgt im Schwermetallbehälter.</w:t>
      </w:r>
    </w:p>
    <w:p w:rsidR="00713D6E" w:rsidRDefault="00C775BD" w:rsidP="00C775BD">
      <w:pPr>
        <w:tabs>
          <w:tab w:val="left" w:pos="1701"/>
          <w:tab w:val="left" w:pos="1985"/>
        </w:tabs>
        <w:rPr>
          <w:rFonts w:asciiTheme="majorHAnsi" w:hAnsiTheme="majorHAnsi"/>
        </w:rPr>
      </w:pPr>
      <w:r>
        <w:rPr>
          <w:rFonts w:asciiTheme="majorHAnsi" w:hAnsiTheme="majorHAnsi"/>
        </w:rPr>
        <w:t>Literatur:</w:t>
      </w:r>
      <w:r>
        <w:rPr>
          <w:rFonts w:asciiTheme="majorHAnsi" w:hAnsiTheme="majorHAnsi"/>
        </w:rPr>
        <w:tab/>
      </w:r>
      <w:r>
        <w:rPr>
          <w:rFonts w:asciiTheme="majorHAnsi" w:hAnsiTheme="majorHAnsi"/>
        </w:rPr>
        <w:tab/>
      </w:r>
      <w:r w:rsidR="00FF623B">
        <w:rPr>
          <w:rFonts w:asciiTheme="majorHAnsi" w:hAnsiTheme="majorHAnsi"/>
        </w:rPr>
        <w:t>Verändert nach</w:t>
      </w:r>
      <w:r w:rsidR="00B57B05">
        <w:rPr>
          <w:rFonts w:asciiTheme="majorHAnsi" w:hAnsiTheme="majorHAnsi"/>
        </w:rPr>
        <w:t xml:space="preserve"> </w:t>
      </w:r>
      <w:proofErr w:type="spellStart"/>
      <w:r w:rsidR="00B57B05">
        <w:rPr>
          <w:rFonts w:asciiTheme="majorHAnsi" w:hAnsiTheme="majorHAnsi"/>
        </w:rPr>
        <w:t>Nordholtz</w:t>
      </w:r>
      <w:proofErr w:type="spellEnd"/>
      <w:r w:rsidR="00B57B05">
        <w:rPr>
          <w:rFonts w:asciiTheme="majorHAnsi" w:hAnsiTheme="majorHAnsi"/>
        </w:rPr>
        <w:t xml:space="preserve"> &amp; Herbst-Irmer 2009</w:t>
      </w:r>
      <w:proofErr w:type="gramStart"/>
      <w:r w:rsidR="00B57B05">
        <w:rPr>
          <w:rFonts w:asciiTheme="majorHAnsi" w:hAnsiTheme="majorHAnsi"/>
        </w:rPr>
        <w:t>,S.126</w:t>
      </w:r>
      <w:proofErr w:type="gramEnd"/>
      <w:r w:rsidR="00B57B05">
        <w:rPr>
          <w:rFonts w:asciiTheme="majorHAnsi" w:hAnsiTheme="majorHAnsi"/>
        </w:rPr>
        <w:t>)</w:t>
      </w:r>
    </w:p>
    <w:p w:rsidR="00713D6E" w:rsidRDefault="00B4123D" w:rsidP="00C775BD">
      <w:pPr>
        <w:tabs>
          <w:tab w:val="left" w:pos="1701"/>
          <w:tab w:val="left" w:pos="1985"/>
        </w:tabs>
      </w:pPr>
      <w:r>
        <w:pict>
          <v:shape id="_x0000_s1194" type="#_x0000_t202" style="width:462.45pt;height:46.7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4">
              <w:txbxContent>
                <w:p w:rsidR="00036576" w:rsidRDefault="00036576" w:rsidP="00713D6E">
                  <w:pPr>
                    <w:rPr>
                      <w:color w:val="365F91" w:themeColor="accent1" w:themeShade="BF"/>
                    </w:rPr>
                  </w:pPr>
                  <w:r w:rsidRPr="009742E6">
                    <w:rPr>
                      <w:b/>
                      <w:color w:val="365F91" w:themeColor="accent1" w:themeShade="BF"/>
                    </w:rPr>
                    <w:t>Anmerkung</w:t>
                  </w:r>
                  <w:r w:rsidRPr="009742E6">
                    <w:rPr>
                      <w:color w:val="365F91" w:themeColor="accent1" w:themeShade="BF"/>
                    </w:rPr>
                    <w:t>: Das Wasserstoffperoxid muss unter allen Umständen in verdünnter Form ve</w:t>
                  </w:r>
                  <w:r w:rsidRPr="009742E6">
                    <w:rPr>
                      <w:color w:val="365F91" w:themeColor="accent1" w:themeShade="BF"/>
                    </w:rPr>
                    <w:t>r</w:t>
                  </w:r>
                  <w:r w:rsidRPr="009742E6">
                    <w:rPr>
                      <w:color w:val="365F91" w:themeColor="accent1" w:themeShade="BF"/>
                    </w:rPr>
                    <w:t>wendet werden, weil es in höherer Konzentration</w:t>
                  </w:r>
                  <w:r w:rsidR="00FF623B">
                    <w:rPr>
                      <w:color w:val="365F91" w:themeColor="accent1" w:themeShade="BF"/>
                    </w:rPr>
                    <w:t xml:space="preserve"> explosionsartig reagieren kann</w:t>
                  </w:r>
                </w:p>
                <w:p w:rsidR="00036576" w:rsidRPr="00713D6E" w:rsidRDefault="00036576" w:rsidP="00713D6E">
                  <w:pPr>
                    <w:rPr>
                      <w:color w:val="365F91" w:themeColor="accent1" w:themeShade="BF"/>
                    </w:rPr>
                  </w:pPr>
                </w:p>
              </w:txbxContent>
            </v:textbox>
            <w10:wrap type="none"/>
            <w10:anchorlock/>
          </v:shape>
        </w:pict>
      </w:r>
    </w:p>
    <w:p w:rsidR="00713D6E" w:rsidRDefault="00713D6E" w:rsidP="00C775BD">
      <w:pPr>
        <w:tabs>
          <w:tab w:val="left" w:pos="1701"/>
          <w:tab w:val="left" w:pos="1985"/>
        </w:tabs>
      </w:pPr>
    </w:p>
    <w:p w:rsidR="00713D6E" w:rsidRDefault="00713D6E" w:rsidP="00C775BD">
      <w:pPr>
        <w:tabs>
          <w:tab w:val="left" w:pos="1701"/>
          <w:tab w:val="left" w:pos="1985"/>
        </w:tabs>
      </w:pPr>
    </w:p>
    <w:p w:rsidR="00713D6E" w:rsidRDefault="00713D6E" w:rsidP="00C775BD">
      <w:pPr>
        <w:tabs>
          <w:tab w:val="left" w:pos="1701"/>
          <w:tab w:val="left" w:pos="1985"/>
        </w:tabs>
        <w:rPr>
          <w:rFonts w:asciiTheme="majorHAnsi" w:hAnsiTheme="majorHAnsi"/>
        </w:rPr>
      </w:pPr>
    </w:p>
    <w:p w:rsidR="00B57B05" w:rsidRDefault="00B57B05" w:rsidP="00C775BD">
      <w:pPr>
        <w:tabs>
          <w:tab w:val="left" w:pos="1701"/>
          <w:tab w:val="left" w:pos="1985"/>
        </w:tabs>
        <w:rPr>
          <w:rFonts w:asciiTheme="majorHAnsi" w:hAnsiTheme="majorHAnsi"/>
        </w:rPr>
      </w:pPr>
    </w:p>
    <w:p w:rsidR="00B57B05" w:rsidRPr="00426E99" w:rsidRDefault="00B57B05" w:rsidP="00C775BD">
      <w:pPr>
        <w:tabs>
          <w:tab w:val="left" w:pos="1701"/>
          <w:tab w:val="left" w:pos="1985"/>
        </w:tabs>
        <w:rPr>
          <w:rFonts w:asciiTheme="majorHAnsi" w:hAnsiTheme="majorHAnsi"/>
        </w:rPr>
      </w:pPr>
    </w:p>
    <w:p w:rsidR="004C6E1E" w:rsidRDefault="00B4123D" w:rsidP="004C6E1E">
      <w:pPr>
        <w:pStyle w:val="berschrift2"/>
      </w:pPr>
      <w:r>
        <w:rPr>
          <w:noProof/>
          <w:lang w:eastAsia="de-DE"/>
        </w:rPr>
        <w:lastRenderedPageBreak/>
        <w:pict>
          <v:shape id="_x0000_s1157" type="#_x0000_t202" style="position:absolute;left:0;text-align:left;margin-left:-.05pt;margin-top:32.2pt;width:462.45pt;height:45.95pt;z-index:251790336;mso-width-relative:margin;mso-height-relative:margin" fillcolor="white [3201]" strokecolor="#4bacc6 [3208]" strokeweight="1pt">
            <v:stroke dashstyle="dash"/>
            <v:shadow color="#868686"/>
            <v:textbox style="mso-next-textbox:#_x0000_s1157">
              <w:txbxContent>
                <w:p w:rsidR="00036576" w:rsidRPr="000D10FB" w:rsidRDefault="00036576" w:rsidP="004C6E1E">
                  <w:pPr>
                    <w:rPr>
                      <w:color w:val="1F497D" w:themeColor="text2"/>
                    </w:rPr>
                  </w:pPr>
                  <w:r>
                    <w:rPr>
                      <w:color w:val="1F497D" w:themeColor="text2"/>
                    </w:rPr>
                    <w:t xml:space="preserve">In diesem Versuch erfolgt die Darstellung des Sauerstoffs auf thermische Weise. Hierbei wird Sauerstoff mittels Hitzeeinwirkung aus </w:t>
                  </w:r>
                  <w:proofErr w:type="spellStart"/>
                  <w:r>
                    <w:rPr>
                      <w:color w:val="1F497D" w:themeColor="text2"/>
                    </w:rPr>
                    <w:t>Kaliumpermanganatkristallen</w:t>
                  </w:r>
                  <w:proofErr w:type="spellEnd"/>
                  <w:r>
                    <w:rPr>
                      <w:color w:val="1F497D" w:themeColor="text2"/>
                    </w:rPr>
                    <w:t xml:space="preserve"> gewonnen.</w:t>
                  </w:r>
                </w:p>
              </w:txbxContent>
            </v:textbox>
            <w10:wrap type="square"/>
          </v:shape>
        </w:pict>
      </w:r>
      <w:bookmarkStart w:id="17" w:name="_Toc337144258"/>
      <w:r w:rsidR="004C6E1E">
        <w:t xml:space="preserve">V 2 – </w:t>
      </w:r>
      <w:r w:rsidR="008833D8">
        <w:t>Darstellung von Sauerstoff: Sauerstoffgewinnung aus violetten Kristallen</w:t>
      </w:r>
      <w:bookmarkEnd w:id="17"/>
    </w:p>
    <w:p w:rsidR="004C6E1E" w:rsidRPr="00401750" w:rsidRDefault="004C6E1E" w:rsidP="004C6E1E"/>
    <w:tbl>
      <w:tblPr>
        <w:tblStyle w:val="HelleSchattierung-Akzent11"/>
        <w:tblW w:w="9771" w:type="dxa"/>
        <w:tblLook w:val="04A0" w:firstRow="1" w:lastRow="0" w:firstColumn="1" w:lastColumn="0" w:noHBand="0" w:noVBand="1"/>
      </w:tblPr>
      <w:tblGrid>
        <w:gridCol w:w="2259"/>
        <w:gridCol w:w="1677"/>
        <w:gridCol w:w="2551"/>
        <w:gridCol w:w="3284"/>
      </w:tblGrid>
      <w:tr w:rsidR="004C6E1E" w:rsidTr="0039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4C6E1E" w:rsidRPr="00486C9F" w:rsidRDefault="004C6E1E" w:rsidP="00395AD9">
            <w:pPr>
              <w:jc w:val="center"/>
              <w:rPr>
                <w:sz w:val="20"/>
              </w:rPr>
            </w:pPr>
            <w:r w:rsidRPr="00486C9F">
              <w:rPr>
                <w:sz w:val="20"/>
              </w:rPr>
              <w:t>Gefahrenstoffe</w:t>
            </w:r>
          </w:p>
        </w:tc>
        <w:tc>
          <w:tcPr>
            <w:tcW w:w="3284" w:type="dxa"/>
            <w:vMerge w:val="restart"/>
            <w:tcBorders>
              <w:top w:val="nil"/>
              <w:bottom w:val="nil"/>
            </w:tcBorders>
          </w:tcPr>
          <w:p w:rsidR="004C6E1E" w:rsidRDefault="00092C8B" w:rsidP="00395AD9">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ja-JP"/>
              </w:rPr>
              <w:drawing>
                <wp:anchor distT="0" distB="0" distL="114300" distR="114300" simplePos="0" relativeHeight="251819008" behindDoc="1" locked="0" layoutInCell="1" allowOverlap="1">
                  <wp:simplePos x="0" y="0"/>
                  <wp:positionH relativeFrom="column">
                    <wp:posOffset>227330</wp:posOffset>
                  </wp:positionH>
                  <wp:positionV relativeFrom="paragraph">
                    <wp:posOffset>114935</wp:posOffset>
                  </wp:positionV>
                  <wp:extent cx="618490" cy="621030"/>
                  <wp:effectExtent l="19050" t="0" r="10160" b="0"/>
                  <wp:wrapTight wrapText="bothSides">
                    <wp:wrapPolygon edited="0">
                      <wp:start x="21644" y="8658"/>
                      <wp:lineTo x="11665" y="-618"/>
                      <wp:lineTo x="355" y="8658"/>
                      <wp:lineTo x="355" y="9320"/>
                      <wp:lineTo x="355" y="12633"/>
                      <wp:lineTo x="355" y="13296"/>
                      <wp:lineTo x="10334" y="21909"/>
                      <wp:lineTo x="12330" y="21909"/>
                      <wp:lineTo x="21644" y="12633"/>
                      <wp:lineTo x="21644" y="8658"/>
                    </wp:wrapPolygon>
                  </wp:wrapTight>
                  <wp:docPr id="15" name="Bild 1" descr="C:\Users\Jenny\Desktop\SVP Chemie\Piktogramme\Piktogramme\GesundheitsschaÌˆdlich bzw. 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Desktop\SVP Chemie\Piktogramme\Piktogramme\GesundheitsschaÌˆdlich bzw. Reizend.png"/>
                          <pic:cNvPicPr>
                            <a:picLocks noChangeAspect="1" noChangeArrowheads="1"/>
                          </pic:cNvPicPr>
                        </pic:nvPicPr>
                        <pic:blipFill>
                          <a:blip r:embed="rId11"/>
                          <a:srcRect/>
                          <a:stretch>
                            <a:fillRect/>
                          </a:stretch>
                        </pic:blipFill>
                        <pic:spPr bwMode="auto">
                          <a:xfrm rot="16200000">
                            <a:off x="0" y="0"/>
                            <a:ext cx="618490" cy="621030"/>
                          </a:xfrm>
                          <a:prstGeom prst="rect">
                            <a:avLst/>
                          </a:prstGeom>
                          <a:noFill/>
                          <a:ln w="9525">
                            <a:noFill/>
                            <a:miter lim="800000"/>
                            <a:headEnd/>
                            <a:tailEnd/>
                          </a:ln>
                        </pic:spPr>
                      </pic:pic>
                    </a:graphicData>
                  </a:graphic>
                </wp:anchor>
              </w:drawing>
            </w:r>
            <w:r>
              <w:rPr>
                <w:noProof/>
                <w:color w:val="0000FF"/>
                <w:lang w:eastAsia="ja-JP"/>
              </w:rPr>
              <w:drawing>
                <wp:anchor distT="0" distB="0" distL="114300" distR="114300" simplePos="0" relativeHeight="251814912" behindDoc="1" locked="0" layoutInCell="1" allowOverlap="1">
                  <wp:simplePos x="0" y="0"/>
                  <wp:positionH relativeFrom="column">
                    <wp:posOffset>891540</wp:posOffset>
                  </wp:positionH>
                  <wp:positionV relativeFrom="paragraph">
                    <wp:posOffset>105410</wp:posOffset>
                  </wp:positionV>
                  <wp:extent cx="624840" cy="629285"/>
                  <wp:effectExtent l="19050" t="0" r="3810" b="0"/>
                  <wp:wrapTight wrapText="bothSides">
                    <wp:wrapPolygon edited="0">
                      <wp:start x="9220" y="0"/>
                      <wp:lineTo x="-659" y="9808"/>
                      <wp:lineTo x="-659" y="11116"/>
                      <wp:lineTo x="8561" y="20924"/>
                      <wp:lineTo x="9220" y="20924"/>
                      <wp:lineTo x="12512" y="20924"/>
                      <wp:lineTo x="13171" y="20924"/>
                      <wp:lineTo x="21732" y="11116"/>
                      <wp:lineTo x="21732" y="9808"/>
                      <wp:lineTo x="12512" y="0"/>
                      <wp:lineTo x="9220" y="0"/>
                    </wp:wrapPolygon>
                  </wp:wrapTight>
                  <wp:docPr id="13" name="Bild 2" descr="C:\Users\Jenny\Desktop\SVP Chemie\Piktogramme\Piktogramme\Oxidie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Desktop\SVP Chemie\Piktogramme\Piktogramme\Oxidierend.png"/>
                          <pic:cNvPicPr>
                            <a:picLocks noChangeAspect="1" noChangeArrowheads="1"/>
                          </pic:cNvPicPr>
                        </pic:nvPicPr>
                        <pic:blipFill>
                          <a:blip r:embed="rId14"/>
                          <a:srcRect/>
                          <a:stretch>
                            <a:fillRect/>
                          </a:stretch>
                        </pic:blipFill>
                        <pic:spPr bwMode="auto">
                          <a:xfrm>
                            <a:off x="0" y="0"/>
                            <a:ext cx="624840" cy="629285"/>
                          </a:xfrm>
                          <a:prstGeom prst="rect">
                            <a:avLst/>
                          </a:prstGeom>
                          <a:noFill/>
                          <a:ln w="9525">
                            <a:noFill/>
                            <a:miter lim="800000"/>
                            <a:headEnd/>
                            <a:tailEnd/>
                          </a:ln>
                        </pic:spPr>
                      </pic:pic>
                    </a:graphicData>
                  </a:graphic>
                </wp:anchor>
              </w:drawing>
            </w:r>
            <w:r>
              <w:rPr>
                <w:noProof/>
                <w:color w:val="0000FF"/>
                <w:lang w:eastAsia="ja-JP"/>
              </w:rPr>
              <w:drawing>
                <wp:anchor distT="0" distB="0" distL="114300" distR="114300" simplePos="0" relativeHeight="251816960" behindDoc="1" locked="0" layoutInCell="1" allowOverlap="1">
                  <wp:simplePos x="0" y="0"/>
                  <wp:positionH relativeFrom="column">
                    <wp:posOffset>554990</wp:posOffset>
                  </wp:positionH>
                  <wp:positionV relativeFrom="paragraph">
                    <wp:posOffset>459105</wp:posOffset>
                  </wp:positionV>
                  <wp:extent cx="636270" cy="638175"/>
                  <wp:effectExtent l="19050" t="0" r="0" b="0"/>
                  <wp:wrapTight wrapText="bothSides">
                    <wp:wrapPolygon edited="0">
                      <wp:start x="9054" y="0"/>
                      <wp:lineTo x="-647" y="10316"/>
                      <wp:lineTo x="-647" y="10961"/>
                      <wp:lineTo x="7760" y="20633"/>
                      <wp:lineTo x="9054" y="21278"/>
                      <wp:lineTo x="12287" y="21278"/>
                      <wp:lineTo x="12934" y="21278"/>
                      <wp:lineTo x="13581" y="20633"/>
                      <wp:lineTo x="21341" y="10961"/>
                      <wp:lineTo x="21341" y="10316"/>
                      <wp:lineTo x="12934" y="645"/>
                      <wp:lineTo x="12287" y="0"/>
                      <wp:lineTo x="9054" y="0"/>
                    </wp:wrapPolygon>
                  </wp:wrapTight>
                  <wp:docPr id="14" name="Bild 3" descr="C:\Users\Jenny\Desktop\SVP Chemie\Piktogramme\Piktogramme\UmweltgefaÌˆhrd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Desktop\SVP Chemie\Piktogramme\Piktogramme\UmweltgefaÌˆhrdend.png"/>
                          <pic:cNvPicPr>
                            <a:picLocks noChangeAspect="1" noChangeArrowheads="1"/>
                          </pic:cNvPicPr>
                        </pic:nvPicPr>
                        <pic:blipFill>
                          <a:blip r:embed="rId13"/>
                          <a:srcRect/>
                          <a:stretch>
                            <a:fillRect/>
                          </a:stretch>
                        </pic:blipFill>
                        <pic:spPr bwMode="auto">
                          <a:xfrm>
                            <a:off x="0" y="0"/>
                            <a:ext cx="636270" cy="638175"/>
                          </a:xfrm>
                          <a:prstGeom prst="rect">
                            <a:avLst/>
                          </a:prstGeom>
                          <a:noFill/>
                          <a:ln w="9525">
                            <a:noFill/>
                            <a:miter lim="800000"/>
                            <a:headEnd/>
                            <a:tailEnd/>
                          </a:ln>
                        </pic:spPr>
                      </pic:pic>
                    </a:graphicData>
                  </a:graphic>
                </wp:anchor>
              </w:drawing>
            </w:r>
          </w:p>
        </w:tc>
      </w:tr>
      <w:tr w:rsidR="00D83355" w:rsidRPr="00486C9F" w:rsidTr="00395AD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D83355" w:rsidRPr="00486C9F" w:rsidRDefault="008833D8" w:rsidP="00395AD9">
            <w:pPr>
              <w:spacing w:line="276" w:lineRule="auto"/>
              <w:ind w:right="-180"/>
              <w:jc w:val="center"/>
              <w:rPr>
                <w:b w:val="0"/>
                <w:sz w:val="20"/>
              </w:rPr>
            </w:pPr>
            <w:r>
              <w:rPr>
                <w:b w:val="0"/>
                <w:sz w:val="20"/>
              </w:rPr>
              <w:t>Kaliumpermanganat</w:t>
            </w:r>
          </w:p>
        </w:tc>
        <w:tc>
          <w:tcPr>
            <w:tcW w:w="1677" w:type="dxa"/>
            <w:vAlign w:val="center"/>
          </w:tcPr>
          <w:p w:rsidR="00D83355" w:rsidRPr="00BD1D31" w:rsidRDefault="00EE3DBF" w:rsidP="00395AD9">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szCs w:val="20"/>
              </w:rPr>
              <w:t>H: 272-302-410</w:t>
            </w:r>
          </w:p>
        </w:tc>
        <w:tc>
          <w:tcPr>
            <w:tcW w:w="2551" w:type="dxa"/>
            <w:vAlign w:val="center"/>
          </w:tcPr>
          <w:p w:rsidR="00EE3DBF" w:rsidRDefault="00EE3DBF" w:rsidP="00EE3DBF">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p w:rsidR="00EE3DBF" w:rsidRDefault="00EE3DBF" w:rsidP="00EE3DBF">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P: 210-273</w:t>
            </w:r>
          </w:p>
          <w:p w:rsidR="00D83355" w:rsidRPr="006E32AF" w:rsidRDefault="00D83355" w:rsidP="00395AD9">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p>
        </w:tc>
        <w:tc>
          <w:tcPr>
            <w:tcW w:w="3284" w:type="dxa"/>
            <w:vMerge/>
            <w:tcBorders>
              <w:bottom w:val="nil"/>
            </w:tcBorders>
          </w:tcPr>
          <w:p w:rsidR="00D83355" w:rsidRPr="00486C9F" w:rsidRDefault="00D83355" w:rsidP="00395AD9">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D83355" w:rsidRPr="00486C9F" w:rsidTr="00395AD9">
        <w:tc>
          <w:tcPr>
            <w:cnfStyle w:val="001000000000" w:firstRow="0" w:lastRow="0" w:firstColumn="1" w:lastColumn="0" w:oddVBand="0" w:evenVBand="0" w:oddHBand="0" w:evenHBand="0" w:firstRowFirstColumn="0" w:firstRowLastColumn="0" w:lastRowFirstColumn="0" w:lastRowLastColumn="0"/>
            <w:tcW w:w="2259" w:type="dxa"/>
            <w:vAlign w:val="center"/>
          </w:tcPr>
          <w:p w:rsidR="00D83355" w:rsidRPr="006E32AF" w:rsidRDefault="00D83355" w:rsidP="00395AD9">
            <w:pPr>
              <w:spacing w:line="276" w:lineRule="auto"/>
              <w:ind w:right="-180"/>
              <w:jc w:val="center"/>
              <w:rPr>
                <w:b w:val="0"/>
                <w:color w:val="auto"/>
                <w:sz w:val="20"/>
                <w:szCs w:val="20"/>
              </w:rPr>
            </w:pPr>
          </w:p>
        </w:tc>
        <w:tc>
          <w:tcPr>
            <w:tcW w:w="1677" w:type="dxa"/>
            <w:vAlign w:val="center"/>
          </w:tcPr>
          <w:p w:rsidR="00D83355" w:rsidRPr="006E32AF" w:rsidRDefault="00D83355" w:rsidP="00395AD9">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51" w:type="dxa"/>
            <w:vAlign w:val="center"/>
          </w:tcPr>
          <w:p w:rsidR="00D83355" w:rsidRPr="006E32AF" w:rsidRDefault="00D83355" w:rsidP="00395AD9">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284" w:type="dxa"/>
            <w:vMerge/>
            <w:tcBorders>
              <w:bottom w:val="nil"/>
            </w:tcBorders>
          </w:tcPr>
          <w:p w:rsidR="00D83355" w:rsidRPr="00486C9F" w:rsidRDefault="00D83355" w:rsidP="00395AD9">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rsidR="004C6E1E" w:rsidRDefault="004C6E1E" w:rsidP="004C6E1E">
      <w:pPr>
        <w:tabs>
          <w:tab w:val="left" w:pos="1701"/>
          <w:tab w:val="left" w:pos="1985"/>
        </w:tabs>
        <w:ind w:left="1980" w:hanging="1980"/>
      </w:pPr>
    </w:p>
    <w:p w:rsidR="004C6E1E" w:rsidRDefault="004C6E1E" w:rsidP="004C6E1E">
      <w:pPr>
        <w:tabs>
          <w:tab w:val="left" w:pos="1701"/>
          <w:tab w:val="left" w:pos="1985"/>
        </w:tabs>
        <w:ind w:left="1980" w:hanging="1980"/>
      </w:pPr>
      <w:r>
        <w:t xml:space="preserve">Materialien: </w:t>
      </w:r>
      <w:r>
        <w:tab/>
      </w:r>
      <w:r>
        <w:tab/>
      </w:r>
      <w:r w:rsidR="00EE3DBF">
        <w:t>Reagenzglas, RG-Halter, RG-Gestell, Bunsenbrenner, Spatel, Glimmspan</w:t>
      </w:r>
    </w:p>
    <w:p w:rsidR="004C6E1E" w:rsidRPr="00EE3DBF" w:rsidRDefault="004C6E1E" w:rsidP="004C6E1E">
      <w:pPr>
        <w:tabs>
          <w:tab w:val="left" w:pos="1701"/>
          <w:tab w:val="left" w:pos="1985"/>
        </w:tabs>
        <w:ind w:left="1980" w:hanging="1980"/>
      </w:pPr>
      <w:r>
        <w:t>Chemikalien:</w:t>
      </w:r>
      <w:r>
        <w:tab/>
      </w:r>
      <w:r>
        <w:tab/>
      </w:r>
      <w:r w:rsidR="00EE3DBF">
        <w:t>Kaliumpermanganat (KMnO</w:t>
      </w:r>
      <w:r w:rsidR="00EE3DBF">
        <w:rPr>
          <w:vertAlign w:val="subscript"/>
        </w:rPr>
        <w:t>4</w:t>
      </w:r>
      <w:r w:rsidR="00EE3DBF">
        <w:t>)</w:t>
      </w:r>
      <w:r w:rsidR="00092C8B">
        <w:t xml:space="preserve"> </w:t>
      </w:r>
    </w:p>
    <w:p w:rsidR="00EE3DBF" w:rsidRDefault="004C6E1E" w:rsidP="004C6E1E">
      <w:pPr>
        <w:tabs>
          <w:tab w:val="left" w:pos="1701"/>
          <w:tab w:val="left" w:pos="1985"/>
        </w:tabs>
        <w:ind w:left="1980" w:hanging="1980"/>
      </w:pPr>
      <w:r>
        <w:t xml:space="preserve">Durchführung: </w:t>
      </w:r>
      <w:r>
        <w:tab/>
      </w:r>
      <w:r>
        <w:tab/>
      </w:r>
      <w:r>
        <w:tab/>
      </w:r>
      <w:r w:rsidR="00EE3DBF">
        <w:t>Eine Spa</w:t>
      </w:r>
      <w:r w:rsidR="00A458B4">
        <w:t xml:space="preserve">telspitze an </w:t>
      </w:r>
      <w:proofErr w:type="spellStart"/>
      <w:r w:rsidR="00A458B4">
        <w:t>Kaliumpermanganatk</w:t>
      </w:r>
      <w:r w:rsidR="00EE3DBF">
        <w:t>ristallen</w:t>
      </w:r>
      <w:proofErr w:type="spellEnd"/>
      <w:r w:rsidR="00EE3DBF">
        <w:t xml:space="preserve"> wird in das Reagenzglas gegeben. Das Reagenzglas wird über die </w:t>
      </w:r>
      <w:proofErr w:type="spellStart"/>
      <w:r w:rsidR="00EE3DBF">
        <w:t>Bunsenbrennerflamme</w:t>
      </w:r>
      <w:proofErr w:type="spellEnd"/>
      <w:r w:rsidR="00EE3DBF">
        <w:t xml:space="preserve"> gehalten.  Mit einem Glimmspan wird ein Sauerstoffnachweis durchgeführt.</w:t>
      </w:r>
    </w:p>
    <w:p w:rsidR="004C6E1E" w:rsidRDefault="004C6E1E" w:rsidP="004C6E1E">
      <w:pPr>
        <w:tabs>
          <w:tab w:val="left" w:pos="1701"/>
          <w:tab w:val="left" w:pos="1985"/>
        </w:tabs>
        <w:ind w:left="1980" w:hanging="1980"/>
      </w:pPr>
      <w:r>
        <w:t>Beobachtung:</w:t>
      </w:r>
      <w:r>
        <w:tab/>
      </w:r>
      <w:r>
        <w:tab/>
      </w:r>
      <w:r>
        <w:tab/>
      </w:r>
      <w:r w:rsidR="00FF623B">
        <w:t xml:space="preserve">Die </w:t>
      </w:r>
      <w:proofErr w:type="spellStart"/>
      <w:r w:rsidR="00FF623B">
        <w:t>Kaliumpermanganatk</w:t>
      </w:r>
      <w:r w:rsidR="00EE3DBF">
        <w:t>ristalle</w:t>
      </w:r>
      <w:proofErr w:type="spellEnd"/>
      <w:r w:rsidR="00EE3DBF">
        <w:t xml:space="preserve"> werden schwarz und zerfallen. Der Glimmspan leuchtet auf.</w:t>
      </w:r>
    </w:p>
    <w:p w:rsidR="004C6E1E" w:rsidRDefault="00313D62" w:rsidP="00E61BCB">
      <w:pPr>
        <w:keepNext/>
        <w:tabs>
          <w:tab w:val="left" w:pos="1701"/>
          <w:tab w:val="left" w:pos="1985"/>
        </w:tabs>
        <w:ind w:left="1980" w:hanging="1980"/>
        <w:jc w:val="center"/>
      </w:pPr>
      <w:r>
        <w:rPr>
          <w:noProof/>
          <w:lang w:eastAsia="ja-JP"/>
        </w:rPr>
        <w:drawing>
          <wp:inline distT="0" distB="0" distL="0" distR="0">
            <wp:extent cx="2111675" cy="2530316"/>
            <wp:effectExtent l="133350" t="57150" r="288625" b="308134"/>
            <wp:docPr id="17" name="Grafik 16" descr="Darstellun Ssauerstoff aus Kristall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stellun Ssauerstoff aus Kristallen2.png"/>
                    <pic:cNvPicPr/>
                  </pic:nvPicPr>
                  <pic:blipFill>
                    <a:blip r:embed="rId16"/>
                    <a:stretch>
                      <a:fillRect/>
                    </a:stretch>
                  </pic:blipFill>
                  <pic:spPr>
                    <a:xfrm>
                      <a:off x="0" y="0"/>
                      <a:ext cx="2115138" cy="2534465"/>
                    </a:xfrm>
                    <a:prstGeom prst="rect">
                      <a:avLst/>
                    </a:prstGeom>
                    <a:ln>
                      <a:noFill/>
                    </a:ln>
                    <a:effectLst>
                      <a:outerShdw blurRad="292100" dist="139700" dir="2700000" algn="tl" rotWithShape="0">
                        <a:srgbClr val="333333">
                          <a:alpha val="65000"/>
                        </a:srgbClr>
                      </a:outerShdw>
                    </a:effectLst>
                  </pic:spPr>
                </pic:pic>
              </a:graphicData>
            </a:graphic>
          </wp:inline>
        </w:drawing>
      </w:r>
    </w:p>
    <w:p w:rsidR="004C6E1E" w:rsidRDefault="004C6E1E" w:rsidP="004C6E1E">
      <w:pPr>
        <w:pStyle w:val="Beschriftung"/>
        <w:jc w:val="left"/>
      </w:pPr>
      <w:r>
        <w:t xml:space="preserve">Abb. </w:t>
      </w:r>
      <w:r w:rsidR="00E61BCB">
        <w:t>2</w:t>
      </w:r>
      <w:r>
        <w:t xml:space="preserve"> - </w:t>
      </w:r>
      <w:r w:rsidR="00313D62">
        <w:t xml:space="preserve">Über dem Bunsenbrenner erhitzte </w:t>
      </w:r>
      <w:proofErr w:type="spellStart"/>
      <w:r w:rsidR="00313D62">
        <w:t>Kaliumpermanganatkristalle</w:t>
      </w:r>
      <w:proofErr w:type="spellEnd"/>
    </w:p>
    <w:p w:rsidR="00C50E14" w:rsidRDefault="00C50E14" w:rsidP="00C50E14"/>
    <w:p w:rsidR="00C50E14" w:rsidRPr="00C50E14" w:rsidRDefault="00C50E14" w:rsidP="00C50E14"/>
    <w:p w:rsidR="0029759A" w:rsidRDefault="004C6E1E" w:rsidP="004C6E1E">
      <w:pPr>
        <w:tabs>
          <w:tab w:val="left" w:pos="1701"/>
          <w:tab w:val="left" w:pos="1985"/>
        </w:tabs>
        <w:ind w:left="1980" w:hanging="1980"/>
      </w:pPr>
      <w:r>
        <w:lastRenderedPageBreak/>
        <w:t>Deutung:</w:t>
      </w:r>
      <w:r>
        <w:tab/>
      </w:r>
      <w:r>
        <w:tab/>
      </w:r>
      <w:r w:rsidR="0029759A">
        <w:t>Durch Hitzeeinwirkung zerfällt das Kaliumpermanganat in mehreren Schritten.</w:t>
      </w:r>
    </w:p>
    <w:p w:rsidR="0029759A" w:rsidRDefault="00AB66EB" w:rsidP="004C6E1E">
      <w:pPr>
        <w:tabs>
          <w:tab w:val="left" w:pos="1701"/>
          <w:tab w:val="left" w:pos="1985"/>
        </w:tabs>
        <w:ind w:left="1980" w:hanging="1980"/>
        <w:rPr>
          <w:lang w:val="en-US"/>
        </w:rPr>
      </w:pPr>
      <w:r>
        <w:rPr>
          <w:lang w:val="en-US"/>
        </w:rPr>
        <w:tab/>
        <w:t xml:space="preserve">     </w:t>
      </w:r>
      <w:r w:rsidR="0029759A" w:rsidRPr="0029759A">
        <w:rPr>
          <w:lang w:val="en-US"/>
        </w:rPr>
        <w:t>2KMnO</w:t>
      </w:r>
      <w:r w:rsidR="0029759A" w:rsidRPr="0029759A">
        <w:rPr>
          <w:vertAlign w:val="subscript"/>
          <w:lang w:val="en-US"/>
        </w:rPr>
        <w:t xml:space="preserve">4(s) </w:t>
      </w:r>
      <w:proofErr w:type="gramStart"/>
      <w:r w:rsidR="0029759A" w:rsidRPr="0029759A">
        <w:rPr>
          <w:rFonts w:ascii="Times New Roman" w:hAnsi="Times New Roman" w:cs="Times New Roman"/>
          <w:lang w:val="en-US"/>
        </w:rPr>
        <w:t>→</w:t>
      </w:r>
      <w:r w:rsidR="00C56FF1">
        <w:rPr>
          <w:lang w:val="en-US"/>
        </w:rPr>
        <w:t xml:space="preserve">  </w:t>
      </w:r>
      <w:r w:rsidR="0029759A" w:rsidRPr="0029759A">
        <w:rPr>
          <w:lang w:val="en-US"/>
        </w:rPr>
        <w:t>K</w:t>
      </w:r>
      <w:r w:rsidR="0029759A" w:rsidRPr="0029759A">
        <w:rPr>
          <w:vertAlign w:val="subscript"/>
          <w:lang w:val="en-US"/>
        </w:rPr>
        <w:t>2</w:t>
      </w:r>
      <w:r w:rsidR="0029759A" w:rsidRPr="0029759A">
        <w:rPr>
          <w:lang w:val="en-US"/>
        </w:rPr>
        <w:t>MnO</w:t>
      </w:r>
      <w:r w:rsidR="0029759A" w:rsidRPr="0029759A">
        <w:rPr>
          <w:vertAlign w:val="subscript"/>
          <w:lang w:val="en-US"/>
        </w:rPr>
        <w:t>4</w:t>
      </w:r>
      <w:proofErr w:type="gramEnd"/>
      <w:r w:rsidR="0029759A" w:rsidRPr="0029759A">
        <w:rPr>
          <w:vertAlign w:val="subscript"/>
          <w:lang w:val="en-US"/>
        </w:rPr>
        <w:t>(s)</w:t>
      </w:r>
      <w:r w:rsidR="0029759A" w:rsidRPr="0029759A">
        <w:rPr>
          <w:lang w:val="en-US"/>
        </w:rPr>
        <w:t xml:space="preserve"> + MnO</w:t>
      </w:r>
      <w:r w:rsidR="0029759A" w:rsidRPr="0029759A">
        <w:rPr>
          <w:vertAlign w:val="subscript"/>
          <w:lang w:val="en-US"/>
        </w:rPr>
        <w:t>2(</w:t>
      </w:r>
      <w:r w:rsidR="0029759A">
        <w:rPr>
          <w:vertAlign w:val="subscript"/>
          <w:lang w:val="en-US"/>
        </w:rPr>
        <w:t>s)</w:t>
      </w:r>
      <w:r w:rsidR="0029759A">
        <w:rPr>
          <w:lang w:val="en-US"/>
        </w:rPr>
        <w:t xml:space="preserve"> + O</w:t>
      </w:r>
      <w:r w:rsidR="0029759A">
        <w:rPr>
          <w:vertAlign w:val="subscript"/>
          <w:lang w:val="en-US"/>
        </w:rPr>
        <w:t>2(g)</w:t>
      </w:r>
    </w:p>
    <w:p w:rsidR="0029759A" w:rsidRDefault="00AB66EB" w:rsidP="004C6E1E">
      <w:pPr>
        <w:tabs>
          <w:tab w:val="left" w:pos="1701"/>
          <w:tab w:val="left" w:pos="1985"/>
        </w:tabs>
        <w:ind w:left="1980" w:hanging="1980"/>
        <w:rPr>
          <w:rFonts w:asciiTheme="majorHAnsi" w:hAnsiTheme="majorHAnsi" w:cs="Times New Roman"/>
          <w:lang w:val="en-US"/>
        </w:rPr>
      </w:pPr>
      <w:r>
        <w:rPr>
          <w:lang w:val="en-US"/>
        </w:rPr>
        <w:tab/>
        <w:t xml:space="preserve">     </w:t>
      </w:r>
      <w:r w:rsidR="0029759A" w:rsidRPr="0029759A">
        <w:rPr>
          <w:lang w:val="en-US"/>
        </w:rPr>
        <w:t>2K</w:t>
      </w:r>
      <w:r w:rsidR="0029759A" w:rsidRPr="0029759A">
        <w:rPr>
          <w:vertAlign w:val="subscript"/>
          <w:lang w:val="en-US"/>
        </w:rPr>
        <w:t>2</w:t>
      </w:r>
      <w:r w:rsidR="0029759A" w:rsidRPr="0029759A">
        <w:rPr>
          <w:lang w:val="en-US"/>
        </w:rPr>
        <w:t>MnO</w:t>
      </w:r>
      <w:r w:rsidR="0029759A" w:rsidRPr="0029759A">
        <w:rPr>
          <w:vertAlign w:val="subscript"/>
          <w:lang w:val="en-US"/>
        </w:rPr>
        <w:t xml:space="preserve">4(s) </w:t>
      </w:r>
      <w:r w:rsidR="0029759A" w:rsidRPr="0029759A">
        <w:rPr>
          <w:rFonts w:ascii="Times New Roman" w:hAnsi="Times New Roman" w:cs="Times New Roman"/>
          <w:lang w:val="en-US"/>
        </w:rPr>
        <w:t xml:space="preserve">→ </w:t>
      </w:r>
      <w:r w:rsidR="0029759A" w:rsidRPr="0029759A">
        <w:rPr>
          <w:rFonts w:asciiTheme="majorHAnsi" w:hAnsiTheme="majorHAnsi" w:cs="Times New Roman"/>
          <w:lang w:val="en-US"/>
        </w:rPr>
        <w:t>2MnO</w:t>
      </w:r>
      <w:r w:rsidR="0029759A" w:rsidRPr="0029759A">
        <w:rPr>
          <w:rFonts w:asciiTheme="majorHAnsi" w:hAnsiTheme="majorHAnsi" w:cs="Times New Roman"/>
          <w:vertAlign w:val="subscript"/>
          <w:lang w:val="en-US"/>
        </w:rPr>
        <w:t>2(s)</w:t>
      </w:r>
      <w:r w:rsidR="0029759A" w:rsidRPr="0029759A">
        <w:rPr>
          <w:rFonts w:asciiTheme="majorHAnsi" w:hAnsiTheme="majorHAnsi" w:cs="Times New Roman"/>
          <w:lang w:val="en-US"/>
        </w:rPr>
        <w:t xml:space="preserve"> + 2K</w:t>
      </w:r>
      <w:r w:rsidR="0029759A">
        <w:rPr>
          <w:rFonts w:asciiTheme="majorHAnsi" w:hAnsiTheme="majorHAnsi" w:cs="Times New Roman"/>
          <w:vertAlign w:val="subscript"/>
          <w:lang w:val="en-US"/>
        </w:rPr>
        <w:t>2</w:t>
      </w:r>
      <w:r w:rsidR="0029759A">
        <w:rPr>
          <w:rFonts w:asciiTheme="majorHAnsi" w:hAnsiTheme="majorHAnsi" w:cs="Times New Roman"/>
          <w:lang w:val="en-US"/>
        </w:rPr>
        <w:t>O</w:t>
      </w:r>
      <w:r w:rsidR="0029759A">
        <w:rPr>
          <w:rFonts w:asciiTheme="majorHAnsi" w:hAnsiTheme="majorHAnsi" w:cs="Times New Roman"/>
          <w:vertAlign w:val="subscript"/>
          <w:lang w:val="en-US"/>
        </w:rPr>
        <w:t>(s)</w:t>
      </w:r>
      <w:r w:rsidR="0029759A">
        <w:rPr>
          <w:rFonts w:asciiTheme="majorHAnsi" w:hAnsiTheme="majorHAnsi" w:cs="Times New Roman"/>
          <w:lang w:val="en-US"/>
        </w:rPr>
        <w:t xml:space="preserve"> + O</w:t>
      </w:r>
      <w:r w:rsidR="0029759A">
        <w:rPr>
          <w:rFonts w:asciiTheme="majorHAnsi" w:hAnsiTheme="majorHAnsi" w:cs="Times New Roman"/>
          <w:vertAlign w:val="subscript"/>
          <w:lang w:val="en-US"/>
        </w:rPr>
        <w:t>2(s)</w:t>
      </w:r>
    </w:p>
    <w:p w:rsidR="0029759A" w:rsidRDefault="00AB66EB" w:rsidP="004C6E1E">
      <w:pPr>
        <w:tabs>
          <w:tab w:val="left" w:pos="1701"/>
          <w:tab w:val="left" w:pos="1985"/>
        </w:tabs>
        <w:ind w:left="1980" w:hanging="1980"/>
        <w:rPr>
          <w:rFonts w:asciiTheme="majorHAnsi" w:hAnsiTheme="majorHAnsi" w:cs="Times New Roman"/>
          <w:vertAlign w:val="subscript"/>
          <w:lang w:val="en-US"/>
        </w:rPr>
      </w:pPr>
      <w:r>
        <w:rPr>
          <w:rFonts w:asciiTheme="majorHAnsi" w:hAnsiTheme="majorHAnsi" w:cs="Times New Roman"/>
          <w:lang w:val="en-US"/>
        </w:rPr>
        <w:tab/>
        <w:t xml:space="preserve">     </w:t>
      </w:r>
      <w:r w:rsidR="0029759A" w:rsidRPr="0029759A">
        <w:rPr>
          <w:rFonts w:asciiTheme="majorHAnsi" w:hAnsiTheme="majorHAnsi" w:cs="Times New Roman"/>
          <w:lang w:val="en-US"/>
        </w:rPr>
        <w:t>4MnO</w:t>
      </w:r>
      <w:r w:rsidR="0029759A" w:rsidRPr="0029759A">
        <w:rPr>
          <w:rFonts w:asciiTheme="majorHAnsi" w:hAnsiTheme="majorHAnsi" w:cs="Times New Roman"/>
          <w:vertAlign w:val="subscript"/>
          <w:lang w:val="en-US"/>
        </w:rPr>
        <w:t xml:space="preserve">2(s) </w:t>
      </w:r>
      <w:r w:rsidR="0029759A" w:rsidRPr="0029759A">
        <w:rPr>
          <w:rFonts w:ascii="Times New Roman" w:hAnsi="Times New Roman" w:cs="Times New Roman"/>
          <w:lang w:val="en-US"/>
        </w:rPr>
        <w:t xml:space="preserve">→ </w:t>
      </w:r>
      <w:r w:rsidR="0029759A" w:rsidRPr="0029759A">
        <w:rPr>
          <w:rFonts w:asciiTheme="majorHAnsi" w:hAnsiTheme="majorHAnsi" w:cs="Times New Roman"/>
          <w:lang w:val="en-US"/>
        </w:rPr>
        <w:t>2Mn</w:t>
      </w:r>
      <w:r w:rsidR="0029759A" w:rsidRPr="0029759A">
        <w:rPr>
          <w:rFonts w:asciiTheme="majorHAnsi" w:hAnsiTheme="majorHAnsi" w:cs="Times New Roman"/>
          <w:vertAlign w:val="subscript"/>
          <w:lang w:val="en-US"/>
        </w:rPr>
        <w:t>2</w:t>
      </w:r>
      <w:r w:rsidR="0029759A" w:rsidRPr="0029759A">
        <w:rPr>
          <w:rFonts w:asciiTheme="majorHAnsi" w:hAnsiTheme="majorHAnsi" w:cs="Times New Roman"/>
          <w:lang w:val="en-US"/>
        </w:rPr>
        <w:t>O</w:t>
      </w:r>
      <w:r w:rsidR="0029759A" w:rsidRPr="0029759A">
        <w:rPr>
          <w:rFonts w:asciiTheme="majorHAnsi" w:hAnsiTheme="majorHAnsi" w:cs="Times New Roman"/>
          <w:vertAlign w:val="subscript"/>
          <w:lang w:val="en-US"/>
        </w:rPr>
        <w:t>3(s)</w:t>
      </w:r>
      <w:r w:rsidR="0029759A" w:rsidRPr="0029759A">
        <w:rPr>
          <w:rFonts w:asciiTheme="majorHAnsi" w:hAnsiTheme="majorHAnsi" w:cs="Times New Roman"/>
          <w:lang w:val="en-US"/>
        </w:rPr>
        <w:t xml:space="preserve"> + </w:t>
      </w:r>
      <w:proofErr w:type="gramStart"/>
      <w:r w:rsidR="0029759A" w:rsidRPr="0029759A">
        <w:rPr>
          <w:rFonts w:asciiTheme="majorHAnsi" w:hAnsiTheme="majorHAnsi" w:cs="Times New Roman"/>
          <w:lang w:val="en-US"/>
        </w:rPr>
        <w:t>O</w:t>
      </w:r>
      <w:r w:rsidR="0029759A" w:rsidRPr="0029759A">
        <w:rPr>
          <w:rFonts w:asciiTheme="majorHAnsi" w:hAnsiTheme="majorHAnsi" w:cs="Times New Roman"/>
          <w:vertAlign w:val="subscript"/>
          <w:lang w:val="en-US"/>
        </w:rPr>
        <w:t>2(</w:t>
      </w:r>
      <w:proofErr w:type="gramEnd"/>
      <w:r w:rsidR="0029759A" w:rsidRPr="0029759A">
        <w:rPr>
          <w:rFonts w:asciiTheme="majorHAnsi" w:hAnsiTheme="majorHAnsi" w:cs="Times New Roman"/>
          <w:vertAlign w:val="subscript"/>
          <w:lang w:val="en-US"/>
        </w:rPr>
        <w:t>g</w:t>
      </w:r>
      <w:r w:rsidR="0029759A">
        <w:rPr>
          <w:rFonts w:asciiTheme="majorHAnsi" w:hAnsiTheme="majorHAnsi" w:cs="Times New Roman"/>
          <w:vertAlign w:val="subscript"/>
          <w:lang w:val="en-US"/>
        </w:rPr>
        <w:t>)</w:t>
      </w:r>
    </w:p>
    <w:p w:rsidR="008C083F" w:rsidRDefault="008C083F" w:rsidP="004C6E1E">
      <w:pPr>
        <w:tabs>
          <w:tab w:val="left" w:pos="1701"/>
          <w:tab w:val="left" w:pos="1985"/>
        </w:tabs>
        <w:ind w:left="1980" w:hanging="1980"/>
        <w:rPr>
          <w:rFonts w:asciiTheme="majorHAnsi" w:hAnsiTheme="majorHAnsi" w:cs="Times New Roman"/>
        </w:rPr>
      </w:pPr>
      <w:r>
        <w:rPr>
          <w:rFonts w:asciiTheme="majorHAnsi" w:hAnsiTheme="majorHAnsi" w:cs="Times New Roman"/>
          <w:lang w:val="en-US"/>
        </w:rPr>
        <w:tab/>
      </w:r>
      <w:r>
        <w:rPr>
          <w:rFonts w:asciiTheme="majorHAnsi" w:hAnsiTheme="majorHAnsi" w:cs="Times New Roman"/>
          <w:lang w:val="en-US"/>
        </w:rPr>
        <w:tab/>
      </w:r>
      <w:r w:rsidRPr="008C083F">
        <w:rPr>
          <w:rFonts w:asciiTheme="majorHAnsi" w:hAnsiTheme="majorHAnsi" w:cs="Times New Roman"/>
        </w:rPr>
        <w:t>Bei den R</w:t>
      </w:r>
      <w:r>
        <w:rPr>
          <w:rFonts w:asciiTheme="majorHAnsi" w:hAnsiTheme="majorHAnsi" w:cs="Times New Roman"/>
        </w:rPr>
        <w:t>eaktionsschritten entsteht Sauerstoff, der mit der Glimmspanpr</w:t>
      </w:r>
      <w:r>
        <w:rPr>
          <w:rFonts w:asciiTheme="majorHAnsi" w:hAnsiTheme="majorHAnsi" w:cs="Times New Roman"/>
        </w:rPr>
        <w:t>o</w:t>
      </w:r>
      <w:r>
        <w:rPr>
          <w:rFonts w:asciiTheme="majorHAnsi" w:hAnsiTheme="majorHAnsi" w:cs="Times New Roman"/>
        </w:rPr>
        <w:t>be nachgewiesen werden kann.</w:t>
      </w:r>
    </w:p>
    <w:p w:rsidR="00AB66EB" w:rsidRPr="008C083F" w:rsidRDefault="00AB66EB" w:rsidP="004C6E1E">
      <w:pPr>
        <w:tabs>
          <w:tab w:val="left" w:pos="1701"/>
          <w:tab w:val="left" w:pos="1985"/>
        </w:tabs>
        <w:ind w:left="1980" w:hanging="1980"/>
      </w:pPr>
      <w:r>
        <w:rPr>
          <w:rFonts w:asciiTheme="majorHAnsi" w:hAnsiTheme="majorHAnsi" w:cs="Times New Roman"/>
        </w:rPr>
        <w:t>Entsorgung:</w:t>
      </w:r>
      <w:r>
        <w:rPr>
          <w:rFonts w:asciiTheme="majorHAnsi" w:hAnsiTheme="majorHAnsi" w:cs="Times New Roman"/>
        </w:rPr>
        <w:tab/>
        <w:t xml:space="preserve">     Die Entsorgung erfolgt im Schwermetallbehälter.</w:t>
      </w:r>
    </w:p>
    <w:p w:rsidR="004C6E1E" w:rsidRDefault="004C6E1E" w:rsidP="004C6E1E">
      <w:pPr>
        <w:tabs>
          <w:tab w:val="left" w:pos="1701"/>
          <w:tab w:val="left" w:pos="1985"/>
        </w:tabs>
        <w:ind w:left="1980" w:hanging="1980"/>
      </w:pPr>
      <w:r>
        <w:t>Literatur:</w:t>
      </w:r>
      <w:r>
        <w:tab/>
      </w:r>
      <w:r>
        <w:tab/>
      </w:r>
      <w:sdt>
        <w:sdtPr>
          <w:id w:val="14721537"/>
          <w:citation/>
        </w:sdtPr>
        <w:sdtEndPr/>
        <w:sdtContent>
          <w:r w:rsidR="00B4123D">
            <w:fldChar w:fldCharType="begin"/>
          </w:r>
          <w:r w:rsidR="00B4123D">
            <w:instrText xml:space="preserve"> CITATION Sch111 \l 1031 </w:instrText>
          </w:r>
          <w:r w:rsidR="00B4123D">
            <w:fldChar w:fldCharType="separate"/>
          </w:r>
          <w:r w:rsidR="003C65BF">
            <w:rPr>
              <w:noProof/>
            </w:rPr>
            <w:t>(Schmidkunz, 2011)</w:t>
          </w:r>
          <w:r w:rsidR="00B4123D">
            <w:rPr>
              <w:noProof/>
            </w:rPr>
            <w:fldChar w:fldCharType="end"/>
          </w:r>
        </w:sdtContent>
      </w:sdt>
      <w:r w:rsidR="00EE3DBF">
        <w:t xml:space="preserve"> </w:t>
      </w:r>
      <w:r w:rsidR="001934F2" w:rsidRPr="00A458B4">
        <w:t>Seite 2</w:t>
      </w:r>
      <w:r w:rsidR="00A458B4" w:rsidRPr="00A458B4">
        <w:t>01</w:t>
      </w:r>
      <w:r w:rsidR="00EE3DBF">
        <w:t xml:space="preserve"> </w:t>
      </w:r>
    </w:p>
    <w:p w:rsidR="004C6E1E" w:rsidRDefault="00B4123D" w:rsidP="006E32AF">
      <w:pPr>
        <w:tabs>
          <w:tab w:val="left" w:pos="1701"/>
          <w:tab w:val="left" w:pos="1985"/>
        </w:tabs>
        <w:ind w:left="1980" w:hanging="1980"/>
      </w:pPr>
      <w:r>
        <w:rPr>
          <w:noProof/>
          <w:lang w:eastAsia="de-DE"/>
        </w:rPr>
        <w:pict>
          <v:shape id="_x0000_s1189" type="#_x0000_t202" style="position:absolute;left:0;text-align:left;margin-left:.6pt;margin-top:129.75pt;width:462.45pt;height:274.75pt;z-index:251828224" fillcolor="white [3201]" strokecolor="#f79646 [3209]" strokeweight="1pt">
            <v:stroke dashstyle="dash"/>
            <v:shadow color="#868686"/>
            <v:textbox style="mso-next-textbox:#_x0000_s1189">
              <w:txbxContent>
                <w:p w:rsidR="00036576" w:rsidRPr="00C65052" w:rsidRDefault="00036576" w:rsidP="00C65052">
                  <w:pPr>
                    <w:tabs>
                      <w:tab w:val="left" w:pos="1701"/>
                      <w:tab w:val="left" w:pos="1985"/>
                    </w:tabs>
                    <w:ind w:left="1979" w:hanging="1979"/>
                    <w:contextualSpacing/>
                    <w:rPr>
                      <w:rFonts w:eastAsiaTheme="minorEastAsia"/>
                      <w:b/>
                      <w:color w:val="244061" w:themeColor="accent1" w:themeShade="80"/>
                    </w:rPr>
                  </w:pPr>
                  <w:r w:rsidRPr="00C65052">
                    <w:rPr>
                      <w:rFonts w:eastAsiaTheme="minorEastAsia"/>
                      <w:b/>
                      <w:color w:val="244061" w:themeColor="accent1" w:themeShade="80"/>
                    </w:rPr>
                    <w:t xml:space="preserve">Allgemeine Anmerkungen: </w:t>
                  </w:r>
                </w:p>
                <w:p w:rsidR="00036576" w:rsidRDefault="00036576" w:rsidP="00C65052">
                  <w:pPr>
                    <w:tabs>
                      <w:tab w:val="left" w:pos="1701"/>
                      <w:tab w:val="left" w:pos="1985"/>
                    </w:tabs>
                    <w:ind w:left="1979" w:hanging="1979"/>
                    <w:contextualSpacing/>
                    <w:rPr>
                      <w:rFonts w:eastAsiaTheme="minorEastAsia"/>
                      <w:color w:val="244061" w:themeColor="accent1" w:themeShade="80"/>
                    </w:rPr>
                  </w:pPr>
                  <w:r w:rsidRPr="00C65052">
                    <w:rPr>
                      <w:rFonts w:eastAsiaTheme="minorEastAsia"/>
                      <w:color w:val="244061" w:themeColor="accent1" w:themeShade="80"/>
                    </w:rPr>
                    <w:t xml:space="preserve">Weitere Darstellungen von Sauerstoff: </w:t>
                  </w:r>
                </w:p>
                <w:p w:rsidR="00036576" w:rsidRDefault="00036576" w:rsidP="00C65052">
                  <w:pPr>
                    <w:tabs>
                      <w:tab w:val="left" w:pos="1701"/>
                      <w:tab w:val="left" w:pos="1985"/>
                    </w:tabs>
                    <w:contextualSpacing/>
                    <w:rPr>
                      <w:rFonts w:eastAsiaTheme="minorEastAsia"/>
                      <w:color w:val="244061" w:themeColor="accent1" w:themeShade="80"/>
                    </w:rPr>
                  </w:pPr>
                  <w:r>
                    <w:rPr>
                      <w:rFonts w:eastAsiaTheme="minorEastAsia"/>
                      <w:color w:val="244061" w:themeColor="accent1" w:themeShade="80"/>
                    </w:rPr>
                    <w:t xml:space="preserve">- </w:t>
                  </w:r>
                  <w:r w:rsidRPr="00300DC1">
                    <w:rPr>
                      <w:rFonts w:eastAsiaTheme="minorEastAsia"/>
                      <w:b/>
                      <w:color w:val="244061" w:themeColor="accent1" w:themeShade="80"/>
                    </w:rPr>
                    <w:t>Elektrolyse</w:t>
                  </w:r>
                  <w:r>
                    <w:rPr>
                      <w:rFonts w:eastAsiaTheme="minorEastAsia"/>
                      <w:color w:val="244061" w:themeColor="accent1" w:themeShade="80"/>
                    </w:rPr>
                    <w:t>: Mit der Elektrolyse von Wasser lassen sich Sauerstoff und Wasserstoff herste</w:t>
                  </w:r>
                  <w:r>
                    <w:rPr>
                      <w:rFonts w:eastAsiaTheme="minorEastAsia"/>
                      <w:color w:val="244061" w:themeColor="accent1" w:themeShade="80"/>
                    </w:rPr>
                    <w:t>l</w:t>
                  </w:r>
                  <w:r>
                    <w:rPr>
                      <w:rFonts w:eastAsiaTheme="minorEastAsia"/>
                      <w:color w:val="244061" w:themeColor="accent1" w:themeShade="80"/>
                    </w:rPr>
                    <w:t>len. Das Experiment mag sich in die Darstellungen des Sauerstoffs einreihen, biete</w:t>
                  </w:r>
                  <w:r w:rsidR="000F7CE3">
                    <w:rPr>
                      <w:rFonts w:eastAsiaTheme="minorEastAsia"/>
                      <w:color w:val="244061" w:themeColor="accent1" w:themeShade="80"/>
                    </w:rPr>
                    <w:t>t</w:t>
                  </w:r>
                  <w:r>
                    <w:rPr>
                      <w:rFonts w:eastAsiaTheme="minorEastAsia"/>
                      <w:color w:val="244061" w:themeColor="accent1" w:themeShade="80"/>
                    </w:rPr>
                    <w:t xml:space="preserve"> sich aber besser in der Einheit zur Elektrolyse selbst an. So kann man noch einmal einen Bezug zurück zu diesem Thema machen und erst dann eine weitere Möglichkeit zur Sauerstoffdarstellung a</w:t>
                  </w:r>
                  <w:r>
                    <w:rPr>
                      <w:rFonts w:eastAsiaTheme="minorEastAsia"/>
                      <w:color w:val="244061" w:themeColor="accent1" w:themeShade="80"/>
                    </w:rPr>
                    <w:t>n</w:t>
                  </w:r>
                  <w:r>
                    <w:rPr>
                      <w:rFonts w:eastAsiaTheme="minorEastAsia"/>
                      <w:color w:val="244061" w:themeColor="accent1" w:themeShade="80"/>
                    </w:rPr>
                    <w:t>bieten.</w:t>
                  </w:r>
                </w:p>
                <w:p w:rsidR="00036576" w:rsidRDefault="00036576" w:rsidP="00C65052">
                  <w:pPr>
                    <w:tabs>
                      <w:tab w:val="left" w:pos="1701"/>
                      <w:tab w:val="left" w:pos="1985"/>
                    </w:tabs>
                    <w:contextualSpacing/>
                    <w:rPr>
                      <w:rFonts w:eastAsiaTheme="minorEastAsia"/>
                      <w:color w:val="244061" w:themeColor="accent1" w:themeShade="80"/>
                    </w:rPr>
                  </w:pPr>
                  <w:r>
                    <w:rPr>
                      <w:rFonts w:eastAsiaTheme="minorEastAsia"/>
                      <w:color w:val="244061" w:themeColor="accent1" w:themeShade="80"/>
                    </w:rPr>
                    <w:t xml:space="preserve">- </w:t>
                  </w:r>
                  <w:r w:rsidRPr="00300DC1">
                    <w:rPr>
                      <w:rFonts w:eastAsiaTheme="minorEastAsia"/>
                      <w:b/>
                      <w:color w:val="244061" w:themeColor="accent1" w:themeShade="80"/>
                    </w:rPr>
                    <w:t>Pflanzen:</w:t>
                  </w:r>
                  <w:r>
                    <w:rPr>
                      <w:rFonts w:eastAsiaTheme="minorEastAsia"/>
                      <w:color w:val="244061" w:themeColor="accent1" w:themeShade="80"/>
                    </w:rPr>
                    <w:t xml:space="preserve"> Auch Pflanzen stellen Sauerstoff her. Möchte man eine Verbindung zur Biologie</w:t>
                  </w:r>
                  <w:r w:rsidRPr="00C65052">
                    <w:rPr>
                      <w:rFonts w:eastAsiaTheme="minorEastAsia"/>
                      <w:color w:val="244061" w:themeColor="accent1" w:themeShade="80"/>
                    </w:rPr>
                    <w:t xml:space="preserve"> </w:t>
                  </w:r>
                  <w:r>
                    <w:rPr>
                      <w:rFonts w:eastAsiaTheme="minorEastAsia"/>
                      <w:color w:val="244061" w:themeColor="accent1" w:themeShade="80"/>
                    </w:rPr>
                    <w:t>herstellen, könnte man den Demonstrationsversuch zur Sauerstoffproduktion der Wasserpest durchführen.</w:t>
                  </w:r>
                </w:p>
                <w:p w:rsidR="00036576" w:rsidRPr="00C65052" w:rsidRDefault="00036576" w:rsidP="00C65052">
                  <w:pPr>
                    <w:tabs>
                      <w:tab w:val="left" w:pos="1701"/>
                      <w:tab w:val="left" w:pos="1985"/>
                    </w:tabs>
                    <w:contextualSpacing/>
                    <w:rPr>
                      <w:rFonts w:eastAsiaTheme="minorEastAsia"/>
                      <w:color w:val="244061" w:themeColor="accent1" w:themeShade="80"/>
                    </w:rPr>
                  </w:pPr>
                  <w:r>
                    <w:rPr>
                      <w:rFonts w:eastAsiaTheme="minorEastAsia"/>
                      <w:color w:val="244061" w:themeColor="accent1" w:themeShade="80"/>
                    </w:rPr>
                    <w:t>-</w:t>
                  </w:r>
                  <w:r w:rsidRPr="00C46BA2">
                    <w:rPr>
                      <w:rFonts w:eastAsiaTheme="minorEastAsia"/>
                      <w:b/>
                      <w:color w:val="244061" w:themeColor="accent1" w:themeShade="80"/>
                    </w:rPr>
                    <w:t>Sauerstoff in Haushaltsmitteln:</w:t>
                  </w:r>
                  <w:r>
                    <w:rPr>
                      <w:rFonts w:eastAsiaTheme="minorEastAsia"/>
                      <w:color w:val="244061" w:themeColor="accent1" w:themeShade="80"/>
                    </w:rPr>
                    <w:t xml:space="preserve"> In </w:t>
                  </w:r>
                  <w:proofErr w:type="spellStart"/>
                  <w:r>
                    <w:rPr>
                      <w:rFonts w:eastAsiaTheme="minorEastAsia"/>
                      <w:color w:val="244061" w:themeColor="accent1" w:themeShade="80"/>
                    </w:rPr>
                    <w:t>Oxi</w:t>
                  </w:r>
                  <w:proofErr w:type="spellEnd"/>
                  <w:r>
                    <w:rPr>
                      <w:rFonts w:eastAsiaTheme="minorEastAsia"/>
                      <w:color w:val="244061" w:themeColor="accent1" w:themeShade="80"/>
                    </w:rPr>
                    <w:t xml:space="preserve">-Reinigern soll sich Sauerstoff befinden. Füllt man etwas </w:t>
                  </w:r>
                  <w:proofErr w:type="spellStart"/>
                  <w:r>
                    <w:rPr>
                      <w:rFonts w:eastAsiaTheme="minorEastAsia"/>
                      <w:color w:val="244061" w:themeColor="accent1" w:themeShade="80"/>
                    </w:rPr>
                    <w:t>Oxi</w:t>
                  </w:r>
                  <w:proofErr w:type="spellEnd"/>
                  <w:r>
                    <w:rPr>
                      <w:rFonts w:eastAsiaTheme="minorEastAsia"/>
                      <w:color w:val="244061" w:themeColor="accent1" w:themeShade="80"/>
                    </w:rPr>
                    <w:t xml:space="preserve">-Reiniger in ein Reagenzglas und hält es über die </w:t>
                  </w:r>
                  <w:proofErr w:type="spellStart"/>
                  <w:r>
                    <w:rPr>
                      <w:rFonts w:eastAsiaTheme="minorEastAsia"/>
                      <w:color w:val="244061" w:themeColor="accent1" w:themeShade="80"/>
                    </w:rPr>
                    <w:t>Bunsenbrenne</w:t>
                  </w:r>
                  <w:r w:rsidR="009A5317">
                    <w:rPr>
                      <w:rFonts w:eastAsiaTheme="minorEastAsia"/>
                      <w:color w:val="244061" w:themeColor="accent1" w:themeShade="80"/>
                    </w:rPr>
                    <w:t>rflamme</w:t>
                  </w:r>
                  <w:proofErr w:type="spellEnd"/>
                  <w:r w:rsidR="009A5317">
                    <w:rPr>
                      <w:rFonts w:eastAsiaTheme="minorEastAsia"/>
                      <w:color w:val="244061" w:themeColor="accent1" w:themeShade="80"/>
                    </w:rPr>
                    <w:t>, kann</w:t>
                  </w:r>
                  <w:r>
                    <w:rPr>
                      <w:rFonts w:eastAsiaTheme="minorEastAsia"/>
                      <w:color w:val="244061" w:themeColor="accent1" w:themeShade="80"/>
                    </w:rPr>
                    <w:t xml:space="preserve"> dadurch Sauerstoff ausgetrieben werden. Dies funktioniert aber nur mit </w:t>
                  </w:r>
                  <w:proofErr w:type="spellStart"/>
                  <w:r>
                    <w:rPr>
                      <w:rFonts w:eastAsiaTheme="minorEastAsia"/>
                      <w:color w:val="244061" w:themeColor="accent1" w:themeShade="80"/>
                    </w:rPr>
                    <w:t>Oxi</w:t>
                  </w:r>
                  <w:proofErr w:type="spellEnd"/>
                  <w:r>
                    <w:rPr>
                      <w:rFonts w:eastAsiaTheme="minorEastAsia"/>
                      <w:color w:val="244061" w:themeColor="accent1" w:themeShade="80"/>
                    </w:rPr>
                    <w:t>-Reinigern, in d</w:t>
                  </w:r>
                  <w:r>
                    <w:rPr>
                      <w:rFonts w:eastAsiaTheme="minorEastAsia"/>
                      <w:color w:val="244061" w:themeColor="accent1" w:themeShade="80"/>
                    </w:rPr>
                    <w:t>e</w:t>
                  </w:r>
                  <w:r>
                    <w:rPr>
                      <w:rFonts w:eastAsiaTheme="minorEastAsia"/>
                      <w:color w:val="244061" w:themeColor="accent1" w:themeShade="80"/>
                    </w:rPr>
                    <w:t>nen keine Tenside enthalten sind.</w:t>
                  </w:r>
                </w:p>
                <w:p w:rsidR="00036576" w:rsidRDefault="00036576"/>
              </w:txbxContent>
            </v:textbox>
          </v:shape>
        </w:pict>
      </w:r>
      <w:r>
        <w:pict>
          <v:shape id="_x0000_s1193" type="#_x0000_t202" style="width:462.45pt;height:112.4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3">
              <w:txbxContent>
                <w:p w:rsidR="00036576" w:rsidRDefault="00036576" w:rsidP="004C6E1E">
                  <w:pPr>
                    <w:rPr>
                      <w:color w:val="1F497D" w:themeColor="text2"/>
                    </w:rPr>
                  </w:pPr>
                  <w:r>
                    <w:rPr>
                      <w:b/>
                      <w:color w:val="1F497D" w:themeColor="text2"/>
                    </w:rPr>
                    <w:t xml:space="preserve">Anmerkung: </w:t>
                  </w:r>
                  <w:r>
                    <w:rPr>
                      <w:color w:val="1F497D" w:themeColor="text2"/>
                    </w:rPr>
                    <w:t xml:space="preserve">Reste vom Mangandioxid können mit </w:t>
                  </w:r>
                  <w:proofErr w:type="spellStart"/>
                  <w:r>
                    <w:rPr>
                      <w:color w:val="1F497D" w:themeColor="text2"/>
                    </w:rPr>
                    <w:t>Natriumthiosulfatlösung</w:t>
                  </w:r>
                  <w:proofErr w:type="spellEnd"/>
                  <w:r>
                    <w:rPr>
                      <w:color w:val="1F497D" w:themeColor="text2"/>
                    </w:rPr>
                    <w:t xml:space="preserve"> entfernt werden.</w:t>
                  </w:r>
                </w:p>
                <w:p w:rsidR="00036576" w:rsidRPr="00D409B1" w:rsidRDefault="00036576" w:rsidP="004C6E1E">
                  <w:pPr>
                    <w:rPr>
                      <w:color w:val="1F497D" w:themeColor="text2"/>
                    </w:rPr>
                  </w:pPr>
                  <w:r>
                    <w:rPr>
                      <w:b/>
                      <w:color w:val="1F497D" w:themeColor="text2"/>
                    </w:rPr>
                    <w:t>A</w:t>
                  </w:r>
                  <w:r w:rsidRPr="00D409B1">
                    <w:rPr>
                      <w:b/>
                      <w:color w:val="1F497D" w:themeColor="text2"/>
                    </w:rPr>
                    <w:t>nmerkung 2:</w:t>
                  </w:r>
                  <w:r>
                    <w:rPr>
                      <w:color w:val="1F497D" w:themeColor="text2"/>
                    </w:rPr>
                    <w:t xml:space="preserve"> Haben die </w:t>
                  </w:r>
                  <w:proofErr w:type="spellStart"/>
                  <w:r>
                    <w:rPr>
                      <w:color w:val="1F497D" w:themeColor="text2"/>
                    </w:rPr>
                    <w:t>SuS</w:t>
                  </w:r>
                  <w:proofErr w:type="spellEnd"/>
                  <w:r>
                    <w:rPr>
                      <w:color w:val="1F497D" w:themeColor="text2"/>
                    </w:rPr>
                    <w:t xml:space="preserve"> bereits das </w:t>
                  </w:r>
                  <w:proofErr w:type="spellStart"/>
                  <w:r>
                    <w:rPr>
                      <w:color w:val="1F497D" w:themeColor="text2"/>
                    </w:rPr>
                    <w:t>aufstellen</w:t>
                  </w:r>
                  <w:proofErr w:type="spellEnd"/>
                  <w:r>
                    <w:rPr>
                      <w:color w:val="1F497D" w:themeColor="text2"/>
                    </w:rPr>
                    <w:t xml:space="preserve"> von Reaktionsgleichungen kennen gelernt, bietet sich di</w:t>
                  </w:r>
                  <w:r w:rsidR="00FF623B">
                    <w:rPr>
                      <w:color w:val="1F497D" w:themeColor="text2"/>
                    </w:rPr>
                    <w:t>eser Versuch auch als Übung an.</w:t>
                  </w:r>
                  <w:r>
                    <w:rPr>
                      <w:color w:val="1F497D" w:themeColor="text2"/>
                    </w:rPr>
                    <w:t xml:space="preserve"> Dabei sollten die Reaktionsschritte vorgegeben sein, sodass sie das Ausgleic</w:t>
                  </w:r>
                  <w:r w:rsidR="00FF623B">
                    <w:rPr>
                      <w:color w:val="1F497D" w:themeColor="text2"/>
                    </w:rPr>
                    <w:t>hen der Gleichungen üben können. D</w:t>
                  </w:r>
                  <w:r>
                    <w:rPr>
                      <w:color w:val="1F497D" w:themeColor="text2"/>
                    </w:rPr>
                    <w:t xml:space="preserve">ie einzelnen Schritte sind für die </w:t>
                  </w:r>
                  <w:proofErr w:type="spellStart"/>
                  <w:r>
                    <w:rPr>
                      <w:color w:val="1F497D" w:themeColor="text2"/>
                    </w:rPr>
                    <w:t>SuS</w:t>
                  </w:r>
                  <w:proofErr w:type="spellEnd"/>
                  <w:r>
                    <w:rPr>
                      <w:color w:val="1F497D" w:themeColor="text2"/>
                    </w:rPr>
                    <w:t xml:space="preserve"> nicht selbst </w:t>
                  </w:r>
                  <w:proofErr w:type="spellStart"/>
                  <w:r>
                    <w:rPr>
                      <w:color w:val="1F497D" w:themeColor="text2"/>
                    </w:rPr>
                    <w:t>herleitbar</w:t>
                  </w:r>
                  <w:proofErr w:type="spellEnd"/>
                  <w:r>
                    <w:rPr>
                      <w:color w:val="1F497D" w:themeColor="text2"/>
                    </w:rPr>
                    <w:t>.</w:t>
                  </w:r>
                </w:p>
                <w:p w:rsidR="00036576" w:rsidRPr="006767BB" w:rsidRDefault="00036576" w:rsidP="004C6E1E">
                  <w:pPr>
                    <w:rPr>
                      <w:color w:val="1F497D" w:themeColor="text2"/>
                    </w:rPr>
                  </w:pPr>
                </w:p>
              </w:txbxContent>
            </v:textbox>
            <w10:wrap type="none"/>
            <w10:anchorlock/>
          </v:shape>
        </w:pict>
      </w:r>
    </w:p>
    <w:p w:rsidR="00C65052" w:rsidRDefault="00C65052" w:rsidP="006E32AF">
      <w:pPr>
        <w:tabs>
          <w:tab w:val="left" w:pos="1701"/>
          <w:tab w:val="left" w:pos="1985"/>
        </w:tabs>
        <w:ind w:left="1980" w:hanging="1980"/>
      </w:pPr>
    </w:p>
    <w:p w:rsidR="00C65052" w:rsidRDefault="00C65052" w:rsidP="006E32AF">
      <w:pPr>
        <w:tabs>
          <w:tab w:val="left" w:pos="1701"/>
          <w:tab w:val="left" w:pos="1985"/>
        </w:tabs>
        <w:ind w:left="1980" w:hanging="1980"/>
      </w:pPr>
    </w:p>
    <w:p w:rsidR="003B45AB" w:rsidRDefault="003B45AB" w:rsidP="006E32AF">
      <w:pPr>
        <w:tabs>
          <w:tab w:val="left" w:pos="1701"/>
          <w:tab w:val="left" w:pos="1985"/>
        </w:tabs>
        <w:ind w:left="1980" w:hanging="1980"/>
        <w:rPr>
          <w:rFonts w:eastAsiaTheme="minorEastAsia"/>
        </w:rPr>
      </w:pPr>
    </w:p>
    <w:p w:rsidR="00C65052" w:rsidRDefault="00C65052" w:rsidP="006E32AF">
      <w:pPr>
        <w:tabs>
          <w:tab w:val="left" w:pos="1701"/>
          <w:tab w:val="left" w:pos="1985"/>
        </w:tabs>
        <w:ind w:left="1980" w:hanging="1980"/>
        <w:rPr>
          <w:rFonts w:eastAsiaTheme="minorEastAsia"/>
        </w:rPr>
      </w:pPr>
    </w:p>
    <w:p w:rsidR="00C65052" w:rsidRDefault="00C65052" w:rsidP="006E32AF">
      <w:pPr>
        <w:tabs>
          <w:tab w:val="left" w:pos="1701"/>
          <w:tab w:val="left" w:pos="1985"/>
        </w:tabs>
        <w:ind w:left="1980" w:hanging="1980"/>
        <w:rPr>
          <w:rFonts w:eastAsiaTheme="minorEastAsia"/>
        </w:rPr>
      </w:pPr>
    </w:p>
    <w:p w:rsidR="00C65052" w:rsidRDefault="00C65052" w:rsidP="006E32AF">
      <w:pPr>
        <w:tabs>
          <w:tab w:val="left" w:pos="1701"/>
          <w:tab w:val="left" w:pos="1985"/>
        </w:tabs>
        <w:ind w:left="1980" w:hanging="1980"/>
        <w:rPr>
          <w:rFonts w:eastAsiaTheme="minorEastAsia"/>
        </w:rPr>
      </w:pPr>
    </w:p>
    <w:p w:rsidR="00C65052" w:rsidRDefault="00C65052" w:rsidP="006E32AF">
      <w:pPr>
        <w:tabs>
          <w:tab w:val="left" w:pos="1701"/>
          <w:tab w:val="left" w:pos="1985"/>
        </w:tabs>
        <w:ind w:left="1980" w:hanging="1980"/>
        <w:rPr>
          <w:rFonts w:eastAsiaTheme="minorEastAsia"/>
        </w:rPr>
      </w:pPr>
    </w:p>
    <w:p w:rsidR="00C65052" w:rsidRPr="006E32AF" w:rsidRDefault="00C65052" w:rsidP="006E32AF">
      <w:pPr>
        <w:tabs>
          <w:tab w:val="left" w:pos="1701"/>
          <w:tab w:val="left" w:pos="1985"/>
        </w:tabs>
        <w:ind w:left="1980" w:hanging="1980"/>
        <w:rPr>
          <w:rFonts w:eastAsiaTheme="minorEastAsia"/>
        </w:rPr>
      </w:pPr>
    </w:p>
    <w:p w:rsidR="00B619BB" w:rsidRDefault="002C6216" w:rsidP="0027751F">
      <w:pPr>
        <w:pStyle w:val="berschrift1"/>
      </w:pPr>
      <w:bookmarkStart w:id="18" w:name="_Toc337144259"/>
      <w:r>
        <w:t>Lehrerversuche</w:t>
      </w:r>
      <w:bookmarkEnd w:id="18"/>
    </w:p>
    <w:p w:rsidR="0027751F" w:rsidRDefault="00B4123D" w:rsidP="0027751F">
      <w:pPr>
        <w:pStyle w:val="berschrift2"/>
      </w:pPr>
      <w:r>
        <w:rPr>
          <w:noProof/>
          <w:lang w:eastAsia="de-DE"/>
        </w:rPr>
        <w:lastRenderedPageBreak/>
        <w:pict>
          <v:shape id="_x0000_s1162" type="#_x0000_t202" style="position:absolute;left:0;text-align:left;margin-left:-.05pt;margin-top:32.2pt;width:462.45pt;height:100.8pt;z-index:251793408;mso-width-relative:margin;mso-height-relative:margin" fillcolor="white [3201]" strokecolor="#4bacc6 [3208]" strokeweight="1pt">
            <v:stroke dashstyle="dash"/>
            <v:shadow color="#868686"/>
            <v:textbox style="mso-next-textbox:#_x0000_s1162">
              <w:txbxContent>
                <w:p w:rsidR="00036576" w:rsidRDefault="00036576" w:rsidP="0027751F">
                  <w:pPr>
                    <w:rPr>
                      <w:color w:val="1F497D" w:themeColor="text2"/>
                    </w:rPr>
                  </w:pPr>
                  <w:r>
                    <w:rPr>
                      <w:color w:val="1F497D" w:themeColor="text2"/>
                    </w:rPr>
                    <w:t>In diesem Demonstrationsversuch soll der Anteil an Sauerstoff in der Luft experimentell b</w:t>
                  </w:r>
                  <w:r>
                    <w:rPr>
                      <w:color w:val="1F497D" w:themeColor="text2"/>
                    </w:rPr>
                    <w:t>e</w:t>
                  </w:r>
                  <w:r>
                    <w:rPr>
                      <w:color w:val="1F497D" w:themeColor="text2"/>
                    </w:rPr>
                    <w:t xml:space="preserve">stimmt werden. Für dieses Experiment ist es notwendig, dass die </w:t>
                  </w:r>
                  <w:proofErr w:type="spellStart"/>
                  <w:r>
                    <w:rPr>
                      <w:color w:val="1F497D" w:themeColor="text2"/>
                    </w:rPr>
                    <w:t>SuS</w:t>
                  </w:r>
                  <w:proofErr w:type="spellEnd"/>
                  <w:r>
                    <w:rPr>
                      <w:color w:val="1F497D" w:themeColor="text2"/>
                    </w:rPr>
                    <w:t xml:space="preserve"> wissen, dass die Luft ein Gasgemisch ist und zu welchen Anteilen diese Gase, insbesondere Sauerstoff, vorliegen. </w:t>
                  </w:r>
                  <w:proofErr w:type="spellStart"/>
                  <w:r>
                    <w:rPr>
                      <w:color w:val="1F497D" w:themeColor="text2"/>
                    </w:rPr>
                    <w:t>De</w:t>
                  </w:r>
                  <w:r>
                    <w:rPr>
                      <w:color w:val="1F497D" w:themeColor="text2"/>
                    </w:rPr>
                    <w:t>s</w:t>
                  </w:r>
                  <w:r>
                    <w:rPr>
                      <w:color w:val="1F497D" w:themeColor="text2"/>
                    </w:rPr>
                    <w:t>weiteren</w:t>
                  </w:r>
                  <w:proofErr w:type="spellEnd"/>
                  <w:r>
                    <w:rPr>
                      <w:color w:val="1F497D" w:themeColor="text2"/>
                    </w:rPr>
                    <w:t xml:space="preserve"> ist es für die Auswertung des Versuchs wichtig, Kenntnisse über das Thema Verbre</w:t>
                  </w:r>
                  <w:r>
                    <w:rPr>
                      <w:color w:val="1F497D" w:themeColor="text2"/>
                    </w:rPr>
                    <w:t>n</w:t>
                  </w:r>
                  <w:r>
                    <w:rPr>
                      <w:color w:val="1F497D" w:themeColor="text2"/>
                    </w:rPr>
                    <w:t>nung zu besitzen, um die Reaktion mit der Eisenwolle erklären zu können.</w:t>
                  </w:r>
                </w:p>
                <w:p w:rsidR="00036576" w:rsidRDefault="00036576" w:rsidP="0027751F">
                  <w:pPr>
                    <w:rPr>
                      <w:color w:val="1F497D" w:themeColor="text2"/>
                    </w:rPr>
                  </w:pPr>
                </w:p>
                <w:p w:rsidR="00036576" w:rsidRDefault="00036576" w:rsidP="0027751F">
                  <w:pPr>
                    <w:rPr>
                      <w:color w:val="1F497D" w:themeColor="text2"/>
                    </w:rPr>
                  </w:pPr>
                </w:p>
                <w:p w:rsidR="00036576" w:rsidRDefault="00036576" w:rsidP="00E2006D">
                  <w:pPr>
                    <w:autoSpaceDE w:val="0"/>
                    <w:autoSpaceDN w:val="0"/>
                    <w:adjustRightInd w:val="0"/>
                    <w:spacing w:after="0" w:line="240" w:lineRule="auto"/>
                    <w:jc w:val="left"/>
                    <w:rPr>
                      <w:rFonts w:ascii="ComicSansMS" w:hAnsi="ComicSansMS" w:cs="ComicSansMS"/>
                      <w:color w:val="auto"/>
                    </w:rPr>
                  </w:pPr>
                  <w:r>
                    <w:rPr>
                      <w:rFonts w:ascii="ComicSansMS" w:hAnsi="ComicSansMS" w:cs="ComicSansMS"/>
                      <w:color w:val="auto"/>
                    </w:rPr>
                    <w:t>Didaktischer Hinweis</w:t>
                  </w:r>
                </w:p>
                <w:p w:rsidR="00036576" w:rsidRDefault="00036576" w:rsidP="00E2006D">
                  <w:pPr>
                    <w:autoSpaceDE w:val="0"/>
                    <w:autoSpaceDN w:val="0"/>
                    <w:adjustRightInd w:val="0"/>
                    <w:spacing w:after="0" w:line="240" w:lineRule="auto"/>
                    <w:jc w:val="left"/>
                    <w:rPr>
                      <w:rFonts w:ascii="ComicSansMS" w:hAnsi="ComicSansMS" w:cs="ComicSansMS"/>
                      <w:color w:val="auto"/>
                    </w:rPr>
                  </w:pPr>
                  <w:r>
                    <w:rPr>
                      <w:rFonts w:ascii="ComicSansMS" w:hAnsi="ComicSansMS" w:cs="ComicSansMS"/>
                      <w:color w:val="auto"/>
                    </w:rPr>
                    <w:t>Durch diesen Versuch sollen die Schülerinnen und Schüler erkennen, dass wir Luft nicht</w:t>
                  </w:r>
                </w:p>
                <w:p w:rsidR="00036576" w:rsidRDefault="00036576" w:rsidP="00E2006D">
                  <w:pPr>
                    <w:autoSpaceDE w:val="0"/>
                    <w:autoSpaceDN w:val="0"/>
                    <w:adjustRightInd w:val="0"/>
                    <w:spacing w:after="0" w:line="240" w:lineRule="auto"/>
                    <w:jc w:val="left"/>
                    <w:rPr>
                      <w:rFonts w:ascii="ComicSansMS" w:hAnsi="ComicSansMS" w:cs="ComicSansMS"/>
                      <w:color w:val="auto"/>
                    </w:rPr>
                  </w:pPr>
                  <w:r>
                    <w:rPr>
                      <w:rFonts w:ascii="ComicSansMS" w:hAnsi="ComicSansMS" w:cs="ComicSansMS"/>
                      <w:color w:val="auto"/>
                    </w:rPr>
                    <w:t>sehen können, sie aber trotzdem vorhanden ist. Sie sollen ein erstes Verständnis dafür</w:t>
                  </w:r>
                </w:p>
                <w:p w:rsidR="00036576" w:rsidRDefault="00036576" w:rsidP="00E2006D">
                  <w:pPr>
                    <w:autoSpaceDE w:val="0"/>
                    <w:autoSpaceDN w:val="0"/>
                    <w:adjustRightInd w:val="0"/>
                    <w:spacing w:after="0" w:line="240" w:lineRule="auto"/>
                    <w:jc w:val="left"/>
                    <w:rPr>
                      <w:rFonts w:ascii="ComicSansMS" w:hAnsi="ComicSansMS" w:cs="ComicSansMS"/>
                      <w:color w:val="auto"/>
                    </w:rPr>
                  </w:pPr>
                  <w:r>
                    <w:rPr>
                      <w:rFonts w:ascii="ComicSansMS" w:hAnsi="ComicSansMS" w:cs="ComicSansMS"/>
                      <w:color w:val="auto"/>
                    </w:rPr>
                    <w:t>bekommen, dass uns Luft tagtäglich umgibt. Aus welchen Bestandteilen Luft besteht,</w:t>
                  </w:r>
                </w:p>
                <w:p w:rsidR="00036576" w:rsidRPr="000D10FB" w:rsidRDefault="00036576" w:rsidP="00E2006D">
                  <w:pPr>
                    <w:rPr>
                      <w:color w:val="1F497D" w:themeColor="text2"/>
                    </w:rPr>
                  </w:pPr>
                  <w:r>
                    <w:rPr>
                      <w:rFonts w:ascii="ComicSansMS" w:hAnsi="ComicSansMS" w:cs="ComicSansMS"/>
                      <w:color w:val="auto"/>
                    </w:rPr>
                    <w:t>wird dann im folgenden Unterrichtsverlauf erarbeitet.</w:t>
                  </w:r>
                </w:p>
              </w:txbxContent>
            </v:textbox>
            <w10:wrap type="square"/>
          </v:shape>
        </w:pict>
      </w:r>
      <w:bookmarkStart w:id="19" w:name="_Toc337144260"/>
      <w:r w:rsidR="0027751F">
        <w:t xml:space="preserve">V 3 </w:t>
      </w:r>
      <w:r w:rsidR="00F742B8">
        <w:t xml:space="preserve">– </w:t>
      </w:r>
      <w:r w:rsidR="008833D8">
        <w:t>Ermittlung des Sauerstoffanteils in der Luft</w:t>
      </w:r>
      <w:bookmarkEnd w:id="19"/>
    </w:p>
    <w:p w:rsidR="008C10CB" w:rsidRPr="008C10CB" w:rsidRDefault="008C10CB" w:rsidP="008C10CB"/>
    <w:tbl>
      <w:tblPr>
        <w:tblStyle w:val="HelleSchattierung-Akzent11"/>
        <w:tblW w:w="9771" w:type="dxa"/>
        <w:tblLook w:val="04A0" w:firstRow="1" w:lastRow="0" w:firstColumn="1" w:lastColumn="0" w:noHBand="0" w:noVBand="1"/>
      </w:tblPr>
      <w:tblGrid>
        <w:gridCol w:w="2259"/>
        <w:gridCol w:w="1677"/>
        <w:gridCol w:w="2551"/>
        <w:gridCol w:w="3284"/>
      </w:tblGrid>
      <w:tr w:rsidR="0027751F" w:rsidTr="0039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27751F" w:rsidRPr="00486C9F" w:rsidRDefault="0027751F" w:rsidP="00395AD9">
            <w:pPr>
              <w:jc w:val="center"/>
              <w:rPr>
                <w:sz w:val="20"/>
              </w:rPr>
            </w:pPr>
            <w:r w:rsidRPr="00486C9F">
              <w:rPr>
                <w:sz w:val="20"/>
              </w:rPr>
              <w:t>Gefahrenstoffe</w:t>
            </w:r>
          </w:p>
        </w:tc>
        <w:tc>
          <w:tcPr>
            <w:tcW w:w="3284" w:type="dxa"/>
            <w:vMerge w:val="restart"/>
            <w:tcBorders>
              <w:top w:val="nil"/>
              <w:bottom w:val="nil"/>
            </w:tcBorders>
          </w:tcPr>
          <w:p w:rsidR="0027751F" w:rsidRDefault="0027751F" w:rsidP="00395AD9">
            <w:pPr>
              <w:cnfStyle w:val="100000000000" w:firstRow="1" w:lastRow="0" w:firstColumn="0" w:lastColumn="0" w:oddVBand="0" w:evenVBand="0" w:oddHBand="0" w:evenHBand="0" w:firstRowFirstColumn="0" w:firstRowLastColumn="0" w:lastRowFirstColumn="0" w:lastRowLastColumn="0"/>
              <w:rPr>
                <w:noProof/>
                <w:color w:val="0000FF"/>
                <w:lang w:eastAsia="de-DE"/>
              </w:rPr>
            </w:pPr>
          </w:p>
        </w:tc>
      </w:tr>
      <w:tr w:rsidR="0076637A" w:rsidRPr="00486C9F" w:rsidTr="00395AD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76637A" w:rsidRPr="00486C9F" w:rsidRDefault="0076637A" w:rsidP="00395AD9">
            <w:pPr>
              <w:spacing w:line="276" w:lineRule="auto"/>
              <w:ind w:right="-180"/>
              <w:jc w:val="center"/>
              <w:rPr>
                <w:b w:val="0"/>
                <w:sz w:val="20"/>
              </w:rPr>
            </w:pPr>
            <w:r>
              <w:rPr>
                <w:b w:val="0"/>
                <w:sz w:val="20"/>
              </w:rPr>
              <w:t>Keine</w:t>
            </w:r>
          </w:p>
        </w:tc>
        <w:tc>
          <w:tcPr>
            <w:tcW w:w="1677" w:type="dxa"/>
            <w:vAlign w:val="center"/>
          </w:tcPr>
          <w:p w:rsidR="0076637A" w:rsidRPr="00BD1D31" w:rsidRDefault="0076637A" w:rsidP="00395AD9">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p>
        </w:tc>
        <w:tc>
          <w:tcPr>
            <w:tcW w:w="2551" w:type="dxa"/>
            <w:vAlign w:val="center"/>
          </w:tcPr>
          <w:p w:rsidR="0076637A" w:rsidRPr="006E32AF" w:rsidRDefault="0076637A" w:rsidP="00395AD9">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p>
        </w:tc>
        <w:tc>
          <w:tcPr>
            <w:tcW w:w="3284" w:type="dxa"/>
            <w:vMerge/>
            <w:tcBorders>
              <w:bottom w:val="nil"/>
            </w:tcBorders>
          </w:tcPr>
          <w:p w:rsidR="0076637A" w:rsidRPr="00486C9F" w:rsidRDefault="0076637A" w:rsidP="00395AD9">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76637A" w:rsidRPr="00486C9F" w:rsidTr="00395AD9">
        <w:tc>
          <w:tcPr>
            <w:cnfStyle w:val="001000000000" w:firstRow="0" w:lastRow="0" w:firstColumn="1" w:lastColumn="0" w:oddVBand="0" w:evenVBand="0" w:oddHBand="0" w:evenHBand="0" w:firstRowFirstColumn="0" w:firstRowLastColumn="0" w:lastRowFirstColumn="0" w:lastRowLastColumn="0"/>
            <w:tcW w:w="2259" w:type="dxa"/>
            <w:vAlign w:val="center"/>
          </w:tcPr>
          <w:p w:rsidR="0076637A" w:rsidRPr="006E32AF" w:rsidRDefault="0076637A" w:rsidP="00395AD9">
            <w:pPr>
              <w:spacing w:line="276" w:lineRule="auto"/>
              <w:ind w:right="-180"/>
              <w:jc w:val="center"/>
              <w:rPr>
                <w:b w:val="0"/>
                <w:color w:val="auto"/>
                <w:sz w:val="20"/>
                <w:szCs w:val="20"/>
              </w:rPr>
            </w:pPr>
          </w:p>
        </w:tc>
        <w:tc>
          <w:tcPr>
            <w:tcW w:w="1677" w:type="dxa"/>
            <w:vAlign w:val="center"/>
          </w:tcPr>
          <w:p w:rsidR="0076637A" w:rsidRPr="006E32AF" w:rsidRDefault="0076637A" w:rsidP="00395AD9">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51" w:type="dxa"/>
            <w:vAlign w:val="center"/>
          </w:tcPr>
          <w:p w:rsidR="0076637A" w:rsidRPr="006E32AF" w:rsidRDefault="0076637A" w:rsidP="00395AD9">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284" w:type="dxa"/>
            <w:vMerge/>
            <w:tcBorders>
              <w:bottom w:val="nil"/>
            </w:tcBorders>
          </w:tcPr>
          <w:p w:rsidR="0076637A" w:rsidRPr="00486C9F" w:rsidRDefault="0076637A" w:rsidP="00395AD9">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rsidR="0027751F" w:rsidRDefault="0027751F" w:rsidP="0027751F">
      <w:pPr>
        <w:tabs>
          <w:tab w:val="left" w:pos="1701"/>
          <w:tab w:val="left" w:pos="1985"/>
        </w:tabs>
        <w:ind w:left="1980" w:hanging="1980"/>
      </w:pPr>
    </w:p>
    <w:p w:rsidR="0027751F" w:rsidRDefault="0027751F" w:rsidP="0027751F">
      <w:pPr>
        <w:tabs>
          <w:tab w:val="left" w:pos="1701"/>
          <w:tab w:val="left" w:pos="1985"/>
        </w:tabs>
        <w:ind w:left="1980" w:hanging="1980"/>
      </w:pPr>
      <w:r>
        <w:t xml:space="preserve">Materialien: </w:t>
      </w:r>
      <w:r>
        <w:tab/>
      </w:r>
      <w:r>
        <w:tab/>
      </w:r>
      <w:r w:rsidR="00EE3DBF">
        <w:t xml:space="preserve">2 </w:t>
      </w:r>
      <w:proofErr w:type="spellStart"/>
      <w:r w:rsidR="00EE3DBF">
        <w:t>Kolbenprober</w:t>
      </w:r>
      <w:proofErr w:type="spellEnd"/>
      <w:r w:rsidR="00EE3DBF">
        <w:t xml:space="preserve">, 1 Verbrennungsrohr, </w:t>
      </w:r>
      <w:r w:rsidR="00917131">
        <w:t xml:space="preserve">Dreiwegehahn, </w:t>
      </w:r>
      <w:r w:rsidR="00EE3DBF">
        <w:t>Glaswolle, Eisenwo</w:t>
      </w:r>
      <w:r w:rsidR="00EE3DBF">
        <w:t>l</w:t>
      </w:r>
      <w:r w:rsidR="00EE3DBF">
        <w:t>le, 2 durchgängige Stopfen, 2 kleine Glasröhrchen, Bunsenbrenner, Stativ und Halterungen</w:t>
      </w:r>
      <w:r w:rsidR="00917131">
        <w:t>, Schlauchverbindungen.</w:t>
      </w:r>
    </w:p>
    <w:p w:rsidR="0027751F" w:rsidRPr="00ED07C2" w:rsidRDefault="0027751F" w:rsidP="0027751F">
      <w:pPr>
        <w:tabs>
          <w:tab w:val="left" w:pos="1701"/>
          <w:tab w:val="left" w:pos="1985"/>
        </w:tabs>
        <w:ind w:left="1980" w:hanging="1980"/>
      </w:pPr>
      <w:r>
        <w:t>Chemikalien:</w:t>
      </w:r>
      <w:r>
        <w:tab/>
      </w:r>
      <w:r>
        <w:tab/>
      </w:r>
      <w:r w:rsidR="00436964">
        <w:t>-</w:t>
      </w:r>
    </w:p>
    <w:p w:rsidR="00436964" w:rsidRDefault="0027751F" w:rsidP="0027751F">
      <w:pPr>
        <w:tabs>
          <w:tab w:val="left" w:pos="1701"/>
          <w:tab w:val="left" w:pos="1985"/>
        </w:tabs>
        <w:ind w:left="1980" w:hanging="1980"/>
      </w:pPr>
      <w:r>
        <w:t xml:space="preserve">Durchführung: </w:t>
      </w:r>
      <w:r>
        <w:tab/>
      </w:r>
      <w:r>
        <w:tab/>
      </w:r>
      <w:r>
        <w:tab/>
      </w:r>
      <w:r w:rsidR="00436964">
        <w:t xml:space="preserve">Die Apparatur wird wie auf dem Bild aufgebaut. Über den Dreiwegehahn werden 100 ml Luft in den </w:t>
      </w:r>
      <w:proofErr w:type="spellStart"/>
      <w:r w:rsidR="00436964">
        <w:t>Kolbenprober</w:t>
      </w:r>
      <w:proofErr w:type="spellEnd"/>
      <w:r w:rsidR="00436964">
        <w:t xml:space="preserve"> aufgezogen. Der Dreiwegehahn wird auf Durchgang zwischen den Kolbenprobern gestellt und die Dichti</w:t>
      </w:r>
      <w:r w:rsidR="00436964">
        <w:t>g</w:t>
      </w:r>
      <w:r w:rsidR="00436964">
        <w:t xml:space="preserve">keit wird geprüft, in dem die Luft von einem zum anderen </w:t>
      </w:r>
      <w:proofErr w:type="spellStart"/>
      <w:r w:rsidR="00436964">
        <w:t>Kolbenprober</w:t>
      </w:r>
      <w:proofErr w:type="spellEnd"/>
      <w:r w:rsidR="00436964">
        <w:t xml:space="preserve"> überführt wird. Dann wird die Eisenwolle mit dem Bunsenbrenner zum Glühen gebracht und danach wird die Luft mit Hilfe der </w:t>
      </w:r>
      <w:proofErr w:type="spellStart"/>
      <w:r w:rsidR="00436964">
        <w:t>Kolbenprober</w:t>
      </w:r>
      <w:proofErr w:type="spellEnd"/>
      <w:r w:rsidR="00436964">
        <w:t xml:space="preserve"> über die Eisenwolle geleitet. Nach dem Abkühlen wird das Volumen in einem der beiden </w:t>
      </w:r>
      <w:proofErr w:type="spellStart"/>
      <w:r w:rsidR="00436964">
        <w:t>Kolbenprober</w:t>
      </w:r>
      <w:proofErr w:type="spellEnd"/>
      <w:r w:rsidR="00436964">
        <w:t xml:space="preserve"> abgelesen.</w:t>
      </w:r>
    </w:p>
    <w:p w:rsidR="00026CE8" w:rsidRDefault="00026CE8" w:rsidP="0027751F">
      <w:pPr>
        <w:tabs>
          <w:tab w:val="left" w:pos="1701"/>
          <w:tab w:val="left" w:pos="1985"/>
        </w:tabs>
        <w:ind w:left="1980" w:hanging="1980"/>
      </w:pPr>
      <w:r>
        <w:rPr>
          <w:noProof/>
          <w:lang w:eastAsia="ja-JP"/>
        </w:rPr>
        <w:drawing>
          <wp:anchor distT="0" distB="0" distL="114300" distR="114300" simplePos="0" relativeHeight="251820032" behindDoc="1" locked="0" layoutInCell="1" allowOverlap="1">
            <wp:simplePos x="0" y="0"/>
            <wp:positionH relativeFrom="column">
              <wp:posOffset>-311785</wp:posOffset>
            </wp:positionH>
            <wp:positionV relativeFrom="paragraph">
              <wp:posOffset>414020</wp:posOffset>
            </wp:positionV>
            <wp:extent cx="6442075" cy="603250"/>
            <wp:effectExtent l="76200" t="19050" r="320675" b="234950"/>
            <wp:wrapTight wrapText="bothSides">
              <wp:wrapPolygon edited="0">
                <wp:start x="192" y="-682"/>
                <wp:lineTo x="-64" y="0"/>
                <wp:lineTo x="-255" y="27966"/>
                <wp:lineTo x="5557" y="30013"/>
                <wp:lineTo x="21462" y="30013"/>
                <wp:lineTo x="21845" y="30013"/>
                <wp:lineTo x="22036" y="30013"/>
                <wp:lineTo x="22547" y="23192"/>
                <wp:lineTo x="22547" y="10232"/>
                <wp:lineTo x="22675" y="0"/>
                <wp:lineTo x="830" y="-682"/>
                <wp:lineTo x="192" y="-682"/>
              </wp:wrapPolygon>
            </wp:wrapTight>
            <wp:docPr id="10" name="Grafik 9" descr="Sauerstoffanteil in Luf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erstoffanteil in Luft2.png"/>
                    <pic:cNvPicPr/>
                  </pic:nvPicPr>
                  <pic:blipFill>
                    <a:blip r:embed="rId17"/>
                    <a:stretch>
                      <a:fillRect/>
                    </a:stretch>
                  </pic:blipFill>
                  <pic:spPr>
                    <a:xfrm>
                      <a:off x="0" y="0"/>
                      <a:ext cx="6442075" cy="603250"/>
                    </a:xfrm>
                    <a:prstGeom prst="rect">
                      <a:avLst/>
                    </a:prstGeom>
                    <a:ln>
                      <a:noFill/>
                    </a:ln>
                    <a:effectLst>
                      <a:outerShdw blurRad="292100" dist="139700" dir="2700000" algn="tl" rotWithShape="0">
                        <a:srgbClr val="333333">
                          <a:alpha val="65000"/>
                        </a:srgbClr>
                      </a:outerShdw>
                    </a:effectLst>
                  </pic:spPr>
                </pic:pic>
              </a:graphicData>
            </a:graphic>
          </wp:anchor>
        </w:drawing>
      </w:r>
      <w:r w:rsidR="0027751F">
        <w:t>Beobachtung:</w:t>
      </w:r>
      <w:r w:rsidR="0027751F">
        <w:tab/>
      </w:r>
      <w:r w:rsidR="0027751F">
        <w:tab/>
      </w:r>
      <w:r w:rsidR="00380A1B">
        <w:t>Das Volumen hat von 100 ml auf etwa 82 ml abgenommen.</w:t>
      </w:r>
    </w:p>
    <w:p w:rsidR="00DB6B9E" w:rsidRDefault="00DB6B9E" w:rsidP="00AA35D2">
      <w:pPr>
        <w:pStyle w:val="Beschriftung"/>
        <w:jc w:val="center"/>
      </w:pPr>
    </w:p>
    <w:p w:rsidR="0027751F" w:rsidRDefault="0027751F" w:rsidP="0027751F">
      <w:pPr>
        <w:pStyle w:val="Beschriftung"/>
        <w:jc w:val="left"/>
      </w:pPr>
      <w:r>
        <w:t xml:space="preserve">Abb. </w:t>
      </w:r>
      <w:r w:rsidR="00026CE8">
        <w:t>3</w:t>
      </w:r>
      <w:r>
        <w:t xml:space="preserve"> - </w:t>
      </w:r>
      <w:r w:rsidR="00026CE8">
        <w:t>Verbrennungsrohr mit Kolbenprobern zur Bestimmung des Sauerstoffanteils in der Luft</w:t>
      </w:r>
    </w:p>
    <w:p w:rsidR="00742D5F" w:rsidRPr="00742D5F" w:rsidRDefault="00742D5F" w:rsidP="00742D5F"/>
    <w:p w:rsidR="0027751F" w:rsidRDefault="0027751F" w:rsidP="00B91B95">
      <w:pPr>
        <w:tabs>
          <w:tab w:val="left" w:pos="1701"/>
          <w:tab w:val="left" w:pos="1985"/>
        </w:tabs>
        <w:ind w:left="1980" w:hanging="1980"/>
      </w:pPr>
      <w:r>
        <w:t>Deutung:</w:t>
      </w:r>
      <w:r>
        <w:tab/>
      </w:r>
      <w:r>
        <w:tab/>
      </w:r>
      <w:r>
        <w:tab/>
      </w:r>
      <w:r w:rsidR="00891AA4">
        <w:t>Die Eisenwolle in dem Verbrennungsrohr reagiert mit dem Luftsauerstoff. Dabei reagiert das Eisen zu Eisenoxid und entzieht der Luft somit den Sa</w:t>
      </w:r>
      <w:r w:rsidR="00891AA4">
        <w:t>u</w:t>
      </w:r>
      <w:r w:rsidR="00891AA4">
        <w:lastRenderedPageBreak/>
        <w:t xml:space="preserve">erstoff. Da die Luft zu etwa 20% Sauerstoff enthält, bleiben bei einem zu 100 ml gefüllten </w:t>
      </w:r>
      <w:proofErr w:type="spellStart"/>
      <w:r w:rsidR="00891AA4">
        <w:t>Kolbenprober</w:t>
      </w:r>
      <w:proofErr w:type="spellEnd"/>
      <w:r w:rsidR="00891AA4">
        <w:t xml:space="preserve"> nach der Reaktion noch 80 ml zurück.</w:t>
      </w:r>
    </w:p>
    <w:p w:rsidR="00891AA4" w:rsidRDefault="00891AA4" w:rsidP="00B91B95">
      <w:pPr>
        <w:tabs>
          <w:tab w:val="left" w:pos="1701"/>
          <w:tab w:val="left" w:pos="1985"/>
        </w:tabs>
        <w:ind w:left="1980" w:hanging="1980"/>
        <w:rPr>
          <w:vertAlign w:val="subscript"/>
        </w:rPr>
      </w:pPr>
      <w:r>
        <w:tab/>
      </w:r>
      <w:r w:rsidR="00774E62">
        <w:tab/>
      </w:r>
      <w:r w:rsidR="009D0FF4">
        <w:t>3</w:t>
      </w:r>
      <w:r>
        <w:t>Fe</w:t>
      </w:r>
      <w:r w:rsidR="009A5317">
        <w:rPr>
          <w:vertAlign w:val="subscript"/>
        </w:rPr>
        <w:t>(s)</w:t>
      </w:r>
      <w:r>
        <w:t xml:space="preserve"> + </w:t>
      </w:r>
      <w:r w:rsidR="009D0FF4">
        <w:t>2</w:t>
      </w:r>
      <w:r>
        <w:t>O</w:t>
      </w:r>
      <w:r>
        <w:rPr>
          <w:vertAlign w:val="subscript"/>
        </w:rPr>
        <w:t>2</w:t>
      </w:r>
      <w:r w:rsidR="009A5317">
        <w:rPr>
          <w:vertAlign w:val="subscript"/>
        </w:rPr>
        <w:t>(g)</w:t>
      </w:r>
      <w:r>
        <w:t xml:space="preserve"> </w:t>
      </w:r>
      <w:r>
        <w:rPr>
          <w:rFonts w:ascii="Times New Roman" w:hAnsi="Times New Roman" w:cs="Times New Roman"/>
        </w:rPr>
        <w:t>→</w:t>
      </w:r>
      <w:r>
        <w:t xml:space="preserve"> Fe</w:t>
      </w:r>
      <w:r w:rsidR="009D0FF4" w:rsidRPr="009D0FF4">
        <w:rPr>
          <w:vertAlign w:val="subscript"/>
        </w:rPr>
        <w:t>3</w:t>
      </w:r>
      <w:r>
        <w:t>O</w:t>
      </w:r>
      <w:r w:rsidR="009D0FF4" w:rsidRPr="009D0FF4">
        <w:rPr>
          <w:vertAlign w:val="subscript"/>
        </w:rPr>
        <w:t>4</w:t>
      </w:r>
      <w:r w:rsidR="009A5317">
        <w:rPr>
          <w:vertAlign w:val="subscript"/>
        </w:rPr>
        <w:t>(s)</w:t>
      </w:r>
    </w:p>
    <w:p w:rsidR="001C039C" w:rsidRPr="001C039C" w:rsidRDefault="001C039C" w:rsidP="00B91B95">
      <w:pPr>
        <w:tabs>
          <w:tab w:val="left" w:pos="1701"/>
          <w:tab w:val="left" w:pos="1985"/>
        </w:tabs>
        <w:ind w:left="1980" w:hanging="1980"/>
        <w:rPr>
          <w:rFonts w:asciiTheme="majorHAnsi" w:eastAsiaTheme="minorEastAsia" w:hAnsiTheme="majorHAnsi"/>
        </w:rPr>
      </w:pPr>
      <w:r w:rsidRPr="001C039C">
        <w:rPr>
          <w:rFonts w:asciiTheme="majorHAnsi" w:hAnsiTheme="majorHAnsi"/>
        </w:rPr>
        <w:t>Entsorgung:</w:t>
      </w:r>
      <w:r w:rsidR="001B4730">
        <w:rPr>
          <w:rFonts w:asciiTheme="majorHAnsi" w:hAnsiTheme="majorHAnsi"/>
        </w:rPr>
        <w:tab/>
      </w:r>
      <w:r w:rsidR="001B4730">
        <w:rPr>
          <w:rFonts w:asciiTheme="majorHAnsi" w:hAnsiTheme="majorHAnsi"/>
        </w:rPr>
        <w:tab/>
        <w:t>Die Eisenwolle wird im Feststoffabfall entsorgt.</w:t>
      </w:r>
    </w:p>
    <w:p w:rsidR="0027751F" w:rsidRDefault="0027751F" w:rsidP="0027751F">
      <w:pPr>
        <w:tabs>
          <w:tab w:val="left" w:pos="1701"/>
          <w:tab w:val="left" w:pos="1985"/>
        </w:tabs>
        <w:ind w:left="1980" w:hanging="1980"/>
      </w:pPr>
      <w:r>
        <w:t>Literatur:</w:t>
      </w:r>
      <w:r>
        <w:tab/>
      </w:r>
      <w:r>
        <w:tab/>
      </w:r>
      <w:r w:rsidR="00380A1B" w:rsidRPr="00742D5F">
        <w:t xml:space="preserve"> </w:t>
      </w:r>
      <w:sdt>
        <w:sdtPr>
          <w:id w:val="14721539"/>
          <w:citation/>
        </w:sdtPr>
        <w:sdtEndPr/>
        <w:sdtContent>
          <w:r w:rsidR="00B4123D">
            <w:fldChar w:fldCharType="begin"/>
          </w:r>
          <w:r w:rsidR="00B4123D">
            <w:instrText xml:space="preserve"> CITATION Sch111 \l 1031 </w:instrText>
          </w:r>
          <w:r w:rsidR="00B4123D">
            <w:fldChar w:fldCharType="separate"/>
          </w:r>
          <w:r w:rsidR="003C65BF">
            <w:rPr>
              <w:noProof/>
            </w:rPr>
            <w:t>(Schmidkunz, 2011)</w:t>
          </w:r>
          <w:r w:rsidR="00B4123D">
            <w:rPr>
              <w:noProof/>
            </w:rPr>
            <w:fldChar w:fldCharType="end"/>
          </w:r>
        </w:sdtContent>
      </w:sdt>
      <w:r w:rsidR="00742D5F">
        <w:t xml:space="preserve"> Seite 197</w:t>
      </w:r>
    </w:p>
    <w:p w:rsidR="0027751F" w:rsidRDefault="00B4123D" w:rsidP="0027751F">
      <w:pPr>
        <w:tabs>
          <w:tab w:val="left" w:pos="1701"/>
          <w:tab w:val="left" w:pos="1985"/>
        </w:tabs>
        <w:ind w:left="1980" w:hanging="1980"/>
      </w:pPr>
      <w:r>
        <w:pict>
          <v:shape id="_x0000_s1192" type="#_x0000_t202" style="width:462.45pt;height:120.1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2">
              <w:txbxContent>
                <w:p w:rsidR="00036576" w:rsidRDefault="00036576" w:rsidP="0027751F">
                  <w:pPr>
                    <w:rPr>
                      <w:color w:val="1F497D" w:themeColor="text2"/>
                    </w:rPr>
                  </w:pPr>
                  <w:r>
                    <w:rPr>
                      <w:b/>
                      <w:color w:val="1F497D" w:themeColor="text2"/>
                    </w:rPr>
                    <w:t xml:space="preserve">Anmerkung: </w:t>
                  </w:r>
                  <w:r>
                    <w:rPr>
                      <w:color w:val="1F497D" w:themeColor="text2"/>
                    </w:rPr>
                    <w:t xml:space="preserve">Dieser Versuch ist sehr zeitintensiv im Aufbau. Um den Versuch im Unterricht durzuführen, sollte der Aufbau bereits vorher stattgefunden haben. </w:t>
                  </w:r>
                  <w:r w:rsidR="009E68EE">
                    <w:rPr>
                      <w:color w:val="1F497D" w:themeColor="text2"/>
                    </w:rPr>
                    <w:t>Wichtig ist, darauf zu ac</w:t>
                  </w:r>
                  <w:r w:rsidR="009E68EE">
                    <w:rPr>
                      <w:color w:val="1F497D" w:themeColor="text2"/>
                    </w:rPr>
                    <w:t>h</w:t>
                  </w:r>
                  <w:r w:rsidR="009E68EE">
                    <w:rPr>
                      <w:color w:val="1F497D" w:themeColor="text2"/>
                    </w:rPr>
                    <w:t>ten, dass die Apparatur dicht ist und auch die Eisenwolle noch nicht vollständig oxidiert vo</w:t>
                  </w:r>
                  <w:r w:rsidR="009E68EE">
                    <w:rPr>
                      <w:color w:val="1F497D" w:themeColor="text2"/>
                    </w:rPr>
                    <w:t>r</w:t>
                  </w:r>
                  <w:r w:rsidR="009E68EE">
                    <w:rPr>
                      <w:color w:val="1F497D" w:themeColor="text2"/>
                    </w:rPr>
                    <w:t xml:space="preserve">liegt, damit das Experiment einwandfrei ablaufen kann. </w:t>
                  </w:r>
                  <w:r w:rsidR="002C490D">
                    <w:rPr>
                      <w:color w:val="1F497D" w:themeColor="text2"/>
                    </w:rPr>
                    <w:t>Die Dichte der Apparatur ist besonders wichtig, als auch schwer zu realisieren, daher</w:t>
                  </w:r>
                  <w:r>
                    <w:rPr>
                      <w:color w:val="1F497D" w:themeColor="text2"/>
                    </w:rPr>
                    <w:t xml:space="preserve"> ist die Wahrscheinlichkeit, dass die Bestimmung des Sauerstoffgehaltes funktioniert </w:t>
                  </w:r>
                  <w:r w:rsidR="005423C9">
                    <w:rPr>
                      <w:color w:val="1F497D" w:themeColor="text2"/>
                    </w:rPr>
                    <w:t xml:space="preserve">nicht </w:t>
                  </w:r>
                  <w:r>
                    <w:rPr>
                      <w:color w:val="1F497D" w:themeColor="text2"/>
                    </w:rPr>
                    <w:t xml:space="preserve">sehr hoch. </w:t>
                  </w:r>
                </w:p>
                <w:p w:rsidR="00036576" w:rsidRPr="00D01086" w:rsidRDefault="00036576" w:rsidP="0027751F">
                  <w:pPr>
                    <w:rPr>
                      <w:color w:val="1F497D" w:themeColor="text2"/>
                    </w:rPr>
                  </w:pPr>
                </w:p>
              </w:txbxContent>
            </v:textbox>
            <w10:wrap type="none"/>
            <w10:anchorlock/>
          </v:shape>
        </w:pict>
      </w:r>
    </w:p>
    <w:p w:rsidR="0027751F" w:rsidRDefault="00B4123D" w:rsidP="0027751F">
      <w:pPr>
        <w:pStyle w:val="berschrift2"/>
      </w:pPr>
      <w:r>
        <w:rPr>
          <w:noProof/>
          <w:lang w:eastAsia="de-DE"/>
        </w:rPr>
        <w:pict>
          <v:shape id="_x0000_s1164" type="#_x0000_t202" style="position:absolute;left:0;text-align:left;margin-left:-.05pt;margin-top:32.2pt;width:462.45pt;height:62.35pt;z-index:251796480;mso-width-relative:margin;mso-height-relative:margin" fillcolor="white [3201]" strokecolor="#4bacc6 [3208]" strokeweight="1pt">
            <v:stroke dashstyle="dash"/>
            <v:shadow color="#868686"/>
            <v:textbox style="mso-next-textbox:#_x0000_s1164">
              <w:txbxContent>
                <w:p w:rsidR="00036576" w:rsidRPr="000D10FB" w:rsidRDefault="00036576" w:rsidP="0027751F">
                  <w:pPr>
                    <w:rPr>
                      <w:color w:val="1F497D" w:themeColor="text2"/>
                    </w:rPr>
                  </w:pPr>
                  <w:r>
                    <w:rPr>
                      <w:color w:val="1F497D" w:themeColor="text2"/>
                    </w:rPr>
                    <w:t>Mit diesem Demonstrationsexperiment soll eine Eigenschaft des Sauerstoffs vorgestellt we</w:t>
                  </w:r>
                  <w:r>
                    <w:rPr>
                      <w:color w:val="1F497D" w:themeColor="text2"/>
                    </w:rPr>
                    <w:t>r</w:t>
                  </w:r>
                  <w:r>
                    <w:rPr>
                      <w:color w:val="1F497D" w:themeColor="text2"/>
                    </w:rPr>
                    <w:t xml:space="preserve">den. Sauerstoff ist schwerer als Luft und entweicht schneller, wenn ein Reagenzglas auf den Kopf gestellt wird. Die </w:t>
                  </w:r>
                  <w:proofErr w:type="spellStart"/>
                  <w:r>
                    <w:rPr>
                      <w:color w:val="1F497D" w:themeColor="text2"/>
                    </w:rPr>
                    <w:t>SuS</w:t>
                  </w:r>
                  <w:proofErr w:type="spellEnd"/>
                  <w:r>
                    <w:rPr>
                      <w:color w:val="1F497D" w:themeColor="text2"/>
                    </w:rPr>
                    <w:t xml:space="preserve"> sollten für diesen Versuch Kenntnis</w:t>
                  </w:r>
                  <w:r w:rsidR="005423C9">
                    <w:rPr>
                      <w:color w:val="1F497D" w:themeColor="text2"/>
                    </w:rPr>
                    <w:t>se</w:t>
                  </w:r>
                  <w:r>
                    <w:rPr>
                      <w:color w:val="1F497D" w:themeColor="text2"/>
                    </w:rPr>
                    <w:t xml:space="preserve"> über Dichte haben.</w:t>
                  </w:r>
                </w:p>
              </w:txbxContent>
            </v:textbox>
            <w10:wrap type="square"/>
          </v:shape>
        </w:pict>
      </w:r>
      <w:bookmarkStart w:id="20" w:name="_Toc337144261"/>
      <w:r w:rsidR="0027751F">
        <w:t xml:space="preserve">V 4 – </w:t>
      </w:r>
      <w:r w:rsidR="008833D8">
        <w:t>Die Dichte von Sauerstoff</w:t>
      </w:r>
      <w:bookmarkEnd w:id="20"/>
    </w:p>
    <w:p w:rsidR="0027751F" w:rsidRPr="00401750" w:rsidRDefault="0027751F" w:rsidP="0027751F"/>
    <w:tbl>
      <w:tblPr>
        <w:tblStyle w:val="HelleSchattierung-Akzent11"/>
        <w:tblW w:w="9771" w:type="dxa"/>
        <w:tblLook w:val="04A0" w:firstRow="1" w:lastRow="0" w:firstColumn="1" w:lastColumn="0" w:noHBand="0" w:noVBand="1"/>
      </w:tblPr>
      <w:tblGrid>
        <w:gridCol w:w="2259"/>
        <w:gridCol w:w="1677"/>
        <w:gridCol w:w="2551"/>
        <w:gridCol w:w="3284"/>
      </w:tblGrid>
      <w:tr w:rsidR="0027751F" w:rsidTr="0039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27751F" w:rsidRPr="00486C9F" w:rsidRDefault="0027751F" w:rsidP="00395AD9">
            <w:pPr>
              <w:jc w:val="center"/>
              <w:rPr>
                <w:sz w:val="20"/>
              </w:rPr>
            </w:pPr>
            <w:r w:rsidRPr="00486C9F">
              <w:rPr>
                <w:sz w:val="20"/>
              </w:rPr>
              <w:t>Gefahrenstoffe</w:t>
            </w:r>
          </w:p>
        </w:tc>
        <w:tc>
          <w:tcPr>
            <w:tcW w:w="3284" w:type="dxa"/>
            <w:vMerge w:val="restart"/>
            <w:tcBorders>
              <w:top w:val="nil"/>
              <w:bottom w:val="nil"/>
            </w:tcBorders>
          </w:tcPr>
          <w:p w:rsidR="0027751F" w:rsidRDefault="00F742B8" w:rsidP="00395AD9">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ja-JP"/>
              </w:rPr>
              <w:drawing>
                <wp:anchor distT="0" distB="0" distL="114300" distR="114300" simplePos="0" relativeHeight="251801600" behindDoc="1" locked="0" layoutInCell="1" allowOverlap="1">
                  <wp:simplePos x="0" y="0"/>
                  <wp:positionH relativeFrom="column">
                    <wp:posOffset>210185</wp:posOffset>
                  </wp:positionH>
                  <wp:positionV relativeFrom="paragraph">
                    <wp:posOffset>1270</wp:posOffset>
                  </wp:positionV>
                  <wp:extent cx="670560" cy="672465"/>
                  <wp:effectExtent l="19050" t="0" r="0" b="0"/>
                  <wp:wrapTight wrapText="bothSides">
                    <wp:wrapPolygon edited="0">
                      <wp:start x="9205" y="0"/>
                      <wp:lineTo x="-614" y="9790"/>
                      <wp:lineTo x="-614" y="11014"/>
                      <wp:lineTo x="6750" y="19581"/>
                      <wp:lineTo x="9205" y="20805"/>
                      <wp:lineTo x="12273" y="20805"/>
                      <wp:lineTo x="12886" y="20805"/>
                      <wp:lineTo x="14727" y="19581"/>
                      <wp:lineTo x="21477" y="11014"/>
                      <wp:lineTo x="21477" y="9790"/>
                      <wp:lineTo x="12273" y="0"/>
                      <wp:lineTo x="9205" y="0"/>
                    </wp:wrapPolygon>
                  </wp:wrapTight>
                  <wp:docPr id="54" name="Bild 54" descr="C:\Users\Jenny\Desktop\SVP Chemie\Piktogramme\Piktogramme\Komprimiertes 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enny\Desktop\SVP Chemie\Piktogramme\Piktogramme\Komprimiertes Gas.png"/>
                          <pic:cNvPicPr>
                            <a:picLocks noChangeAspect="1" noChangeArrowheads="1"/>
                          </pic:cNvPicPr>
                        </pic:nvPicPr>
                        <pic:blipFill>
                          <a:blip r:embed="rId18"/>
                          <a:srcRect/>
                          <a:stretch>
                            <a:fillRect/>
                          </a:stretch>
                        </pic:blipFill>
                        <pic:spPr bwMode="auto">
                          <a:xfrm>
                            <a:off x="0" y="0"/>
                            <a:ext cx="670560" cy="672465"/>
                          </a:xfrm>
                          <a:prstGeom prst="rect">
                            <a:avLst/>
                          </a:prstGeom>
                          <a:noFill/>
                          <a:ln w="9525">
                            <a:noFill/>
                            <a:miter lim="800000"/>
                            <a:headEnd/>
                            <a:tailEnd/>
                          </a:ln>
                        </pic:spPr>
                      </pic:pic>
                    </a:graphicData>
                  </a:graphic>
                </wp:anchor>
              </w:drawing>
            </w:r>
          </w:p>
          <w:p w:rsidR="00F742B8" w:rsidRDefault="00F742B8" w:rsidP="00395AD9">
            <w:pPr>
              <w:cnfStyle w:val="100000000000" w:firstRow="1" w:lastRow="0" w:firstColumn="0" w:lastColumn="0" w:oddVBand="0" w:evenVBand="0" w:oddHBand="0" w:evenHBand="0" w:firstRowFirstColumn="0" w:firstRowLastColumn="0" w:lastRowFirstColumn="0" w:lastRowLastColumn="0"/>
              <w:rPr>
                <w:noProof/>
                <w:color w:val="0000FF"/>
                <w:lang w:eastAsia="de-DE"/>
              </w:rPr>
            </w:pPr>
          </w:p>
          <w:p w:rsidR="00F742B8" w:rsidRDefault="00F742B8" w:rsidP="00395AD9">
            <w:pPr>
              <w:cnfStyle w:val="100000000000" w:firstRow="1" w:lastRow="0" w:firstColumn="0" w:lastColumn="0" w:oddVBand="0" w:evenVBand="0" w:oddHBand="0" w:evenHBand="0" w:firstRowFirstColumn="0" w:firstRowLastColumn="0" w:lastRowFirstColumn="0" w:lastRowLastColumn="0"/>
              <w:rPr>
                <w:noProof/>
                <w:color w:val="0000FF"/>
                <w:lang w:eastAsia="de-DE"/>
              </w:rPr>
            </w:pPr>
          </w:p>
          <w:p w:rsidR="00F742B8" w:rsidRDefault="0059016D" w:rsidP="00395AD9">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ja-JP"/>
              </w:rPr>
              <w:drawing>
                <wp:anchor distT="0" distB="0" distL="114300" distR="114300" simplePos="0" relativeHeight="251802624" behindDoc="1" locked="0" layoutInCell="1" allowOverlap="1">
                  <wp:simplePos x="0" y="0"/>
                  <wp:positionH relativeFrom="column">
                    <wp:posOffset>882650</wp:posOffset>
                  </wp:positionH>
                  <wp:positionV relativeFrom="paragraph">
                    <wp:posOffset>-735965</wp:posOffset>
                  </wp:positionV>
                  <wp:extent cx="700405" cy="699135"/>
                  <wp:effectExtent l="19050" t="0" r="4445" b="0"/>
                  <wp:wrapTight wrapText="bothSides">
                    <wp:wrapPolygon edited="0">
                      <wp:start x="9400" y="0"/>
                      <wp:lineTo x="0" y="9417"/>
                      <wp:lineTo x="-587" y="11183"/>
                      <wp:lineTo x="9400" y="21188"/>
                      <wp:lineTo x="12337" y="21188"/>
                      <wp:lineTo x="12925" y="21188"/>
                      <wp:lineTo x="14687" y="19422"/>
                      <wp:lineTo x="14687" y="18834"/>
                      <wp:lineTo x="21737" y="11183"/>
                      <wp:lineTo x="21737" y="10005"/>
                      <wp:lineTo x="12337" y="0"/>
                      <wp:lineTo x="9400" y="0"/>
                    </wp:wrapPolygon>
                  </wp:wrapTight>
                  <wp:docPr id="55" name="Bild 55" descr="C:\Users\Jenny\Desktop\SVP Chemie\Piktogramme\Piktogramme\Oxidie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enny\Desktop\SVP Chemie\Piktogramme\Piktogramme\Oxidierend.png"/>
                          <pic:cNvPicPr>
                            <a:picLocks noChangeAspect="1" noChangeArrowheads="1"/>
                          </pic:cNvPicPr>
                        </pic:nvPicPr>
                        <pic:blipFill>
                          <a:blip r:embed="rId14"/>
                          <a:srcRect/>
                          <a:stretch>
                            <a:fillRect/>
                          </a:stretch>
                        </pic:blipFill>
                        <pic:spPr bwMode="auto">
                          <a:xfrm>
                            <a:off x="0" y="0"/>
                            <a:ext cx="700405" cy="699135"/>
                          </a:xfrm>
                          <a:prstGeom prst="rect">
                            <a:avLst/>
                          </a:prstGeom>
                          <a:noFill/>
                          <a:ln w="9525">
                            <a:noFill/>
                            <a:miter lim="800000"/>
                            <a:headEnd/>
                            <a:tailEnd/>
                          </a:ln>
                        </pic:spPr>
                      </pic:pic>
                    </a:graphicData>
                  </a:graphic>
                </wp:anchor>
              </w:drawing>
            </w:r>
          </w:p>
        </w:tc>
      </w:tr>
      <w:tr w:rsidR="0027751F" w:rsidRPr="00486C9F" w:rsidTr="00395AD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27751F" w:rsidRPr="00486C9F" w:rsidRDefault="00F742B8" w:rsidP="00395AD9">
            <w:pPr>
              <w:spacing w:line="276" w:lineRule="auto"/>
              <w:ind w:right="-180"/>
              <w:jc w:val="center"/>
              <w:rPr>
                <w:b w:val="0"/>
                <w:sz w:val="20"/>
              </w:rPr>
            </w:pPr>
            <w:r>
              <w:rPr>
                <w:b w:val="0"/>
                <w:sz w:val="20"/>
              </w:rPr>
              <w:t>Sauerstoff</w:t>
            </w:r>
          </w:p>
        </w:tc>
        <w:tc>
          <w:tcPr>
            <w:tcW w:w="1677" w:type="dxa"/>
            <w:vAlign w:val="center"/>
          </w:tcPr>
          <w:p w:rsidR="0027751F" w:rsidRPr="00BD1D31" w:rsidRDefault="00F742B8" w:rsidP="00395AD9">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27</w:t>
            </w:r>
            <w:r w:rsidR="0027751F">
              <w:rPr>
                <w:color w:val="auto"/>
                <w:sz w:val="20"/>
              </w:rPr>
              <w:t>0-</w:t>
            </w:r>
            <w:r>
              <w:rPr>
                <w:color w:val="auto"/>
                <w:sz w:val="20"/>
              </w:rPr>
              <w:t>280</w:t>
            </w:r>
          </w:p>
        </w:tc>
        <w:tc>
          <w:tcPr>
            <w:tcW w:w="2551" w:type="dxa"/>
            <w:vAlign w:val="center"/>
          </w:tcPr>
          <w:p w:rsidR="0027751F" w:rsidRPr="006E32AF" w:rsidRDefault="0027751F" w:rsidP="00F742B8">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rsidR="00F742B8">
              <w:t>244</w:t>
            </w:r>
            <w:r w:rsidRPr="006E32AF">
              <w:rPr>
                <w:color w:val="auto"/>
                <w:sz w:val="20"/>
              </w:rPr>
              <w:t>-​</w:t>
            </w:r>
            <w:hyperlink r:id="rId19" w:anchor="P-S.C3.A4tze" w:tooltip="H- und P-Sätze" w:history="1">
              <w:r w:rsidR="00F742B8">
                <w:rPr>
                  <w:rStyle w:val="Hyperlink"/>
                  <w:color w:val="auto"/>
                  <w:sz w:val="20"/>
                  <w:u w:val="none"/>
                </w:rPr>
                <w:t>220-370</w:t>
              </w:r>
            </w:hyperlink>
            <w:r w:rsidR="00F742B8">
              <w:rPr>
                <w:color w:val="auto"/>
                <w:sz w:val="20"/>
              </w:rPr>
              <w:t>+376-403</w:t>
            </w:r>
            <w:hyperlink r:id="rId20" w:anchor="P-S.C3.A4tze" w:tooltip="H- und P-Sätze" w:history="1"/>
          </w:p>
        </w:tc>
        <w:tc>
          <w:tcPr>
            <w:tcW w:w="3284" w:type="dxa"/>
            <w:vMerge/>
            <w:tcBorders>
              <w:bottom w:val="nil"/>
            </w:tcBorders>
          </w:tcPr>
          <w:p w:rsidR="0027751F" w:rsidRPr="00486C9F" w:rsidRDefault="0027751F" w:rsidP="00395AD9">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F742B8" w:rsidRDefault="00F742B8" w:rsidP="0027751F">
      <w:pPr>
        <w:tabs>
          <w:tab w:val="left" w:pos="1701"/>
          <w:tab w:val="left" w:pos="1985"/>
        </w:tabs>
        <w:ind w:left="1980" w:hanging="1980"/>
      </w:pPr>
    </w:p>
    <w:p w:rsidR="0027751F" w:rsidRDefault="0027751F" w:rsidP="0027751F">
      <w:pPr>
        <w:tabs>
          <w:tab w:val="left" w:pos="1701"/>
          <w:tab w:val="left" w:pos="1985"/>
        </w:tabs>
        <w:ind w:left="1980" w:hanging="1980"/>
      </w:pPr>
      <w:r>
        <w:t xml:space="preserve">Materialien: </w:t>
      </w:r>
      <w:r>
        <w:tab/>
      </w:r>
      <w:r>
        <w:tab/>
      </w:r>
      <w:r w:rsidR="009E7E00">
        <w:t>2 Reagenzgläser,</w:t>
      </w:r>
      <w:r w:rsidR="00BC05B9">
        <w:t xml:space="preserve"> RG-Ständer,</w:t>
      </w:r>
      <w:r w:rsidR="009E7E00">
        <w:t xml:space="preserve"> 1 Stativ mit Halterung, 1 Reagenzglasständer, 1 Glimmspan</w:t>
      </w:r>
      <w:r w:rsidR="00FE5F7F">
        <w:t>, Entzündungsquelle (z.B. Feuerzeug)</w:t>
      </w:r>
      <w:r w:rsidR="00380A1B">
        <w:t xml:space="preserve">, </w:t>
      </w:r>
      <w:r w:rsidR="00BC05B9">
        <w:t>2</w:t>
      </w:r>
      <w:r w:rsidR="005423C9">
        <w:t xml:space="preserve"> </w:t>
      </w:r>
      <w:r w:rsidR="00BC05B9">
        <w:t>Stopfen</w:t>
      </w:r>
      <w:r w:rsidR="00E82E9C">
        <w:t>, große Schale</w:t>
      </w:r>
    </w:p>
    <w:p w:rsidR="0027751F" w:rsidRPr="00ED07C2" w:rsidRDefault="0027751F" w:rsidP="0027751F">
      <w:pPr>
        <w:tabs>
          <w:tab w:val="left" w:pos="1701"/>
          <w:tab w:val="left" w:pos="1985"/>
        </w:tabs>
        <w:ind w:left="1980" w:hanging="1980"/>
      </w:pPr>
      <w:r>
        <w:t>Chemikalien:</w:t>
      </w:r>
      <w:r>
        <w:tab/>
      </w:r>
      <w:r>
        <w:tab/>
      </w:r>
      <w:r w:rsidR="00380A1B">
        <w:t>Sauerstoff</w:t>
      </w:r>
    </w:p>
    <w:p w:rsidR="00FE5F7F" w:rsidRDefault="0027751F" w:rsidP="0027751F">
      <w:pPr>
        <w:tabs>
          <w:tab w:val="left" w:pos="1701"/>
          <w:tab w:val="left" w:pos="1985"/>
        </w:tabs>
        <w:ind w:left="1980" w:hanging="1980"/>
      </w:pPr>
      <w:r>
        <w:t xml:space="preserve">Durchführung: </w:t>
      </w:r>
      <w:r>
        <w:tab/>
      </w:r>
      <w:r>
        <w:tab/>
      </w:r>
      <w:r w:rsidR="00380A1B">
        <w:t xml:space="preserve">Die beiden Reagenzgläser werden bis zum Rand mit Wasser gefüllt. Danach werden beide </w:t>
      </w:r>
      <w:r w:rsidR="00E82E9C">
        <w:t>unter Wasser in einer Schale</w:t>
      </w:r>
      <w:r w:rsidR="00380A1B">
        <w:t xml:space="preserve"> mit Sauerstoff </w:t>
      </w:r>
      <w:proofErr w:type="spellStart"/>
      <w:r w:rsidR="00380A1B">
        <w:t>befüllt</w:t>
      </w:r>
      <w:proofErr w:type="spellEnd"/>
      <w:r w:rsidR="00BC05B9">
        <w:t xml:space="preserve"> und j</w:t>
      </w:r>
      <w:r w:rsidR="00BC05B9">
        <w:t>e</w:t>
      </w:r>
      <w:r w:rsidR="00BC05B9">
        <w:t>weils mit einem Stopfen versehen. Eines der beiden Reagenzgläser wird kopfüber mit dem Stativ befestigt, das andere in den Reagenzglasständer gestellt. Beiden Reagenzgläsern wird der Stopfen gezogen und man wartet etwa 15 Sekunden bis in beiden Gläsern eine Glimmspanprobe durchg</w:t>
      </w:r>
      <w:r w:rsidR="00BC05B9">
        <w:t>e</w:t>
      </w:r>
      <w:r w:rsidR="00BC05B9">
        <w:t>führt wird.</w:t>
      </w:r>
    </w:p>
    <w:p w:rsidR="00026CE8" w:rsidRDefault="00026CE8" w:rsidP="0027751F">
      <w:pPr>
        <w:tabs>
          <w:tab w:val="left" w:pos="1701"/>
          <w:tab w:val="left" w:pos="1985"/>
        </w:tabs>
        <w:ind w:left="1980" w:hanging="1980"/>
      </w:pPr>
      <w:r>
        <w:rPr>
          <w:noProof/>
          <w:lang w:eastAsia="ja-JP"/>
        </w:rPr>
        <w:lastRenderedPageBreak/>
        <w:drawing>
          <wp:anchor distT="0" distB="0" distL="114300" distR="114300" simplePos="0" relativeHeight="251821056" behindDoc="1" locked="0" layoutInCell="1" allowOverlap="1">
            <wp:simplePos x="0" y="0"/>
            <wp:positionH relativeFrom="column">
              <wp:posOffset>997585</wp:posOffset>
            </wp:positionH>
            <wp:positionV relativeFrom="paragraph">
              <wp:posOffset>716915</wp:posOffset>
            </wp:positionV>
            <wp:extent cx="3837305" cy="2992755"/>
            <wp:effectExtent l="19050" t="0" r="0" b="0"/>
            <wp:wrapTight wrapText="bothSides">
              <wp:wrapPolygon edited="0">
                <wp:start x="2466" y="0"/>
                <wp:lineTo x="1180" y="550"/>
                <wp:lineTo x="858" y="2200"/>
                <wp:lineTo x="858" y="6600"/>
                <wp:lineTo x="-107" y="7287"/>
                <wp:lineTo x="-107" y="7562"/>
                <wp:lineTo x="858" y="8799"/>
                <wp:lineTo x="858" y="13199"/>
                <wp:lineTo x="429" y="15399"/>
                <wp:lineTo x="429" y="15674"/>
                <wp:lineTo x="18015" y="17599"/>
                <wp:lineTo x="19838" y="17599"/>
                <wp:lineTo x="19409" y="18561"/>
                <wp:lineTo x="19194" y="21449"/>
                <wp:lineTo x="19945" y="21449"/>
                <wp:lineTo x="20052" y="21449"/>
                <wp:lineTo x="21446" y="19799"/>
                <wp:lineTo x="21554" y="18286"/>
                <wp:lineTo x="21554" y="16774"/>
                <wp:lineTo x="19945" y="15399"/>
                <wp:lineTo x="19516" y="8799"/>
                <wp:lineTo x="19516" y="7012"/>
                <wp:lineTo x="19623" y="687"/>
                <wp:lineTo x="18766" y="550"/>
                <wp:lineTo x="3110" y="0"/>
                <wp:lineTo x="2466" y="0"/>
              </wp:wrapPolygon>
            </wp:wrapTight>
            <wp:docPr id="11" name="Grafik 10" descr="Sauerstoffdich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erstoffdichte2.png"/>
                    <pic:cNvPicPr/>
                  </pic:nvPicPr>
                  <pic:blipFill>
                    <a:blip r:embed="rId21"/>
                    <a:stretch>
                      <a:fillRect/>
                    </a:stretch>
                  </pic:blipFill>
                  <pic:spPr>
                    <a:xfrm>
                      <a:off x="0" y="0"/>
                      <a:ext cx="3837305" cy="2992755"/>
                    </a:xfrm>
                    <a:prstGeom prst="rect">
                      <a:avLst/>
                    </a:prstGeom>
                  </pic:spPr>
                </pic:pic>
              </a:graphicData>
            </a:graphic>
          </wp:anchor>
        </w:drawing>
      </w:r>
      <w:r w:rsidR="0027751F">
        <w:t>Beobachtung:</w:t>
      </w:r>
      <w:r w:rsidR="0027751F">
        <w:tab/>
      </w:r>
      <w:r w:rsidR="0027751F">
        <w:tab/>
      </w:r>
      <w:r w:rsidR="0027751F">
        <w:tab/>
      </w:r>
      <w:r w:rsidR="00FE5F7F">
        <w:t>Der Glimmspan</w:t>
      </w:r>
      <w:r w:rsidR="00133A76">
        <w:t>n leuchtet deutlich und hell im</w:t>
      </w:r>
      <w:r w:rsidR="00BC05B9">
        <w:t xml:space="preserve"> gerade stehenden </w:t>
      </w:r>
      <w:r w:rsidR="00FE5F7F">
        <w:t>Reagen</w:t>
      </w:r>
      <w:r w:rsidR="00FE5F7F">
        <w:t>z</w:t>
      </w:r>
      <w:r w:rsidR="00FE5F7F">
        <w:t xml:space="preserve">glas auf. Im </w:t>
      </w:r>
      <w:r w:rsidR="00BC05B9">
        <w:t xml:space="preserve">dem auf dem Kopf stehenden </w:t>
      </w:r>
      <w:r w:rsidR="00FE5F7F">
        <w:t>Reagenzglas</w:t>
      </w:r>
      <w:r w:rsidR="00133A76">
        <w:t>,</w:t>
      </w:r>
      <w:r w:rsidR="00FE5F7F">
        <w:t xml:space="preserve"> </w:t>
      </w:r>
      <w:r w:rsidR="00BC05B9">
        <w:t>leuchtet der Span nur ganz leicht auf.</w:t>
      </w:r>
    </w:p>
    <w:p w:rsidR="0027751F" w:rsidRDefault="0027751F" w:rsidP="0027751F">
      <w:pPr>
        <w:keepNext/>
        <w:tabs>
          <w:tab w:val="left" w:pos="1701"/>
          <w:tab w:val="left" w:pos="1985"/>
        </w:tabs>
        <w:ind w:left="1980" w:hanging="1980"/>
      </w:pPr>
    </w:p>
    <w:p w:rsidR="00026CE8" w:rsidRDefault="00026CE8" w:rsidP="0027751F">
      <w:pPr>
        <w:pStyle w:val="Beschriftung"/>
        <w:jc w:val="left"/>
      </w:pPr>
    </w:p>
    <w:p w:rsidR="00026CE8" w:rsidRDefault="00026CE8" w:rsidP="0027751F">
      <w:pPr>
        <w:pStyle w:val="Beschriftung"/>
        <w:jc w:val="left"/>
      </w:pPr>
    </w:p>
    <w:p w:rsidR="00026CE8" w:rsidRDefault="00026CE8" w:rsidP="0027751F">
      <w:pPr>
        <w:pStyle w:val="Beschriftung"/>
        <w:jc w:val="left"/>
      </w:pPr>
    </w:p>
    <w:p w:rsidR="00026CE8" w:rsidRDefault="00026CE8" w:rsidP="0027751F">
      <w:pPr>
        <w:pStyle w:val="Beschriftung"/>
        <w:jc w:val="left"/>
      </w:pPr>
    </w:p>
    <w:p w:rsidR="00026CE8" w:rsidRDefault="00026CE8" w:rsidP="0027751F">
      <w:pPr>
        <w:pStyle w:val="Beschriftung"/>
        <w:jc w:val="left"/>
      </w:pPr>
    </w:p>
    <w:p w:rsidR="00026CE8" w:rsidRDefault="00026CE8" w:rsidP="0027751F">
      <w:pPr>
        <w:pStyle w:val="Beschriftung"/>
        <w:jc w:val="left"/>
      </w:pPr>
    </w:p>
    <w:p w:rsidR="00026CE8" w:rsidRDefault="00026CE8" w:rsidP="0027751F">
      <w:pPr>
        <w:pStyle w:val="Beschriftung"/>
        <w:jc w:val="left"/>
      </w:pPr>
    </w:p>
    <w:p w:rsidR="00026CE8" w:rsidRDefault="00026CE8" w:rsidP="0027751F">
      <w:pPr>
        <w:pStyle w:val="Beschriftung"/>
        <w:contextualSpacing/>
        <w:jc w:val="left"/>
      </w:pPr>
    </w:p>
    <w:p w:rsidR="00026CE8" w:rsidRPr="00026CE8" w:rsidRDefault="0027751F" w:rsidP="00026CE8">
      <w:pPr>
        <w:pStyle w:val="Beschriftung"/>
        <w:contextualSpacing/>
        <w:jc w:val="left"/>
      </w:pPr>
      <w:r w:rsidRPr="00E00118">
        <w:t xml:space="preserve">Abb. </w:t>
      </w:r>
      <w:r w:rsidR="00B645E4">
        <w:t xml:space="preserve">4: </w:t>
      </w:r>
      <w:r w:rsidR="00026CE8">
        <w:t>Glimmspanprobe in zwei mit Sauerstoff gefüllten Reagenzgläser</w:t>
      </w:r>
      <w:r w:rsidR="0046406D">
        <w:t>n</w:t>
      </w:r>
    </w:p>
    <w:p w:rsidR="00EF1E6D" w:rsidRDefault="00EF1E6D" w:rsidP="00EF1E6D">
      <w:pPr>
        <w:tabs>
          <w:tab w:val="left" w:pos="1701"/>
          <w:tab w:val="left" w:pos="1985"/>
        </w:tabs>
        <w:ind w:left="1979" w:hanging="1979"/>
        <w:contextualSpacing/>
      </w:pPr>
    </w:p>
    <w:p w:rsidR="00E00118" w:rsidRDefault="0027751F" w:rsidP="00EF1E6D">
      <w:pPr>
        <w:tabs>
          <w:tab w:val="left" w:pos="1701"/>
          <w:tab w:val="left" w:pos="1985"/>
        </w:tabs>
        <w:ind w:left="1979" w:hanging="1979"/>
        <w:contextualSpacing/>
      </w:pPr>
      <w:r>
        <w:t>Deutung:</w:t>
      </w:r>
      <w:r>
        <w:tab/>
      </w:r>
      <w:r>
        <w:tab/>
      </w:r>
      <w:r>
        <w:tab/>
      </w:r>
      <w:r w:rsidR="00026CE8">
        <w:t xml:space="preserve">Die Dichte von Sauerstoff ist </w:t>
      </w:r>
      <w:r w:rsidR="00BC05B9">
        <w:t>höher als die der Luft</w:t>
      </w:r>
      <w:r w:rsidR="00EF1E6D">
        <w:t xml:space="preserve">. </w:t>
      </w:r>
      <w:r w:rsidR="00BC05B9">
        <w:t>Stellt man ein Reagen</w:t>
      </w:r>
      <w:r w:rsidR="00BC05B9">
        <w:t>z</w:t>
      </w:r>
      <w:r w:rsidR="00BC05B9">
        <w:t>glas gefüllt mit Sauerstoff auf den Kopf, kann der Sauerstoff schneller en</w:t>
      </w:r>
      <w:r w:rsidR="00BC05B9">
        <w:t>t</w:t>
      </w:r>
      <w:r w:rsidR="00BC05B9">
        <w:t xml:space="preserve">weichen. Deshalb glimmt der Span weniger auf, als in dem Glas, </w:t>
      </w:r>
      <w:r w:rsidR="0092634D">
        <w:t>mit der Öffnung nach oben zeigt</w:t>
      </w:r>
      <w:r w:rsidR="00BC05B9">
        <w:t>.</w:t>
      </w:r>
    </w:p>
    <w:p w:rsidR="000F523C" w:rsidRPr="00E00118" w:rsidRDefault="000F523C" w:rsidP="00EF1E6D">
      <w:pPr>
        <w:tabs>
          <w:tab w:val="left" w:pos="1701"/>
          <w:tab w:val="left" w:pos="1985"/>
        </w:tabs>
        <w:ind w:left="1979" w:hanging="1979"/>
        <w:contextualSpacing/>
      </w:pPr>
      <w:r>
        <w:t xml:space="preserve">Entsorgung: </w:t>
      </w:r>
      <w:r w:rsidR="001B4730">
        <w:tab/>
      </w:r>
      <w:r w:rsidR="001B4730">
        <w:tab/>
      </w:r>
      <w:r w:rsidR="00E551D1">
        <w:t>Die Glimmspäne werden an einer zentralen Stelle gesammelt.</w:t>
      </w:r>
      <w:bookmarkStart w:id="21" w:name="_GoBack"/>
      <w:bookmarkEnd w:id="21"/>
    </w:p>
    <w:p w:rsidR="0027751F" w:rsidRDefault="0027751F" w:rsidP="0027751F">
      <w:pPr>
        <w:tabs>
          <w:tab w:val="left" w:pos="1701"/>
          <w:tab w:val="left" w:pos="1985"/>
        </w:tabs>
        <w:ind w:left="1980" w:hanging="1980"/>
      </w:pPr>
      <w:r>
        <w:t>Literatur:</w:t>
      </w:r>
      <w:r>
        <w:tab/>
      </w:r>
      <w:r>
        <w:tab/>
      </w:r>
      <w:r w:rsidR="00B133AD">
        <w:t>V</w:t>
      </w:r>
      <w:r w:rsidR="00FB3726">
        <w:t xml:space="preserve">erändert nach </w:t>
      </w:r>
      <w:sdt>
        <w:sdtPr>
          <w:id w:val="38953476"/>
          <w:citation/>
        </w:sdtPr>
        <w:sdtEndPr/>
        <w:sdtContent>
          <w:r w:rsidR="00B4123D">
            <w:fldChar w:fldCharType="begin"/>
          </w:r>
          <w:r w:rsidR="00B4123D">
            <w:instrText xml:space="preserve"> CITATION Sch111 \l 1031 </w:instrText>
          </w:r>
          <w:r w:rsidR="00B4123D">
            <w:fldChar w:fldCharType="separate"/>
          </w:r>
          <w:r w:rsidR="003C65BF">
            <w:rPr>
              <w:noProof/>
            </w:rPr>
            <w:t>(Schmidkunz, 2011)</w:t>
          </w:r>
          <w:r w:rsidR="00B4123D">
            <w:rPr>
              <w:noProof/>
            </w:rPr>
            <w:fldChar w:fldCharType="end"/>
          </w:r>
        </w:sdtContent>
      </w:sdt>
      <w:r w:rsidR="00FB3726">
        <w:t>, Seite 205</w:t>
      </w:r>
    </w:p>
    <w:p w:rsidR="00A0582F" w:rsidRPr="00B133AD" w:rsidRDefault="00B4123D" w:rsidP="0030672E">
      <w:pPr>
        <w:tabs>
          <w:tab w:val="left" w:pos="1701"/>
          <w:tab w:val="left" w:pos="1985"/>
        </w:tabs>
        <w:ind w:left="1980" w:hanging="1980"/>
        <w:rPr>
          <w:rFonts w:eastAsiaTheme="minorEastAsia"/>
        </w:rPr>
      </w:pPr>
      <w:r>
        <w:pict>
          <v:shape id="_x0000_s1191" type="#_x0000_t202" style="width:462.45pt;height:119.8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1">
              <w:txbxContent>
                <w:p w:rsidR="00036576" w:rsidRDefault="00036576" w:rsidP="0027751F">
                  <w:pPr>
                    <w:rPr>
                      <w:color w:val="1F497D" w:themeColor="text2"/>
                    </w:rPr>
                  </w:pPr>
                  <w:r>
                    <w:rPr>
                      <w:b/>
                      <w:color w:val="1F497D" w:themeColor="text2"/>
                    </w:rPr>
                    <w:t xml:space="preserve">Anmerkungen: </w:t>
                  </w:r>
                  <w:r>
                    <w:rPr>
                      <w:color w:val="1F497D" w:themeColor="text2"/>
                    </w:rPr>
                    <w:t>Dieser Versuch muss nicht mit Sauerstoff aus der Gasflasche durchgeführt werden. Man kann auch den Sauerstoff aus einem der oben genannten Schülerversuche pne</w:t>
                  </w:r>
                  <w:r>
                    <w:rPr>
                      <w:color w:val="1F497D" w:themeColor="text2"/>
                    </w:rPr>
                    <w:t>u</w:t>
                  </w:r>
                  <w:r>
                    <w:rPr>
                      <w:color w:val="1F497D" w:themeColor="text2"/>
                    </w:rPr>
                    <w:t xml:space="preserve">matisch auffangen und damit das Dichteexperiment durchführen. Mit dieser Form erhalten die </w:t>
                  </w:r>
                  <w:proofErr w:type="spellStart"/>
                  <w:r>
                    <w:rPr>
                      <w:color w:val="1F497D" w:themeColor="text2"/>
                    </w:rPr>
                    <w:t>SuS</w:t>
                  </w:r>
                  <w:proofErr w:type="spellEnd"/>
                  <w:r>
                    <w:rPr>
                      <w:color w:val="1F497D" w:themeColor="text2"/>
                    </w:rPr>
                    <w:t xml:space="preserve"> eine Möglichkeit ihre Fähigkeiten im Umgang mit Vorgehensweisen der Chemie zu verti</w:t>
                  </w:r>
                  <w:r>
                    <w:rPr>
                      <w:color w:val="1F497D" w:themeColor="text2"/>
                    </w:rPr>
                    <w:t>e</w:t>
                  </w:r>
                  <w:r>
                    <w:rPr>
                      <w:color w:val="1F497D" w:themeColor="text2"/>
                    </w:rPr>
                    <w:t>fen und sie könnten den Versuch selbst durchführen. Das Experiment wird als Lehrerexper</w:t>
                  </w:r>
                  <w:r>
                    <w:rPr>
                      <w:color w:val="1F497D" w:themeColor="text2"/>
                    </w:rPr>
                    <w:t>i</w:t>
                  </w:r>
                  <w:r>
                    <w:rPr>
                      <w:color w:val="1F497D" w:themeColor="text2"/>
                    </w:rPr>
                    <w:t>ment verzeichnet, da hier Gasflaschen verwendet werden.</w:t>
                  </w:r>
                </w:p>
                <w:p w:rsidR="00036576" w:rsidRPr="000F7E29" w:rsidRDefault="00036576" w:rsidP="0027751F">
                  <w:pPr>
                    <w:rPr>
                      <w:color w:val="1F497D" w:themeColor="text2"/>
                    </w:rPr>
                  </w:pPr>
                </w:p>
              </w:txbxContent>
            </v:textbox>
            <w10:wrap type="none"/>
            <w10:anchorlock/>
          </v:shape>
        </w:pict>
      </w:r>
    </w:p>
    <w:p w:rsidR="00782AF9" w:rsidRDefault="00B4123D" w:rsidP="00AE0A34">
      <w:r>
        <w:rPr>
          <w:noProof/>
        </w:rPr>
        <w:pict>
          <v:shape id="_x0000_s1178" type="#_x0000_t202" style="position:absolute;left:0;text-align:left;margin-left:.95pt;margin-top:12.6pt;width:467.5pt;height:71.1pt;z-index:251808768;mso-width-relative:margin;mso-height-relative:margin" fillcolor="white [3201]" strokecolor="#8064a2 [3207]" strokeweight="1pt">
            <v:stroke dashstyle="dash"/>
            <v:shadow color="#868686"/>
            <v:textbox style="mso-next-textbox:#_x0000_s1178">
              <w:txbxContent>
                <w:p w:rsidR="00036576" w:rsidRDefault="00036576">
                  <w:r w:rsidRPr="00782AF9">
                    <w:rPr>
                      <w:b/>
                    </w:rPr>
                    <w:t>Allgemeine Anmerkungen</w:t>
                  </w:r>
                  <w:r>
                    <w:t>: Für alle Experimente, bis auf LV1, ist der Nachweis von Sauerstoff mittels Glimmspanprobe vorgesehen. Kenntnisse über diesen Nachweis werden auch im Basi</w:t>
                  </w:r>
                  <w:r>
                    <w:t>s</w:t>
                  </w:r>
                  <w:r>
                    <w:t>konzept "Stoff-Teilchen" im Kerncurriculum gefordert.</w:t>
                  </w:r>
                </w:p>
              </w:txbxContent>
            </v:textbox>
          </v:shape>
        </w:pict>
      </w:r>
    </w:p>
    <w:p w:rsidR="00782AF9" w:rsidRDefault="00782AF9" w:rsidP="00AE0A34"/>
    <w:p w:rsidR="00782AF9" w:rsidRDefault="00782AF9" w:rsidP="00AE0A34"/>
    <w:p w:rsidR="00782AF9" w:rsidRDefault="00782AF9" w:rsidP="00AE0A34"/>
    <w:p w:rsidR="00AE0A34" w:rsidRDefault="00AE0A34" w:rsidP="00AE0A34"/>
    <w:p w:rsidR="00AE0A34" w:rsidRPr="0030672E" w:rsidRDefault="00AE0A34" w:rsidP="00AE0A34">
      <w:pPr>
        <w:rPr>
          <w:rFonts w:eastAsiaTheme="minorEastAsia"/>
        </w:rPr>
        <w:sectPr w:rsidR="00AE0A34" w:rsidRPr="0030672E" w:rsidSect="0007729E">
          <w:headerReference w:type="default" r:id="rId22"/>
          <w:pgSz w:w="11906" w:h="16838"/>
          <w:pgMar w:top="1417" w:right="1417" w:bottom="709" w:left="1417" w:header="708" w:footer="708" w:gutter="0"/>
          <w:pgNumType w:start="0"/>
          <w:cols w:space="708"/>
          <w:titlePg/>
          <w:docGrid w:linePitch="360"/>
        </w:sectPr>
      </w:pPr>
    </w:p>
    <w:p w:rsidR="00A0582F" w:rsidRDefault="00B4123D" w:rsidP="00A0582F">
      <w:pPr>
        <w:tabs>
          <w:tab w:val="left" w:pos="1701"/>
          <w:tab w:val="left" w:pos="1985"/>
        </w:tabs>
        <w:rPr>
          <w:b/>
          <w:color w:val="1F497D" w:themeColor="text2"/>
          <w:sz w:val="28"/>
        </w:rPr>
      </w:pPr>
      <w:r>
        <w:rPr>
          <w:noProof/>
          <w:lang w:eastAsia="de-DE"/>
        </w:rPr>
        <w:lastRenderedPageBreak/>
        <w:pict>
          <v:shape id="_x0000_s1190" type="#_x0000_t202" style="position:absolute;left:0;text-align:left;margin-left:-3.6pt;margin-top:33.5pt;width:444.2pt;height:60.05pt;z-index:251829248" fillcolor="white [3201]" strokecolor="#9bbb59 [3206]" strokeweight="1pt">
            <v:stroke dashstyle="dash"/>
            <v:shadow color="#868686"/>
            <v:textbox>
              <w:txbxContent>
                <w:p w:rsidR="00036576" w:rsidRDefault="00036576" w:rsidP="00C844E3">
                  <w:pPr>
                    <w:contextualSpacing/>
                  </w:pPr>
                  <w:r>
                    <w:t>Sauerstoff ist ein Teil unserer Atemluft, den wir zum Leben brauchen. Aber Sauerstoff b</w:t>
                  </w:r>
                  <w:r>
                    <w:t>e</w:t>
                  </w:r>
                  <w:r>
                    <w:t>findet sich nicht nur in der Luft, sondern kann auch ein Teil chemischer Verbindungen sein.</w:t>
                  </w:r>
                </w:p>
                <w:p w:rsidR="00036576" w:rsidRDefault="00036576" w:rsidP="00C844E3">
                  <w:pPr>
                    <w:contextualSpacing/>
                  </w:pPr>
                  <w:r>
                    <w:t>Mit dem folgenden Experiment, sollt ihr selbst Sauerstoff herstellen.</w:t>
                  </w:r>
                </w:p>
              </w:txbxContent>
            </v:textbox>
          </v:shape>
        </w:pict>
      </w:r>
      <w:r w:rsidR="00A0582F">
        <w:rPr>
          <w:b/>
          <w:sz w:val="28"/>
        </w:rPr>
        <w:t xml:space="preserve">Arbeitsblatt – </w:t>
      </w:r>
      <w:r w:rsidR="00C844E3">
        <w:rPr>
          <w:b/>
          <w:sz w:val="28"/>
        </w:rPr>
        <w:t>Sauerstoffherstellung aus violetten Kristallen</w:t>
      </w:r>
    </w:p>
    <w:p w:rsidR="00C844E3" w:rsidRDefault="00C844E3" w:rsidP="00A0582F"/>
    <w:p w:rsidR="00C844E3" w:rsidRDefault="00C844E3" w:rsidP="00A0582F"/>
    <w:p w:rsidR="00C844E3" w:rsidRDefault="00C844E3" w:rsidP="00A0582F"/>
    <w:p w:rsidR="00A07401" w:rsidRPr="00A07401" w:rsidRDefault="00A07401" w:rsidP="00A07401">
      <w:pPr>
        <w:contextualSpacing/>
        <w:rPr>
          <w:color w:val="000000" w:themeColor="text1"/>
        </w:rPr>
      </w:pPr>
      <w:r w:rsidRPr="00A07401">
        <w:rPr>
          <w:color w:val="000000" w:themeColor="text1"/>
        </w:rPr>
        <w:t>Du brauchst folgendes:</w:t>
      </w:r>
    </w:p>
    <w:p w:rsidR="00C844E3" w:rsidRDefault="00C844E3" w:rsidP="00C844E3">
      <w:pPr>
        <w:tabs>
          <w:tab w:val="left" w:pos="1701"/>
          <w:tab w:val="left" w:pos="1985"/>
        </w:tabs>
        <w:ind w:left="1980" w:hanging="1980"/>
      </w:pPr>
      <w:r w:rsidRPr="006C2884">
        <w:rPr>
          <w:b/>
        </w:rPr>
        <w:t>Materialien:</w:t>
      </w:r>
      <w:r>
        <w:t xml:space="preserve"> </w:t>
      </w:r>
      <w:r>
        <w:tab/>
      </w:r>
      <w:r>
        <w:tab/>
        <w:t>Reagenzglas, RG-Halter, RG-Gestell, Bunsenbrenner, Spatel, Glimmspan</w:t>
      </w:r>
    </w:p>
    <w:p w:rsidR="00C844E3" w:rsidRPr="00EE3DBF" w:rsidRDefault="00C844E3" w:rsidP="00C844E3">
      <w:pPr>
        <w:tabs>
          <w:tab w:val="left" w:pos="1701"/>
          <w:tab w:val="left" w:pos="1985"/>
        </w:tabs>
        <w:ind w:left="1980" w:hanging="1980"/>
      </w:pPr>
      <w:r w:rsidRPr="006C2884">
        <w:rPr>
          <w:b/>
        </w:rPr>
        <w:t>Chemikalien:</w:t>
      </w:r>
      <w:r>
        <w:tab/>
      </w:r>
      <w:r>
        <w:tab/>
        <w:t>Kaliumpermanganat (KMnO</w:t>
      </w:r>
      <w:r>
        <w:rPr>
          <w:vertAlign w:val="subscript"/>
        </w:rPr>
        <w:t>4</w:t>
      </w:r>
      <w:r>
        <w:t xml:space="preserve">) </w:t>
      </w:r>
    </w:p>
    <w:p w:rsidR="005819B9" w:rsidRDefault="00C844E3" w:rsidP="005819B9">
      <w:pPr>
        <w:tabs>
          <w:tab w:val="left" w:pos="1701"/>
          <w:tab w:val="left" w:pos="1985"/>
        </w:tabs>
        <w:ind w:left="1979" w:hanging="1979"/>
        <w:contextualSpacing/>
      </w:pPr>
      <w:r w:rsidRPr="006C2884">
        <w:rPr>
          <w:b/>
        </w:rPr>
        <w:t>Durchführung:</w:t>
      </w:r>
      <w:r>
        <w:t xml:space="preserve"> </w:t>
      </w:r>
      <w:r>
        <w:tab/>
      </w:r>
      <w:r>
        <w:tab/>
        <w:t xml:space="preserve">1. </w:t>
      </w:r>
      <w:r w:rsidR="006C2884">
        <w:t xml:space="preserve"> </w:t>
      </w:r>
      <w:r>
        <w:t xml:space="preserve">Gib eine Spatelspitze an </w:t>
      </w:r>
      <w:proofErr w:type="spellStart"/>
      <w:r>
        <w:t>Kaliumpermanganatkristallen</w:t>
      </w:r>
      <w:proofErr w:type="spellEnd"/>
      <w:r>
        <w:t xml:space="preserve"> </w:t>
      </w:r>
      <w:r w:rsidR="005819B9">
        <w:t xml:space="preserve">in </w:t>
      </w:r>
      <w:r>
        <w:t>das Reagen</w:t>
      </w:r>
      <w:r>
        <w:t>z</w:t>
      </w:r>
      <w:r>
        <w:t xml:space="preserve">glas. </w:t>
      </w:r>
    </w:p>
    <w:p w:rsidR="005819B9" w:rsidRDefault="005819B9" w:rsidP="005819B9">
      <w:pPr>
        <w:tabs>
          <w:tab w:val="left" w:pos="1701"/>
          <w:tab w:val="left" w:pos="1985"/>
        </w:tabs>
        <w:ind w:left="1979" w:hanging="1979"/>
        <w:contextualSpacing/>
      </w:pPr>
      <w:r>
        <w:tab/>
      </w:r>
      <w:r>
        <w:tab/>
      </w:r>
      <w:r w:rsidR="006C2884">
        <w:t xml:space="preserve">2. </w:t>
      </w:r>
      <w:r w:rsidR="00C844E3">
        <w:t xml:space="preserve">Halte das Reagenzglas über </w:t>
      </w:r>
      <w:r>
        <w:t xml:space="preserve">die </w:t>
      </w:r>
      <w:proofErr w:type="spellStart"/>
      <w:r>
        <w:t>Bunsenbrennerflamme</w:t>
      </w:r>
      <w:proofErr w:type="spellEnd"/>
      <w:r>
        <w:t xml:space="preserve"> </w:t>
      </w:r>
      <w:r w:rsidR="00C844E3">
        <w:t xml:space="preserve">.              </w:t>
      </w:r>
    </w:p>
    <w:p w:rsidR="00C844E3" w:rsidRDefault="005819B9" w:rsidP="005819B9">
      <w:pPr>
        <w:tabs>
          <w:tab w:val="left" w:pos="1701"/>
          <w:tab w:val="left" w:pos="1985"/>
        </w:tabs>
        <w:ind w:left="1979" w:hanging="1979"/>
      </w:pPr>
      <w:r>
        <w:tab/>
      </w:r>
      <w:r>
        <w:tab/>
      </w:r>
      <w:r w:rsidR="00C844E3">
        <w:t>3.  Sobald die violetten Kristalle schwarz werden, wird eine Glimmspa</w:t>
      </w:r>
      <w:r w:rsidR="00B143B7">
        <w:t>n</w:t>
      </w:r>
      <w:r w:rsidR="00C844E3">
        <w:t>probe durchgeführt.</w:t>
      </w:r>
    </w:p>
    <w:p w:rsidR="005E5011" w:rsidRDefault="005E5011" w:rsidP="005819B9">
      <w:pPr>
        <w:contextualSpacing/>
      </w:pPr>
      <w:r w:rsidRPr="00DD7957">
        <w:rPr>
          <w:b/>
        </w:rPr>
        <w:t>Beobachtung:</w:t>
      </w:r>
      <w:r w:rsidR="00DD7957">
        <w:tab/>
      </w:r>
      <w:r w:rsidR="00A06D28">
        <w:tab/>
      </w:r>
      <w:r>
        <w:t>____________________________________________________</w:t>
      </w:r>
      <w:r w:rsidR="00DD7957">
        <w:t>________________________________</w:t>
      </w:r>
      <w:r w:rsidR="00A06D28">
        <w:t>_</w:t>
      </w:r>
    </w:p>
    <w:p w:rsidR="005E5011" w:rsidRDefault="005E5011" w:rsidP="005819B9">
      <w:pPr>
        <w:contextualSpacing/>
        <w:rPr>
          <w:color w:val="000000" w:themeColor="text1"/>
        </w:rPr>
      </w:pPr>
      <w:r>
        <w:rPr>
          <w:color w:val="000000" w:themeColor="text1"/>
        </w:rPr>
        <w:tab/>
      </w:r>
      <w:r>
        <w:rPr>
          <w:color w:val="000000" w:themeColor="text1"/>
        </w:rPr>
        <w:tab/>
      </w:r>
      <w:r>
        <w:rPr>
          <w:color w:val="000000" w:themeColor="text1"/>
        </w:rPr>
        <w:tab/>
        <w:t>_____________________________________________________________________________________</w:t>
      </w:r>
    </w:p>
    <w:p w:rsidR="007342DD" w:rsidRDefault="007342DD" w:rsidP="00A07401">
      <w:pPr>
        <w:contextualSpacing/>
        <w:rPr>
          <w:color w:val="000000" w:themeColor="text1"/>
        </w:rPr>
      </w:pPr>
    </w:p>
    <w:p w:rsidR="00A07401" w:rsidRPr="00E91402" w:rsidRDefault="005E5011" w:rsidP="00A07401">
      <w:pPr>
        <w:contextualSpacing/>
        <w:rPr>
          <w:b/>
          <w:color w:val="000000" w:themeColor="text1"/>
        </w:rPr>
      </w:pPr>
      <w:r w:rsidRPr="00E91402">
        <w:rPr>
          <w:b/>
          <w:color w:val="000000" w:themeColor="text1"/>
        </w:rPr>
        <w:t>Auswertung:</w:t>
      </w:r>
    </w:p>
    <w:p w:rsidR="006744D0" w:rsidRDefault="006C2884" w:rsidP="00A07401">
      <w:pPr>
        <w:contextualSpacing/>
        <w:rPr>
          <w:color w:val="000000" w:themeColor="text1"/>
        </w:rPr>
      </w:pPr>
      <w:r>
        <w:rPr>
          <w:b/>
          <w:color w:val="000000" w:themeColor="text1"/>
        </w:rPr>
        <w:t xml:space="preserve">1. </w:t>
      </w:r>
      <w:r w:rsidR="005E5011" w:rsidRPr="00E91402">
        <w:rPr>
          <w:b/>
          <w:color w:val="000000" w:themeColor="text1"/>
        </w:rPr>
        <w:t>Aufgabe:</w:t>
      </w:r>
      <w:r w:rsidR="00B10298">
        <w:rPr>
          <w:color w:val="000000" w:themeColor="text1"/>
        </w:rPr>
        <w:t xml:space="preserve"> </w:t>
      </w:r>
      <w:r w:rsidR="006744D0">
        <w:rPr>
          <w:color w:val="000000" w:themeColor="text1"/>
        </w:rPr>
        <w:t>a)</w:t>
      </w:r>
      <w:r>
        <w:rPr>
          <w:color w:val="000000" w:themeColor="text1"/>
        </w:rPr>
        <w:t>Beschreibe wie eine</w:t>
      </w:r>
      <w:r w:rsidR="006744D0">
        <w:rPr>
          <w:color w:val="000000" w:themeColor="text1"/>
        </w:rPr>
        <w:t xml:space="preserve"> Glimmspanprobe funktioniert und welchen Stoff sie nach</w:t>
      </w:r>
      <w:r w:rsidR="005819B9">
        <w:rPr>
          <w:color w:val="000000" w:themeColor="text1"/>
        </w:rPr>
        <w:t>-</w:t>
      </w:r>
      <w:r w:rsidR="006744D0">
        <w:rPr>
          <w:color w:val="000000" w:themeColor="text1"/>
        </w:rPr>
        <w:tab/>
      </w:r>
      <w:r w:rsidR="006744D0">
        <w:rPr>
          <w:color w:val="000000" w:themeColor="text1"/>
        </w:rPr>
        <w:tab/>
        <w:t>weist.</w:t>
      </w:r>
    </w:p>
    <w:p w:rsidR="005C562E" w:rsidRDefault="006744D0" w:rsidP="00766A42">
      <w:pPr>
        <w:rPr>
          <w:color w:val="000000" w:themeColor="text1"/>
        </w:rPr>
      </w:pPr>
      <w:r>
        <w:rPr>
          <w:color w:val="000000" w:themeColor="text1"/>
        </w:rPr>
        <w:tab/>
        <w:t xml:space="preserve">         b) E</w:t>
      </w:r>
      <w:r w:rsidR="00766A42">
        <w:rPr>
          <w:color w:val="000000" w:themeColor="text1"/>
        </w:rPr>
        <w:t>rkläre</w:t>
      </w:r>
      <w:r w:rsidR="001A2785">
        <w:rPr>
          <w:color w:val="000000" w:themeColor="text1"/>
        </w:rPr>
        <w:t>,</w:t>
      </w:r>
      <w:r w:rsidR="00766A42">
        <w:rPr>
          <w:color w:val="000000" w:themeColor="text1"/>
        </w:rPr>
        <w:t xml:space="preserve"> weshalb die Glimmspanprobe</w:t>
      </w:r>
      <w:r w:rsidR="006C2884">
        <w:rPr>
          <w:color w:val="000000" w:themeColor="text1"/>
        </w:rPr>
        <w:t xml:space="preserve"> in diesem Versuch eingesetzt wird.</w:t>
      </w:r>
    </w:p>
    <w:p w:rsidR="00E545F8" w:rsidRDefault="00E545F8" w:rsidP="00766A42">
      <w:pPr>
        <w:contextualSpacing/>
        <w:rPr>
          <w:color w:val="000000" w:themeColor="text1"/>
        </w:rPr>
      </w:pPr>
      <w:r w:rsidRPr="00E545F8">
        <w:rPr>
          <w:b/>
          <w:color w:val="000000" w:themeColor="text1"/>
        </w:rPr>
        <w:t>2. Aufgabe:</w:t>
      </w:r>
      <w:r>
        <w:rPr>
          <w:b/>
          <w:color w:val="000000" w:themeColor="text1"/>
        </w:rPr>
        <w:t xml:space="preserve"> </w:t>
      </w:r>
      <w:r>
        <w:rPr>
          <w:color w:val="000000" w:themeColor="text1"/>
        </w:rPr>
        <w:t>Vervollständige folgende Reaktionsgleichung:</w:t>
      </w:r>
    </w:p>
    <w:p w:rsidR="00E545F8" w:rsidRDefault="00E545F8" w:rsidP="00766A42">
      <w:pPr>
        <w:contextualSpacing/>
        <w:rPr>
          <w:color w:val="000000" w:themeColor="text1"/>
        </w:rPr>
      </w:pPr>
    </w:p>
    <w:p w:rsidR="00E545F8" w:rsidRPr="00D36874" w:rsidRDefault="00E545F8" w:rsidP="00766A42">
      <w:pPr>
        <w:tabs>
          <w:tab w:val="left" w:pos="1701"/>
          <w:tab w:val="left" w:pos="1985"/>
        </w:tabs>
        <w:ind w:left="1980" w:hanging="1980"/>
        <w:contextualSpacing/>
      </w:pPr>
      <w:r w:rsidRPr="00D36874">
        <w:t>KMnO</w:t>
      </w:r>
      <w:r w:rsidRPr="00D36874">
        <w:rPr>
          <w:vertAlign w:val="subscript"/>
        </w:rPr>
        <w:t xml:space="preserve">4(s) </w:t>
      </w:r>
      <w:r w:rsidRPr="00D36874">
        <w:rPr>
          <w:rFonts w:ascii="Times New Roman" w:hAnsi="Times New Roman" w:cs="Times New Roman"/>
        </w:rPr>
        <w:t>→</w:t>
      </w:r>
      <w:r w:rsidRPr="00D36874">
        <w:t xml:space="preserve">     K</w:t>
      </w:r>
      <w:r w:rsidRPr="00D36874">
        <w:rPr>
          <w:vertAlign w:val="subscript"/>
        </w:rPr>
        <w:t>2</w:t>
      </w:r>
      <w:r w:rsidRPr="00D36874">
        <w:t>MnO</w:t>
      </w:r>
      <w:r w:rsidRPr="00D36874">
        <w:rPr>
          <w:vertAlign w:val="subscript"/>
        </w:rPr>
        <w:t>4(s)</w:t>
      </w:r>
      <w:r w:rsidRPr="00D36874">
        <w:t xml:space="preserve"> +    MnO</w:t>
      </w:r>
      <w:r w:rsidRPr="00D36874">
        <w:rPr>
          <w:vertAlign w:val="subscript"/>
        </w:rPr>
        <w:t>2(s)</w:t>
      </w:r>
      <w:r w:rsidRPr="00D36874">
        <w:t xml:space="preserve"> +    O</w:t>
      </w:r>
      <w:r w:rsidRPr="00D36874">
        <w:rPr>
          <w:vertAlign w:val="subscript"/>
        </w:rPr>
        <w:t>2(g)</w:t>
      </w:r>
    </w:p>
    <w:p w:rsidR="00E545F8" w:rsidRDefault="00E545F8" w:rsidP="00E545F8">
      <w:pPr>
        <w:tabs>
          <w:tab w:val="left" w:pos="1701"/>
          <w:tab w:val="left" w:pos="1985"/>
        </w:tabs>
        <w:ind w:left="1980" w:hanging="1980"/>
        <w:rPr>
          <w:rFonts w:asciiTheme="majorHAnsi" w:hAnsiTheme="majorHAnsi" w:cs="Times New Roman"/>
          <w:lang w:val="en-US"/>
        </w:rPr>
      </w:pPr>
      <w:r w:rsidRPr="0029759A">
        <w:rPr>
          <w:lang w:val="en-US"/>
        </w:rPr>
        <w:t>K</w:t>
      </w:r>
      <w:r w:rsidRPr="0029759A">
        <w:rPr>
          <w:vertAlign w:val="subscript"/>
          <w:lang w:val="en-US"/>
        </w:rPr>
        <w:t>2</w:t>
      </w:r>
      <w:r w:rsidRPr="0029759A">
        <w:rPr>
          <w:lang w:val="en-US"/>
        </w:rPr>
        <w:t>MnO</w:t>
      </w:r>
      <w:r w:rsidRPr="0029759A">
        <w:rPr>
          <w:vertAlign w:val="subscript"/>
          <w:lang w:val="en-US"/>
        </w:rPr>
        <w:t xml:space="preserve">4(s) </w:t>
      </w:r>
      <w:r w:rsidRPr="0029759A">
        <w:rPr>
          <w:rFonts w:ascii="Times New Roman" w:hAnsi="Times New Roman" w:cs="Times New Roman"/>
          <w:lang w:val="en-US"/>
        </w:rPr>
        <w:t xml:space="preserve">→ </w:t>
      </w:r>
      <w:r>
        <w:rPr>
          <w:rFonts w:ascii="Times New Roman" w:hAnsi="Times New Roman" w:cs="Times New Roman"/>
          <w:lang w:val="en-US"/>
        </w:rPr>
        <w:t xml:space="preserve">   </w:t>
      </w:r>
      <w:r w:rsidRPr="0029759A">
        <w:rPr>
          <w:rFonts w:asciiTheme="majorHAnsi" w:hAnsiTheme="majorHAnsi" w:cs="Times New Roman"/>
          <w:lang w:val="en-US"/>
        </w:rPr>
        <w:t>MnO</w:t>
      </w:r>
      <w:r w:rsidRPr="0029759A">
        <w:rPr>
          <w:rFonts w:asciiTheme="majorHAnsi" w:hAnsiTheme="majorHAnsi" w:cs="Times New Roman"/>
          <w:vertAlign w:val="subscript"/>
          <w:lang w:val="en-US"/>
        </w:rPr>
        <w:t>2(s)</w:t>
      </w:r>
      <w:r>
        <w:rPr>
          <w:rFonts w:asciiTheme="majorHAnsi" w:hAnsiTheme="majorHAnsi" w:cs="Times New Roman"/>
          <w:lang w:val="en-US"/>
        </w:rPr>
        <w:t xml:space="preserve"> +    </w:t>
      </w:r>
      <w:r w:rsidRPr="0029759A">
        <w:rPr>
          <w:rFonts w:asciiTheme="majorHAnsi" w:hAnsiTheme="majorHAnsi" w:cs="Times New Roman"/>
          <w:lang w:val="en-US"/>
        </w:rPr>
        <w:t>K</w:t>
      </w:r>
      <w:r>
        <w:rPr>
          <w:rFonts w:asciiTheme="majorHAnsi" w:hAnsiTheme="majorHAnsi" w:cs="Times New Roman"/>
          <w:vertAlign w:val="subscript"/>
          <w:lang w:val="en-US"/>
        </w:rPr>
        <w:t>2</w:t>
      </w:r>
      <w:r>
        <w:rPr>
          <w:rFonts w:asciiTheme="majorHAnsi" w:hAnsiTheme="majorHAnsi" w:cs="Times New Roman"/>
          <w:lang w:val="en-US"/>
        </w:rPr>
        <w:t>O</w:t>
      </w:r>
      <w:r>
        <w:rPr>
          <w:rFonts w:asciiTheme="majorHAnsi" w:hAnsiTheme="majorHAnsi" w:cs="Times New Roman"/>
          <w:vertAlign w:val="subscript"/>
          <w:lang w:val="en-US"/>
        </w:rPr>
        <w:t>(s)</w:t>
      </w:r>
      <w:r>
        <w:rPr>
          <w:rFonts w:asciiTheme="majorHAnsi" w:hAnsiTheme="majorHAnsi" w:cs="Times New Roman"/>
          <w:lang w:val="en-US"/>
        </w:rPr>
        <w:t xml:space="preserve"> +    O</w:t>
      </w:r>
      <w:r>
        <w:rPr>
          <w:rFonts w:asciiTheme="majorHAnsi" w:hAnsiTheme="majorHAnsi" w:cs="Times New Roman"/>
          <w:vertAlign w:val="subscript"/>
          <w:lang w:val="en-US"/>
        </w:rPr>
        <w:t>2(s)</w:t>
      </w:r>
    </w:p>
    <w:p w:rsidR="00E545F8" w:rsidRDefault="00E545F8" w:rsidP="00E545F8">
      <w:pPr>
        <w:tabs>
          <w:tab w:val="left" w:pos="1701"/>
          <w:tab w:val="left" w:pos="1985"/>
        </w:tabs>
        <w:ind w:left="1980" w:hanging="1980"/>
        <w:rPr>
          <w:rFonts w:asciiTheme="majorHAnsi" w:hAnsiTheme="majorHAnsi" w:cs="Times New Roman"/>
          <w:vertAlign w:val="subscript"/>
          <w:lang w:val="en-US"/>
        </w:rPr>
      </w:pPr>
      <w:r w:rsidRPr="0029759A">
        <w:rPr>
          <w:rFonts w:asciiTheme="majorHAnsi" w:hAnsiTheme="majorHAnsi" w:cs="Times New Roman"/>
          <w:lang w:val="en-US"/>
        </w:rPr>
        <w:t>MnO</w:t>
      </w:r>
      <w:r w:rsidRPr="0029759A">
        <w:rPr>
          <w:rFonts w:asciiTheme="majorHAnsi" w:hAnsiTheme="majorHAnsi" w:cs="Times New Roman"/>
          <w:vertAlign w:val="subscript"/>
          <w:lang w:val="en-US"/>
        </w:rPr>
        <w:t xml:space="preserve">2(s) </w:t>
      </w:r>
      <w:r w:rsidRPr="0029759A">
        <w:rPr>
          <w:rFonts w:ascii="Times New Roman" w:hAnsi="Times New Roman" w:cs="Times New Roman"/>
          <w:lang w:val="en-US"/>
        </w:rPr>
        <w:t xml:space="preserve">→ </w:t>
      </w:r>
      <w:r>
        <w:rPr>
          <w:rFonts w:ascii="Times New Roman" w:hAnsi="Times New Roman" w:cs="Times New Roman"/>
          <w:lang w:val="en-US"/>
        </w:rPr>
        <w:t xml:space="preserve">     </w:t>
      </w:r>
      <w:r w:rsidRPr="0029759A">
        <w:rPr>
          <w:rFonts w:asciiTheme="majorHAnsi" w:hAnsiTheme="majorHAnsi" w:cs="Times New Roman"/>
          <w:lang w:val="en-US"/>
        </w:rPr>
        <w:t>Mn</w:t>
      </w:r>
      <w:r w:rsidRPr="0029759A">
        <w:rPr>
          <w:rFonts w:asciiTheme="majorHAnsi" w:hAnsiTheme="majorHAnsi" w:cs="Times New Roman"/>
          <w:vertAlign w:val="subscript"/>
          <w:lang w:val="en-US"/>
        </w:rPr>
        <w:t>2</w:t>
      </w:r>
      <w:r w:rsidRPr="0029759A">
        <w:rPr>
          <w:rFonts w:asciiTheme="majorHAnsi" w:hAnsiTheme="majorHAnsi" w:cs="Times New Roman"/>
          <w:lang w:val="en-US"/>
        </w:rPr>
        <w:t>O</w:t>
      </w:r>
      <w:r w:rsidRPr="0029759A">
        <w:rPr>
          <w:rFonts w:asciiTheme="majorHAnsi" w:hAnsiTheme="majorHAnsi" w:cs="Times New Roman"/>
          <w:vertAlign w:val="subscript"/>
          <w:lang w:val="en-US"/>
        </w:rPr>
        <w:t>3(s)</w:t>
      </w:r>
      <w:r w:rsidRPr="0029759A">
        <w:rPr>
          <w:rFonts w:asciiTheme="majorHAnsi" w:hAnsiTheme="majorHAnsi" w:cs="Times New Roman"/>
          <w:lang w:val="en-US"/>
        </w:rPr>
        <w:t xml:space="preserve"> + </w:t>
      </w:r>
      <w:r>
        <w:rPr>
          <w:rFonts w:asciiTheme="majorHAnsi" w:hAnsiTheme="majorHAnsi" w:cs="Times New Roman"/>
          <w:lang w:val="en-US"/>
        </w:rPr>
        <w:t xml:space="preserve">    </w:t>
      </w:r>
      <w:proofErr w:type="gramStart"/>
      <w:r w:rsidRPr="0029759A">
        <w:rPr>
          <w:rFonts w:asciiTheme="majorHAnsi" w:hAnsiTheme="majorHAnsi" w:cs="Times New Roman"/>
          <w:lang w:val="en-US"/>
        </w:rPr>
        <w:t>O</w:t>
      </w:r>
      <w:r w:rsidRPr="0029759A">
        <w:rPr>
          <w:rFonts w:asciiTheme="majorHAnsi" w:hAnsiTheme="majorHAnsi" w:cs="Times New Roman"/>
          <w:vertAlign w:val="subscript"/>
          <w:lang w:val="en-US"/>
        </w:rPr>
        <w:t>2(</w:t>
      </w:r>
      <w:proofErr w:type="gramEnd"/>
      <w:r w:rsidRPr="0029759A">
        <w:rPr>
          <w:rFonts w:asciiTheme="majorHAnsi" w:hAnsiTheme="majorHAnsi" w:cs="Times New Roman"/>
          <w:vertAlign w:val="subscript"/>
          <w:lang w:val="en-US"/>
        </w:rPr>
        <w:t>g</w:t>
      </w:r>
      <w:r>
        <w:rPr>
          <w:rFonts w:asciiTheme="majorHAnsi" w:hAnsiTheme="majorHAnsi" w:cs="Times New Roman"/>
          <w:vertAlign w:val="subscript"/>
          <w:lang w:val="en-US"/>
        </w:rPr>
        <w:t>)</w:t>
      </w:r>
    </w:p>
    <w:p w:rsidR="00E545F8" w:rsidRPr="00E545F8" w:rsidRDefault="00E545F8" w:rsidP="00E545F8">
      <w:pPr>
        <w:tabs>
          <w:tab w:val="left" w:pos="1701"/>
          <w:tab w:val="left" w:pos="1985"/>
        </w:tabs>
        <w:ind w:left="1980" w:hanging="1980"/>
        <w:rPr>
          <w:rFonts w:asciiTheme="majorHAnsi" w:hAnsiTheme="majorHAnsi" w:cs="Times New Roman"/>
        </w:rPr>
      </w:pPr>
      <w:r w:rsidRPr="00E545F8">
        <w:rPr>
          <w:rFonts w:asciiTheme="majorHAnsi" w:hAnsiTheme="majorHAnsi" w:cs="Times New Roman"/>
          <w:b/>
        </w:rPr>
        <w:t>3. Aufgabe:</w:t>
      </w:r>
      <w:r w:rsidRPr="00E545F8">
        <w:rPr>
          <w:rFonts w:asciiTheme="majorHAnsi" w:hAnsiTheme="majorHAnsi" w:cs="Times New Roman"/>
        </w:rPr>
        <w:t xml:space="preserve"> Deute mithilfe der Reaktionsgleichungen</w:t>
      </w:r>
      <w:r w:rsidR="006744D0">
        <w:rPr>
          <w:rFonts w:asciiTheme="majorHAnsi" w:hAnsiTheme="majorHAnsi" w:cs="Times New Roman"/>
        </w:rPr>
        <w:t xml:space="preserve"> und Aufgabe 1</w:t>
      </w:r>
      <w:r>
        <w:rPr>
          <w:rFonts w:asciiTheme="majorHAnsi" w:hAnsiTheme="majorHAnsi" w:cs="Times New Roman"/>
        </w:rPr>
        <w:t xml:space="preserve"> deine B</w:t>
      </w:r>
      <w:r w:rsidRPr="00E545F8">
        <w:rPr>
          <w:rFonts w:asciiTheme="majorHAnsi" w:hAnsiTheme="majorHAnsi" w:cs="Times New Roman"/>
        </w:rPr>
        <w:t>eobachtung</w:t>
      </w:r>
      <w:r>
        <w:rPr>
          <w:rFonts w:asciiTheme="majorHAnsi" w:hAnsiTheme="majorHAnsi" w:cs="Times New Roman"/>
        </w:rPr>
        <w:t>.</w:t>
      </w:r>
    </w:p>
    <w:p w:rsidR="00E545F8" w:rsidRPr="00E545F8" w:rsidRDefault="00E545F8" w:rsidP="00A07401">
      <w:pPr>
        <w:contextualSpacing/>
        <w:rPr>
          <w:color w:val="000000" w:themeColor="text1"/>
        </w:rPr>
      </w:pPr>
    </w:p>
    <w:p w:rsidR="005C562E" w:rsidRPr="00E545F8" w:rsidRDefault="006C2884" w:rsidP="006C2884">
      <w:pPr>
        <w:tabs>
          <w:tab w:val="left" w:pos="6439"/>
        </w:tabs>
        <w:contextualSpacing/>
        <w:rPr>
          <w:color w:val="000000" w:themeColor="text1"/>
        </w:rPr>
      </w:pPr>
      <w:r w:rsidRPr="00E545F8">
        <w:rPr>
          <w:color w:val="000000" w:themeColor="text1"/>
        </w:rPr>
        <w:tab/>
      </w:r>
    </w:p>
    <w:p w:rsidR="005E5011" w:rsidRPr="00E545F8" w:rsidRDefault="005E5011" w:rsidP="00A07401">
      <w:pPr>
        <w:contextualSpacing/>
        <w:rPr>
          <w:color w:val="000000" w:themeColor="text1"/>
        </w:rPr>
      </w:pPr>
    </w:p>
    <w:p w:rsidR="005E5011" w:rsidRPr="00E545F8" w:rsidRDefault="005E5011" w:rsidP="00A07401">
      <w:pPr>
        <w:contextualSpacing/>
        <w:rPr>
          <w:color w:val="000000" w:themeColor="text1"/>
        </w:rPr>
      </w:pPr>
    </w:p>
    <w:p w:rsidR="00A07401" w:rsidRDefault="00A07401" w:rsidP="00A07401"/>
    <w:p w:rsidR="000338F3" w:rsidRDefault="000338F3" w:rsidP="00A07401"/>
    <w:p w:rsidR="000338F3" w:rsidRPr="00E545F8" w:rsidRDefault="000338F3" w:rsidP="00A07401">
      <w:pPr>
        <w:sectPr w:rsidR="000338F3" w:rsidRPr="00E545F8" w:rsidSect="0049087A">
          <w:headerReference w:type="default" r:id="rId23"/>
          <w:pgSz w:w="11906" w:h="16838"/>
          <w:pgMar w:top="1417" w:right="1417" w:bottom="709" w:left="1417" w:header="708" w:footer="708" w:gutter="0"/>
          <w:pgNumType w:start="0"/>
          <w:cols w:space="708"/>
          <w:docGrid w:linePitch="360"/>
        </w:sectPr>
      </w:pPr>
    </w:p>
    <w:p w:rsidR="00FB3D74" w:rsidRPr="00525E21" w:rsidRDefault="00A0582F" w:rsidP="00525E21">
      <w:pPr>
        <w:pStyle w:val="berschrift1"/>
      </w:pPr>
      <w:bookmarkStart w:id="22" w:name="_Toc337144262"/>
      <w:r w:rsidRPr="00525E21">
        <w:lastRenderedPageBreak/>
        <w:t xml:space="preserve">Reflexion des </w:t>
      </w:r>
      <w:r w:rsidR="00FB3D74" w:rsidRPr="00525E21">
        <w:t>A</w:t>
      </w:r>
      <w:r w:rsidR="00AA612B" w:rsidRPr="00525E21">
        <w:t>rbeitsblatt</w:t>
      </w:r>
      <w:r w:rsidRPr="00525E21">
        <w:t>es</w:t>
      </w:r>
      <w:bookmarkEnd w:id="22"/>
    </w:p>
    <w:p w:rsidR="00196228" w:rsidRDefault="00196228" w:rsidP="009C3CF6">
      <w:pPr>
        <w:contextualSpacing/>
        <w:rPr>
          <w:color w:val="000000" w:themeColor="text1"/>
        </w:rPr>
      </w:pPr>
      <w:r>
        <w:rPr>
          <w:color w:val="000000" w:themeColor="text1"/>
        </w:rPr>
        <w:t>Mit dem Arbeitsblatt und der dor</w:t>
      </w:r>
      <w:r w:rsidRPr="00196228">
        <w:rPr>
          <w:color w:val="000000" w:themeColor="text1"/>
        </w:rPr>
        <w:t>t beschrieben Versuchsdurchführung</w:t>
      </w:r>
      <w:r>
        <w:rPr>
          <w:color w:val="000000" w:themeColor="text1"/>
        </w:rPr>
        <w:t xml:space="preserve">, sollen die </w:t>
      </w:r>
      <w:proofErr w:type="spellStart"/>
      <w:r>
        <w:rPr>
          <w:color w:val="000000" w:themeColor="text1"/>
        </w:rPr>
        <w:t>SuS</w:t>
      </w:r>
      <w:proofErr w:type="spellEnd"/>
      <w:r>
        <w:rPr>
          <w:color w:val="000000" w:themeColor="text1"/>
        </w:rPr>
        <w:t xml:space="preserve"> Sauerstoff herstellen. Damit wird ihnen verdeutlicht, dass Sauerstoff nicht nur ein Bestandteil der Luft ist, sondern auch mit chemischen Reaktionen gewonnen werden kann. Im Hinblick darauf, dass das Stichwort "chemische Reaktion" fällt, ist </w:t>
      </w:r>
      <w:r w:rsidR="00766A42">
        <w:rPr>
          <w:color w:val="000000" w:themeColor="text1"/>
        </w:rPr>
        <w:t xml:space="preserve">es </w:t>
      </w:r>
      <w:r>
        <w:rPr>
          <w:color w:val="000000" w:themeColor="text1"/>
        </w:rPr>
        <w:t xml:space="preserve">sinnvoller, wenn den </w:t>
      </w:r>
      <w:proofErr w:type="spellStart"/>
      <w:r>
        <w:rPr>
          <w:color w:val="000000" w:themeColor="text1"/>
        </w:rPr>
        <w:t>SuS</w:t>
      </w:r>
      <w:proofErr w:type="spellEnd"/>
      <w:r>
        <w:rPr>
          <w:color w:val="000000" w:themeColor="text1"/>
        </w:rPr>
        <w:t xml:space="preserve"> dieses wichtige Thema b</w:t>
      </w:r>
      <w:r>
        <w:rPr>
          <w:color w:val="000000" w:themeColor="text1"/>
        </w:rPr>
        <w:t>e</w:t>
      </w:r>
      <w:r>
        <w:rPr>
          <w:color w:val="000000" w:themeColor="text1"/>
        </w:rPr>
        <w:t>reits bekannt ist, damit sie den Versuch verstehen und richtig deuten können.</w:t>
      </w:r>
    </w:p>
    <w:p w:rsidR="00196228" w:rsidRPr="00196228" w:rsidRDefault="00B57B05" w:rsidP="009C3CF6">
      <w:pPr>
        <w:contextualSpacing/>
        <w:rPr>
          <w:color w:val="000000" w:themeColor="text1"/>
        </w:rPr>
      </w:pPr>
      <w:r>
        <w:rPr>
          <w:color w:val="000000" w:themeColor="text1"/>
        </w:rPr>
        <w:t xml:space="preserve">Dieses Experiment können alle </w:t>
      </w:r>
      <w:proofErr w:type="spellStart"/>
      <w:r>
        <w:rPr>
          <w:color w:val="000000" w:themeColor="text1"/>
        </w:rPr>
        <w:t>SuS</w:t>
      </w:r>
      <w:proofErr w:type="spellEnd"/>
      <w:r>
        <w:rPr>
          <w:color w:val="000000" w:themeColor="text1"/>
        </w:rPr>
        <w:t xml:space="preserve"> </w:t>
      </w:r>
      <w:r w:rsidR="00196228">
        <w:rPr>
          <w:color w:val="000000" w:themeColor="text1"/>
        </w:rPr>
        <w:t>für sich durchführen und dabei seine Fertigkeiten im U</w:t>
      </w:r>
      <w:r w:rsidR="00196228">
        <w:rPr>
          <w:color w:val="000000" w:themeColor="text1"/>
        </w:rPr>
        <w:t>m</w:t>
      </w:r>
      <w:r w:rsidR="00196228">
        <w:rPr>
          <w:color w:val="000000" w:themeColor="text1"/>
        </w:rPr>
        <w:t xml:space="preserve">gang mit Bunsenbrenner und der Verbrennungsreaktion </w:t>
      </w:r>
      <w:r w:rsidR="001264B4">
        <w:rPr>
          <w:color w:val="000000" w:themeColor="text1"/>
        </w:rPr>
        <w:t>üben. Das Arbeitsblatt kann eingesetzt we</w:t>
      </w:r>
      <w:r w:rsidR="001264B4">
        <w:rPr>
          <w:color w:val="000000" w:themeColor="text1"/>
        </w:rPr>
        <w:t>r</w:t>
      </w:r>
      <w:r w:rsidR="001264B4">
        <w:rPr>
          <w:color w:val="000000" w:themeColor="text1"/>
        </w:rPr>
        <w:t xml:space="preserve">den im Themenbereich </w:t>
      </w:r>
      <w:r w:rsidR="001A2785">
        <w:rPr>
          <w:color w:val="000000" w:themeColor="text1"/>
        </w:rPr>
        <w:t>"</w:t>
      </w:r>
      <w:r w:rsidR="001264B4">
        <w:rPr>
          <w:color w:val="000000" w:themeColor="text1"/>
        </w:rPr>
        <w:t>Chemische Reaktion</w:t>
      </w:r>
      <w:r w:rsidR="001A2785">
        <w:rPr>
          <w:color w:val="000000" w:themeColor="text1"/>
        </w:rPr>
        <w:t>"</w:t>
      </w:r>
      <w:r w:rsidR="001264B4">
        <w:rPr>
          <w:color w:val="000000" w:themeColor="text1"/>
        </w:rPr>
        <w:t xml:space="preserve">, wenn die </w:t>
      </w:r>
      <w:proofErr w:type="spellStart"/>
      <w:r w:rsidR="00766A42">
        <w:rPr>
          <w:color w:val="000000" w:themeColor="text1"/>
        </w:rPr>
        <w:t>SuS</w:t>
      </w:r>
      <w:proofErr w:type="spellEnd"/>
      <w:r w:rsidR="00766A42">
        <w:rPr>
          <w:color w:val="000000" w:themeColor="text1"/>
        </w:rPr>
        <w:t xml:space="preserve"> </w:t>
      </w:r>
      <w:r w:rsidR="001A2785">
        <w:rPr>
          <w:color w:val="000000" w:themeColor="text1"/>
        </w:rPr>
        <w:t>das Experimentieren lernen oder</w:t>
      </w:r>
      <w:r w:rsidR="001264B4">
        <w:rPr>
          <w:color w:val="000000" w:themeColor="text1"/>
        </w:rPr>
        <w:t xml:space="preserve"> Sauerstoffnachweisreaktionen wiederholen oder kennen lernen sollen. </w:t>
      </w:r>
      <w:proofErr w:type="spellStart"/>
      <w:r w:rsidR="001264B4">
        <w:rPr>
          <w:color w:val="000000" w:themeColor="text1"/>
        </w:rPr>
        <w:t>Desweiteren</w:t>
      </w:r>
      <w:proofErr w:type="spellEnd"/>
      <w:r w:rsidR="001264B4">
        <w:rPr>
          <w:color w:val="000000" w:themeColor="text1"/>
        </w:rPr>
        <w:t xml:space="preserve"> kö</w:t>
      </w:r>
      <w:r w:rsidR="001264B4">
        <w:rPr>
          <w:color w:val="000000" w:themeColor="text1"/>
        </w:rPr>
        <w:t>n</w:t>
      </w:r>
      <w:r w:rsidR="001264B4">
        <w:rPr>
          <w:color w:val="000000" w:themeColor="text1"/>
        </w:rPr>
        <w:t>nen sie in den anschließenden Aufgaben die Verwendung des chemischen Wortschatzes verti</w:t>
      </w:r>
      <w:r w:rsidR="001264B4">
        <w:rPr>
          <w:color w:val="000000" w:themeColor="text1"/>
        </w:rPr>
        <w:t>e</w:t>
      </w:r>
      <w:r w:rsidR="001264B4">
        <w:rPr>
          <w:color w:val="000000" w:themeColor="text1"/>
        </w:rPr>
        <w:t>fen oder aber auch die Stöchiometrie üben, wenn sie sie vorher schon kennen gelernt haben. Optional kann die Reaktionsgleichung auch komplett vorgegeben sein, sodass sie trotzdem a</w:t>
      </w:r>
      <w:r w:rsidR="001264B4">
        <w:rPr>
          <w:color w:val="000000" w:themeColor="text1"/>
        </w:rPr>
        <w:t>n</w:t>
      </w:r>
      <w:r w:rsidR="001264B4">
        <w:rPr>
          <w:color w:val="000000" w:themeColor="text1"/>
        </w:rPr>
        <w:t>hand dieser Gleichung ihre Deutung formulieren sollen. Das übt den Umgang mit Reaktion</w:t>
      </w:r>
      <w:r w:rsidR="00766A42">
        <w:rPr>
          <w:color w:val="000000" w:themeColor="text1"/>
        </w:rPr>
        <w:t>sgle</w:t>
      </w:r>
      <w:r w:rsidR="00766A42">
        <w:rPr>
          <w:color w:val="000000" w:themeColor="text1"/>
        </w:rPr>
        <w:t>i</w:t>
      </w:r>
      <w:r w:rsidR="00766A42">
        <w:rPr>
          <w:color w:val="000000" w:themeColor="text1"/>
        </w:rPr>
        <w:t>chungen auf das durchgeführte Experiment</w:t>
      </w:r>
      <w:r w:rsidR="001264B4">
        <w:rPr>
          <w:color w:val="000000" w:themeColor="text1"/>
        </w:rPr>
        <w:t xml:space="preserve"> und auch die Erklärungsfähigkeit, wenn im Exper</w:t>
      </w:r>
      <w:r w:rsidR="001264B4">
        <w:rPr>
          <w:color w:val="000000" w:themeColor="text1"/>
        </w:rPr>
        <w:t>i</w:t>
      </w:r>
      <w:r w:rsidR="001264B4">
        <w:rPr>
          <w:color w:val="000000" w:themeColor="text1"/>
        </w:rPr>
        <w:t>ment etwas and</w:t>
      </w:r>
      <w:r w:rsidR="001264B4">
        <w:rPr>
          <w:color w:val="000000" w:themeColor="text1"/>
        </w:rPr>
        <w:t>e</w:t>
      </w:r>
      <w:r w:rsidR="001264B4">
        <w:rPr>
          <w:color w:val="000000" w:themeColor="text1"/>
        </w:rPr>
        <w:t>res beobachtet wor</w:t>
      </w:r>
      <w:r w:rsidR="00766A42">
        <w:rPr>
          <w:color w:val="000000" w:themeColor="text1"/>
        </w:rPr>
        <w:t>den ist, als in der Reaktio</w:t>
      </w:r>
      <w:r w:rsidR="001264B4">
        <w:rPr>
          <w:color w:val="000000" w:themeColor="text1"/>
        </w:rPr>
        <w:t>n</w:t>
      </w:r>
      <w:r w:rsidR="00766A42">
        <w:rPr>
          <w:color w:val="000000" w:themeColor="text1"/>
        </w:rPr>
        <w:t>s</w:t>
      </w:r>
      <w:r w:rsidR="001264B4">
        <w:rPr>
          <w:color w:val="000000" w:themeColor="text1"/>
        </w:rPr>
        <w:t>gleichung auftaucht.</w:t>
      </w:r>
    </w:p>
    <w:p w:rsidR="00C364B2" w:rsidRDefault="00C364B2" w:rsidP="009C3CF6">
      <w:pPr>
        <w:pStyle w:val="berschrift2"/>
      </w:pPr>
      <w:bookmarkStart w:id="23" w:name="_Toc337144263"/>
      <w:r>
        <w:t>Erwartungshorizont</w:t>
      </w:r>
      <w:r w:rsidR="006968E6">
        <w:t xml:space="preserve"> (Kerncurriculum)</w:t>
      </w:r>
      <w:bookmarkEnd w:id="23"/>
    </w:p>
    <w:p w:rsidR="004B66BB" w:rsidRDefault="001264B4" w:rsidP="009C3CF6">
      <w:pPr>
        <w:rPr>
          <w:color w:val="auto"/>
        </w:rPr>
      </w:pPr>
      <w:r>
        <w:t>Fachwissen:</w:t>
      </w:r>
      <w:r>
        <w:tab/>
      </w:r>
      <w:r>
        <w:tab/>
      </w:r>
      <w:r>
        <w:tab/>
      </w:r>
      <w:r w:rsidR="00D52672">
        <w:rPr>
          <w:color w:val="auto"/>
        </w:rPr>
        <w:t>Nachweisreaktionen: Sauerstoff</w:t>
      </w:r>
      <w:r>
        <w:rPr>
          <w:color w:val="auto"/>
        </w:rPr>
        <w:t xml:space="preserve"> (Basiskonzept "Stoff-Teilchen")</w:t>
      </w:r>
      <w:r w:rsidR="001A2785">
        <w:rPr>
          <w:color w:val="auto"/>
        </w:rPr>
        <w:t>; Das Experiment selbst, sowie die Auswertung der Aufgaben, in denen das E</w:t>
      </w:r>
      <w:r w:rsidR="001A2785">
        <w:rPr>
          <w:color w:val="auto"/>
        </w:rPr>
        <w:t>x</w:t>
      </w:r>
      <w:r w:rsidR="001A2785">
        <w:rPr>
          <w:color w:val="auto"/>
        </w:rPr>
        <w:t>periment mithilfe der Nachweisreaktion gedeutet werden soll</w:t>
      </w:r>
    </w:p>
    <w:p w:rsidR="001264B4" w:rsidRDefault="001264B4" w:rsidP="009C3CF6">
      <w:r>
        <w:rPr>
          <w:color w:val="auto"/>
        </w:rPr>
        <w:tab/>
      </w:r>
      <w:r>
        <w:rPr>
          <w:color w:val="auto"/>
        </w:rPr>
        <w:tab/>
      </w:r>
      <w:r>
        <w:rPr>
          <w:color w:val="auto"/>
        </w:rPr>
        <w:tab/>
      </w:r>
      <w:r>
        <w:rPr>
          <w:color w:val="auto"/>
        </w:rPr>
        <w:tab/>
        <w:t xml:space="preserve">Die </w:t>
      </w:r>
      <w:proofErr w:type="spellStart"/>
      <w:r>
        <w:rPr>
          <w:color w:val="auto"/>
        </w:rPr>
        <w:t>SuS</w:t>
      </w:r>
      <w:proofErr w:type="spellEnd"/>
      <w:r>
        <w:rPr>
          <w:color w:val="auto"/>
        </w:rPr>
        <w:t xml:space="preserve"> beschreiben, dass nach der Reaktion die Ausgangsstoffe </w:t>
      </w:r>
      <w:r>
        <w:rPr>
          <w:color w:val="auto"/>
        </w:rPr>
        <w:tab/>
      </w:r>
      <w:r>
        <w:rPr>
          <w:color w:val="auto"/>
        </w:rPr>
        <w:tab/>
      </w:r>
      <w:r>
        <w:rPr>
          <w:color w:val="auto"/>
        </w:rPr>
        <w:tab/>
      </w:r>
      <w:r>
        <w:rPr>
          <w:color w:val="auto"/>
        </w:rPr>
        <w:tab/>
        <w:t>nicht mehr vorliegen und gleichze</w:t>
      </w:r>
      <w:r>
        <w:rPr>
          <w:color w:val="auto"/>
        </w:rPr>
        <w:t>i</w:t>
      </w:r>
      <w:r>
        <w:rPr>
          <w:color w:val="auto"/>
        </w:rPr>
        <w:t xml:space="preserve">tig immer neue Stoffe </w:t>
      </w:r>
      <w:proofErr w:type="spellStart"/>
      <w:r>
        <w:rPr>
          <w:color w:val="auto"/>
        </w:rPr>
        <w:t>entste</w:t>
      </w:r>
      <w:proofErr w:type="spellEnd"/>
      <w:r>
        <w:rPr>
          <w:color w:val="auto"/>
        </w:rPr>
        <w:t>-</w:t>
      </w:r>
      <w:r>
        <w:rPr>
          <w:color w:val="auto"/>
        </w:rPr>
        <w:tab/>
      </w:r>
      <w:r>
        <w:rPr>
          <w:color w:val="auto"/>
        </w:rPr>
        <w:tab/>
      </w:r>
      <w:r>
        <w:rPr>
          <w:color w:val="auto"/>
        </w:rPr>
        <w:tab/>
      </w:r>
      <w:r>
        <w:rPr>
          <w:color w:val="auto"/>
        </w:rPr>
        <w:tab/>
      </w:r>
      <w:proofErr w:type="spellStart"/>
      <w:r>
        <w:rPr>
          <w:color w:val="auto"/>
        </w:rPr>
        <w:t>hen</w:t>
      </w:r>
      <w:proofErr w:type="spellEnd"/>
      <w:r>
        <w:rPr>
          <w:color w:val="auto"/>
        </w:rPr>
        <w:t>. (Basiskonzept "Chemische Reaktion")</w:t>
      </w:r>
      <w:r w:rsidR="001A2785">
        <w:rPr>
          <w:color w:val="auto"/>
        </w:rPr>
        <w:t>; Aufgabe 3, in der sie sich auf die Reaktionsgleichung beziehen sollen</w:t>
      </w:r>
    </w:p>
    <w:p w:rsidR="00873DE4" w:rsidRDefault="004B66BB" w:rsidP="009C3CF6">
      <w:r>
        <w:t xml:space="preserve">Erkenntnisgewinnung: </w:t>
      </w:r>
      <w:r>
        <w:tab/>
      </w:r>
      <w:r w:rsidR="00873DE4">
        <w:t xml:space="preserve">Die </w:t>
      </w:r>
      <w:proofErr w:type="spellStart"/>
      <w:r w:rsidR="00873DE4">
        <w:t>SuS</w:t>
      </w:r>
      <w:proofErr w:type="spellEnd"/>
      <w:r w:rsidR="00873DE4">
        <w:t xml:space="preserve"> wenden Nachweisreaktionen an</w:t>
      </w:r>
      <w:r w:rsidR="001A2785">
        <w:t>; das Experiment</w:t>
      </w:r>
    </w:p>
    <w:p w:rsidR="00873DE4" w:rsidRDefault="00873DE4" w:rsidP="009C3CF6">
      <w:r>
        <w:tab/>
      </w:r>
      <w:r>
        <w:tab/>
      </w:r>
      <w:r>
        <w:tab/>
      </w:r>
      <w:r>
        <w:tab/>
        <w:t xml:space="preserve">Die </w:t>
      </w:r>
      <w:proofErr w:type="spellStart"/>
      <w:r>
        <w:t>SuS</w:t>
      </w:r>
      <w:proofErr w:type="spellEnd"/>
      <w:r>
        <w:t xml:space="preserve"> führen qualitative</w:t>
      </w:r>
      <w:r w:rsidR="00766A42">
        <w:t>,</w:t>
      </w:r>
      <w:r>
        <w:t xml:space="preserve"> einfache Experime</w:t>
      </w:r>
      <w:r>
        <w:t>n</w:t>
      </w:r>
      <w:r>
        <w:t>te durch und proto-</w:t>
      </w:r>
      <w:r>
        <w:tab/>
      </w:r>
      <w:r>
        <w:tab/>
      </w:r>
      <w:r>
        <w:tab/>
      </w:r>
      <w:r>
        <w:tab/>
      </w:r>
      <w:proofErr w:type="spellStart"/>
      <w:r>
        <w:t>kollieren</w:t>
      </w:r>
      <w:proofErr w:type="spellEnd"/>
      <w:r>
        <w:t xml:space="preserve"> diese</w:t>
      </w:r>
      <w:r w:rsidR="001A2785">
        <w:t>; das Experiment</w:t>
      </w:r>
    </w:p>
    <w:p w:rsidR="005C562E" w:rsidRDefault="005C562E" w:rsidP="009C3CF6">
      <w:r>
        <w:t xml:space="preserve">Kommunikation: </w:t>
      </w:r>
      <w:r>
        <w:tab/>
      </w:r>
      <w:r>
        <w:tab/>
        <w:t xml:space="preserve">Die </w:t>
      </w:r>
      <w:proofErr w:type="spellStart"/>
      <w:r>
        <w:t>SuS</w:t>
      </w:r>
      <w:proofErr w:type="spellEnd"/>
      <w:r>
        <w:t xml:space="preserve"> </w:t>
      </w:r>
      <w:r w:rsidR="00D52672">
        <w:t xml:space="preserve">erklären chemische Sachverhalte unter Anwendung der </w:t>
      </w:r>
      <w:r w:rsidR="00D52672">
        <w:tab/>
      </w:r>
      <w:r w:rsidR="00D52672">
        <w:tab/>
      </w:r>
      <w:r w:rsidR="00D52672">
        <w:tab/>
      </w:r>
      <w:r w:rsidR="00D52672">
        <w:tab/>
        <w:t>Fachsprache</w:t>
      </w:r>
      <w:r w:rsidR="001A2785">
        <w:t>; Aufgaben 1 und 3</w:t>
      </w:r>
    </w:p>
    <w:p w:rsidR="00980FB0" w:rsidRDefault="00980FB0" w:rsidP="009C3CF6">
      <w:r>
        <w:t>Bewertung:</w:t>
      </w:r>
      <w:r>
        <w:tab/>
      </w:r>
      <w:r>
        <w:tab/>
      </w:r>
      <w:r w:rsidR="00766A42">
        <w:tab/>
        <w:t>-</w:t>
      </w:r>
    </w:p>
    <w:p w:rsidR="00980FB0" w:rsidRDefault="00980FB0" w:rsidP="00980FB0">
      <w:pPr>
        <w:pStyle w:val="berschrift2"/>
      </w:pPr>
      <w:r>
        <w:t>Erwartungshorizont (Inhaltlich)</w:t>
      </w:r>
    </w:p>
    <w:p w:rsidR="00980FB0" w:rsidRDefault="00980FB0" w:rsidP="009C3CF6">
      <w:pPr>
        <w:sectPr w:rsidR="00980FB0" w:rsidSect="00036576">
          <w:headerReference w:type="default" r:id="rId24"/>
          <w:type w:val="continuous"/>
          <w:pgSz w:w="11906" w:h="16838"/>
          <w:pgMar w:top="1417" w:right="1417" w:bottom="709" w:left="1417" w:header="708" w:footer="708" w:gutter="0"/>
          <w:cols w:space="708"/>
          <w:docGrid w:linePitch="360"/>
        </w:sectPr>
      </w:pPr>
    </w:p>
    <w:p w:rsidR="00980FB0" w:rsidRPr="004B66BB" w:rsidRDefault="00980FB0" w:rsidP="009C3CF6">
      <w:r w:rsidRPr="00980FB0">
        <w:rPr>
          <w:b/>
        </w:rPr>
        <w:lastRenderedPageBreak/>
        <w:t>Beobachtung:</w:t>
      </w:r>
      <w:r>
        <w:t xml:space="preserve"> siehe oben SV2 Seite 6</w:t>
      </w:r>
    </w:p>
    <w:p w:rsidR="006B713A" w:rsidRDefault="007607A8" w:rsidP="007607A8">
      <w:pPr>
        <w:tabs>
          <w:tab w:val="left" w:pos="1701"/>
          <w:tab w:val="left" w:pos="1985"/>
        </w:tabs>
        <w:contextualSpacing/>
      </w:pPr>
      <w:r w:rsidRPr="006744D0">
        <w:rPr>
          <w:b/>
        </w:rPr>
        <w:lastRenderedPageBreak/>
        <w:t>Aufgabe1:</w:t>
      </w:r>
      <w:r w:rsidRPr="007607A8">
        <w:t xml:space="preserve"> </w:t>
      </w:r>
      <w:r w:rsidR="006744D0">
        <w:tab/>
        <w:t xml:space="preserve">a) </w:t>
      </w:r>
      <w:r w:rsidRPr="007607A8">
        <w:t>Der Glimmspan wird mit einer Zündquelle z</w:t>
      </w:r>
      <w:r>
        <w:t xml:space="preserve">um Glimmen gebracht und in </w:t>
      </w:r>
      <w:r w:rsidR="006744D0">
        <w:tab/>
      </w:r>
      <w:r w:rsidR="00AE4458">
        <w:t>das</w:t>
      </w:r>
      <w:r>
        <w:t xml:space="preserve"> R</w:t>
      </w:r>
      <w:r w:rsidRPr="007607A8">
        <w:t>eaktionsgefäß gehalten</w:t>
      </w:r>
      <w:r>
        <w:t xml:space="preserve">. Leuchtet der Glimmspan auf, wurde Sauerstoff </w:t>
      </w:r>
      <w:r w:rsidR="006744D0">
        <w:tab/>
      </w:r>
      <w:r>
        <w:t xml:space="preserve">nachgewiesen. </w:t>
      </w:r>
      <w:r w:rsidR="00036576">
        <w:tab/>
      </w:r>
    </w:p>
    <w:p w:rsidR="006B713A" w:rsidRDefault="006B713A" w:rsidP="007607A8">
      <w:pPr>
        <w:tabs>
          <w:tab w:val="left" w:pos="1701"/>
          <w:tab w:val="left" w:pos="1985"/>
        </w:tabs>
        <w:contextualSpacing/>
      </w:pPr>
    </w:p>
    <w:p w:rsidR="007607A8" w:rsidRDefault="006B713A" w:rsidP="007607A8">
      <w:pPr>
        <w:tabs>
          <w:tab w:val="left" w:pos="1701"/>
          <w:tab w:val="left" w:pos="1985"/>
        </w:tabs>
        <w:contextualSpacing/>
      </w:pPr>
      <w:r>
        <w:tab/>
      </w:r>
      <w:r w:rsidR="006744D0">
        <w:t xml:space="preserve"> b) </w:t>
      </w:r>
      <w:r w:rsidR="007607A8">
        <w:t>In dem durchgeführten Versuch sollte Sauerstoff hergestellt werden</w:t>
      </w:r>
      <w:r w:rsidR="006744D0">
        <w:t xml:space="preserve">. Man </w:t>
      </w:r>
      <w:r w:rsidR="006744D0">
        <w:tab/>
        <w:t xml:space="preserve">führt eine Glimmspanprobe durch, um herauszufinden, ob Sauerstoff </w:t>
      </w:r>
      <w:proofErr w:type="spellStart"/>
      <w:r w:rsidR="006744D0">
        <w:t>entstan</w:t>
      </w:r>
      <w:proofErr w:type="spellEnd"/>
      <w:r w:rsidR="00A609E6">
        <w:t>-</w:t>
      </w:r>
      <w:r w:rsidR="006744D0">
        <w:tab/>
      </w:r>
      <w:proofErr w:type="gramStart"/>
      <w:r w:rsidR="006744D0">
        <w:t>den</w:t>
      </w:r>
      <w:proofErr w:type="gramEnd"/>
      <w:r w:rsidR="006744D0">
        <w:t xml:space="preserve"> ist.</w:t>
      </w:r>
    </w:p>
    <w:p w:rsidR="007607A8" w:rsidRPr="00D36874" w:rsidRDefault="007607A8" w:rsidP="007607A8">
      <w:pPr>
        <w:tabs>
          <w:tab w:val="left" w:pos="1701"/>
          <w:tab w:val="left" w:pos="1985"/>
        </w:tabs>
        <w:ind w:left="1980" w:hanging="1980"/>
        <w:rPr>
          <w:b/>
          <w:lang w:val="en-US"/>
        </w:rPr>
      </w:pPr>
      <w:proofErr w:type="spellStart"/>
      <w:r w:rsidRPr="00D36874">
        <w:rPr>
          <w:b/>
          <w:lang w:val="en-US"/>
        </w:rPr>
        <w:t>Aufgabe</w:t>
      </w:r>
      <w:proofErr w:type="spellEnd"/>
      <w:r w:rsidRPr="00D36874">
        <w:rPr>
          <w:b/>
          <w:lang w:val="en-US"/>
        </w:rPr>
        <w:t xml:space="preserve"> 2:</w:t>
      </w:r>
    </w:p>
    <w:p w:rsidR="007607A8" w:rsidRPr="00D36874" w:rsidRDefault="007607A8" w:rsidP="007607A8">
      <w:pPr>
        <w:tabs>
          <w:tab w:val="left" w:pos="1701"/>
          <w:tab w:val="left" w:pos="1985"/>
        </w:tabs>
        <w:ind w:left="1980" w:hanging="1980"/>
        <w:rPr>
          <w:lang w:val="en-US"/>
        </w:rPr>
      </w:pPr>
      <w:r w:rsidRPr="00D36874">
        <w:rPr>
          <w:lang w:val="en-US"/>
        </w:rPr>
        <w:t>2KMnO</w:t>
      </w:r>
      <w:r w:rsidRPr="00D36874">
        <w:rPr>
          <w:vertAlign w:val="subscript"/>
          <w:lang w:val="en-US"/>
        </w:rPr>
        <w:t xml:space="preserve">4(s) </w:t>
      </w:r>
      <w:r w:rsidRPr="00D36874">
        <w:rPr>
          <w:rFonts w:ascii="Times New Roman" w:hAnsi="Times New Roman" w:cs="Times New Roman"/>
          <w:lang w:val="en-US"/>
        </w:rPr>
        <w:t>→</w:t>
      </w:r>
      <w:r w:rsidRPr="00D36874">
        <w:rPr>
          <w:lang w:val="en-US"/>
        </w:rPr>
        <w:t xml:space="preserve"> 2K</w:t>
      </w:r>
      <w:r w:rsidRPr="00D36874">
        <w:rPr>
          <w:vertAlign w:val="subscript"/>
          <w:lang w:val="en-US"/>
        </w:rPr>
        <w:t>2</w:t>
      </w:r>
      <w:r w:rsidRPr="00D36874">
        <w:rPr>
          <w:lang w:val="en-US"/>
        </w:rPr>
        <w:t>MnO</w:t>
      </w:r>
      <w:r w:rsidRPr="00D36874">
        <w:rPr>
          <w:vertAlign w:val="subscript"/>
          <w:lang w:val="en-US"/>
        </w:rPr>
        <w:t>4(s)</w:t>
      </w:r>
      <w:r w:rsidRPr="00D36874">
        <w:rPr>
          <w:lang w:val="en-US"/>
        </w:rPr>
        <w:t xml:space="preserve"> + MnO</w:t>
      </w:r>
      <w:r w:rsidRPr="00D36874">
        <w:rPr>
          <w:vertAlign w:val="subscript"/>
          <w:lang w:val="en-US"/>
        </w:rPr>
        <w:t>2(s)</w:t>
      </w:r>
      <w:r w:rsidRPr="00D36874">
        <w:rPr>
          <w:lang w:val="en-US"/>
        </w:rPr>
        <w:t xml:space="preserve"> + </w:t>
      </w:r>
      <w:proofErr w:type="gramStart"/>
      <w:r w:rsidRPr="00D36874">
        <w:rPr>
          <w:lang w:val="en-US"/>
        </w:rPr>
        <w:t>O</w:t>
      </w:r>
      <w:r w:rsidRPr="00D36874">
        <w:rPr>
          <w:vertAlign w:val="subscript"/>
          <w:lang w:val="en-US"/>
        </w:rPr>
        <w:t>2(</w:t>
      </w:r>
      <w:proofErr w:type="gramEnd"/>
      <w:r w:rsidRPr="00D36874">
        <w:rPr>
          <w:vertAlign w:val="subscript"/>
          <w:lang w:val="en-US"/>
        </w:rPr>
        <w:t>g)</w:t>
      </w:r>
    </w:p>
    <w:p w:rsidR="007607A8" w:rsidRPr="00D36874" w:rsidRDefault="007607A8" w:rsidP="007607A8">
      <w:pPr>
        <w:tabs>
          <w:tab w:val="left" w:pos="1701"/>
          <w:tab w:val="left" w:pos="1985"/>
        </w:tabs>
        <w:ind w:left="1980" w:hanging="1980"/>
        <w:rPr>
          <w:rFonts w:asciiTheme="majorHAnsi" w:hAnsiTheme="majorHAnsi" w:cs="Times New Roman"/>
          <w:lang w:val="en-US"/>
        </w:rPr>
      </w:pPr>
      <w:r w:rsidRPr="00D36874">
        <w:rPr>
          <w:lang w:val="en-US"/>
        </w:rPr>
        <w:t>2K</w:t>
      </w:r>
      <w:r w:rsidRPr="00D36874">
        <w:rPr>
          <w:vertAlign w:val="subscript"/>
          <w:lang w:val="en-US"/>
        </w:rPr>
        <w:t>2</w:t>
      </w:r>
      <w:r w:rsidRPr="00D36874">
        <w:rPr>
          <w:lang w:val="en-US"/>
        </w:rPr>
        <w:t>MnO</w:t>
      </w:r>
      <w:r w:rsidRPr="00D36874">
        <w:rPr>
          <w:vertAlign w:val="subscript"/>
          <w:lang w:val="en-US"/>
        </w:rPr>
        <w:t xml:space="preserve">4(s) </w:t>
      </w:r>
      <w:r w:rsidRPr="00D36874">
        <w:rPr>
          <w:rFonts w:ascii="Times New Roman" w:hAnsi="Times New Roman" w:cs="Times New Roman"/>
          <w:lang w:val="en-US"/>
        </w:rPr>
        <w:t xml:space="preserve">→ </w:t>
      </w:r>
      <w:r w:rsidRPr="00D36874">
        <w:rPr>
          <w:rFonts w:asciiTheme="majorHAnsi" w:hAnsiTheme="majorHAnsi" w:cs="Times New Roman"/>
          <w:lang w:val="en-US"/>
        </w:rPr>
        <w:t>2MnO</w:t>
      </w:r>
      <w:r w:rsidRPr="00D36874">
        <w:rPr>
          <w:rFonts w:asciiTheme="majorHAnsi" w:hAnsiTheme="majorHAnsi" w:cs="Times New Roman"/>
          <w:vertAlign w:val="subscript"/>
          <w:lang w:val="en-US"/>
        </w:rPr>
        <w:t>2(s)</w:t>
      </w:r>
      <w:r w:rsidRPr="00D36874">
        <w:rPr>
          <w:rFonts w:asciiTheme="majorHAnsi" w:hAnsiTheme="majorHAnsi" w:cs="Times New Roman"/>
          <w:lang w:val="en-US"/>
        </w:rPr>
        <w:t xml:space="preserve"> + 2K</w:t>
      </w:r>
      <w:r w:rsidRPr="00D36874">
        <w:rPr>
          <w:rFonts w:asciiTheme="majorHAnsi" w:hAnsiTheme="majorHAnsi" w:cs="Times New Roman"/>
          <w:vertAlign w:val="subscript"/>
          <w:lang w:val="en-US"/>
        </w:rPr>
        <w:t>2</w:t>
      </w:r>
      <w:r w:rsidRPr="00D36874">
        <w:rPr>
          <w:rFonts w:asciiTheme="majorHAnsi" w:hAnsiTheme="majorHAnsi" w:cs="Times New Roman"/>
          <w:lang w:val="en-US"/>
        </w:rPr>
        <w:t>O</w:t>
      </w:r>
      <w:r w:rsidRPr="00D36874">
        <w:rPr>
          <w:rFonts w:asciiTheme="majorHAnsi" w:hAnsiTheme="majorHAnsi" w:cs="Times New Roman"/>
          <w:vertAlign w:val="subscript"/>
          <w:lang w:val="en-US"/>
        </w:rPr>
        <w:t>(s)</w:t>
      </w:r>
      <w:r w:rsidRPr="00D36874">
        <w:rPr>
          <w:rFonts w:asciiTheme="majorHAnsi" w:hAnsiTheme="majorHAnsi" w:cs="Times New Roman"/>
          <w:lang w:val="en-US"/>
        </w:rPr>
        <w:t xml:space="preserve"> + O</w:t>
      </w:r>
      <w:r w:rsidRPr="00D36874">
        <w:rPr>
          <w:rFonts w:asciiTheme="majorHAnsi" w:hAnsiTheme="majorHAnsi" w:cs="Times New Roman"/>
          <w:vertAlign w:val="subscript"/>
          <w:lang w:val="en-US"/>
        </w:rPr>
        <w:t>2(s)</w:t>
      </w:r>
    </w:p>
    <w:p w:rsidR="006744D0" w:rsidRPr="006744D0" w:rsidRDefault="007607A8" w:rsidP="007607A8">
      <w:pPr>
        <w:tabs>
          <w:tab w:val="left" w:pos="1701"/>
          <w:tab w:val="left" w:pos="1985"/>
        </w:tabs>
        <w:ind w:left="1980" w:hanging="1980"/>
        <w:rPr>
          <w:rFonts w:asciiTheme="majorHAnsi" w:hAnsiTheme="majorHAnsi" w:cs="Times New Roman"/>
          <w:vertAlign w:val="subscript"/>
          <w:lang w:val="en-US"/>
        </w:rPr>
      </w:pPr>
      <w:r w:rsidRPr="006744D0">
        <w:rPr>
          <w:rFonts w:asciiTheme="majorHAnsi" w:hAnsiTheme="majorHAnsi" w:cs="Times New Roman"/>
          <w:lang w:val="en-US"/>
        </w:rPr>
        <w:t>4MnO</w:t>
      </w:r>
      <w:r w:rsidRPr="006744D0">
        <w:rPr>
          <w:rFonts w:asciiTheme="majorHAnsi" w:hAnsiTheme="majorHAnsi" w:cs="Times New Roman"/>
          <w:vertAlign w:val="subscript"/>
          <w:lang w:val="en-US"/>
        </w:rPr>
        <w:t xml:space="preserve">2(s) </w:t>
      </w:r>
      <w:r w:rsidRPr="006744D0">
        <w:rPr>
          <w:rFonts w:ascii="Times New Roman" w:hAnsi="Times New Roman" w:cs="Times New Roman"/>
          <w:lang w:val="en-US"/>
        </w:rPr>
        <w:t xml:space="preserve">→ </w:t>
      </w:r>
      <w:r w:rsidRPr="006744D0">
        <w:rPr>
          <w:rFonts w:asciiTheme="majorHAnsi" w:hAnsiTheme="majorHAnsi" w:cs="Times New Roman"/>
          <w:lang w:val="en-US"/>
        </w:rPr>
        <w:t>2Mn</w:t>
      </w:r>
      <w:r w:rsidRPr="006744D0">
        <w:rPr>
          <w:rFonts w:asciiTheme="majorHAnsi" w:hAnsiTheme="majorHAnsi" w:cs="Times New Roman"/>
          <w:vertAlign w:val="subscript"/>
          <w:lang w:val="en-US"/>
        </w:rPr>
        <w:t>2</w:t>
      </w:r>
      <w:r w:rsidRPr="006744D0">
        <w:rPr>
          <w:rFonts w:asciiTheme="majorHAnsi" w:hAnsiTheme="majorHAnsi" w:cs="Times New Roman"/>
          <w:lang w:val="en-US"/>
        </w:rPr>
        <w:t>O</w:t>
      </w:r>
      <w:r w:rsidRPr="006744D0">
        <w:rPr>
          <w:rFonts w:asciiTheme="majorHAnsi" w:hAnsiTheme="majorHAnsi" w:cs="Times New Roman"/>
          <w:vertAlign w:val="subscript"/>
          <w:lang w:val="en-US"/>
        </w:rPr>
        <w:t>3(s)</w:t>
      </w:r>
      <w:r w:rsidRPr="006744D0">
        <w:rPr>
          <w:rFonts w:asciiTheme="majorHAnsi" w:hAnsiTheme="majorHAnsi" w:cs="Times New Roman"/>
          <w:lang w:val="en-US"/>
        </w:rPr>
        <w:t xml:space="preserve"> + </w:t>
      </w:r>
      <w:proofErr w:type="gramStart"/>
      <w:r w:rsidRPr="006744D0">
        <w:rPr>
          <w:rFonts w:asciiTheme="majorHAnsi" w:hAnsiTheme="majorHAnsi" w:cs="Times New Roman"/>
          <w:lang w:val="en-US"/>
        </w:rPr>
        <w:t>O</w:t>
      </w:r>
      <w:r w:rsidRPr="006744D0">
        <w:rPr>
          <w:rFonts w:asciiTheme="majorHAnsi" w:hAnsiTheme="majorHAnsi" w:cs="Times New Roman"/>
          <w:vertAlign w:val="subscript"/>
          <w:lang w:val="en-US"/>
        </w:rPr>
        <w:t>2(</w:t>
      </w:r>
      <w:proofErr w:type="gramEnd"/>
      <w:r w:rsidRPr="006744D0">
        <w:rPr>
          <w:rFonts w:asciiTheme="majorHAnsi" w:hAnsiTheme="majorHAnsi" w:cs="Times New Roman"/>
          <w:vertAlign w:val="subscript"/>
          <w:lang w:val="en-US"/>
        </w:rPr>
        <w:t>g)</w:t>
      </w:r>
    </w:p>
    <w:p w:rsidR="003C65BF" w:rsidRDefault="006744D0" w:rsidP="002E3F8D">
      <w:pPr>
        <w:tabs>
          <w:tab w:val="left" w:pos="1701"/>
          <w:tab w:val="left" w:pos="1985"/>
        </w:tabs>
        <w:contextualSpacing/>
        <w:rPr>
          <w:rFonts w:asciiTheme="majorHAnsi" w:hAnsiTheme="majorHAnsi" w:cs="Times New Roman"/>
        </w:rPr>
      </w:pPr>
      <w:r w:rsidRPr="006744D0">
        <w:rPr>
          <w:rFonts w:asciiTheme="majorHAnsi" w:hAnsiTheme="majorHAnsi" w:cs="Times New Roman"/>
          <w:b/>
        </w:rPr>
        <w:t>Aufgabe 3:</w:t>
      </w:r>
      <w:r>
        <w:rPr>
          <w:rFonts w:asciiTheme="majorHAnsi" w:hAnsiTheme="majorHAnsi" w:cs="Times New Roman"/>
        </w:rPr>
        <w:tab/>
      </w:r>
      <w:r w:rsidRPr="006744D0">
        <w:rPr>
          <w:rFonts w:asciiTheme="majorHAnsi" w:hAnsiTheme="majorHAnsi" w:cs="Times New Roman"/>
        </w:rPr>
        <w:t xml:space="preserve">Die Reaktionsgleichung zeigt, </w:t>
      </w:r>
      <w:r>
        <w:rPr>
          <w:rFonts w:asciiTheme="majorHAnsi" w:hAnsiTheme="majorHAnsi" w:cs="Times New Roman"/>
        </w:rPr>
        <w:t xml:space="preserve">dass </w:t>
      </w:r>
      <w:r w:rsidR="003321F2">
        <w:rPr>
          <w:rFonts w:asciiTheme="majorHAnsi" w:hAnsiTheme="majorHAnsi" w:cs="Times New Roman"/>
        </w:rPr>
        <w:t xml:space="preserve">aus Kaliumpermanganat, neben anderen </w:t>
      </w:r>
      <w:r w:rsidR="003321F2">
        <w:rPr>
          <w:rFonts w:asciiTheme="majorHAnsi" w:hAnsiTheme="majorHAnsi" w:cs="Times New Roman"/>
        </w:rPr>
        <w:tab/>
        <w:t>Stoffen auch</w:t>
      </w:r>
      <w:r>
        <w:rPr>
          <w:rFonts w:asciiTheme="majorHAnsi" w:hAnsiTheme="majorHAnsi" w:cs="Times New Roman"/>
        </w:rPr>
        <w:t xml:space="preserve"> S</w:t>
      </w:r>
      <w:r w:rsidRPr="006744D0">
        <w:rPr>
          <w:rFonts w:asciiTheme="majorHAnsi" w:hAnsiTheme="majorHAnsi" w:cs="Times New Roman"/>
        </w:rPr>
        <w:t>auerstoff</w:t>
      </w:r>
      <w:r w:rsidR="002E0E10">
        <w:rPr>
          <w:rFonts w:asciiTheme="majorHAnsi" w:hAnsiTheme="majorHAnsi" w:cs="Times New Roman"/>
        </w:rPr>
        <w:t xml:space="preserve"> entsteht</w:t>
      </w:r>
      <w:r w:rsidR="003321F2">
        <w:rPr>
          <w:rFonts w:asciiTheme="majorHAnsi" w:hAnsiTheme="majorHAnsi" w:cs="Times New Roman"/>
        </w:rPr>
        <w:t>. Die Entstehung des Sauerstoffs</w:t>
      </w:r>
      <w:r>
        <w:rPr>
          <w:rFonts w:asciiTheme="majorHAnsi" w:hAnsiTheme="majorHAnsi" w:cs="Times New Roman"/>
        </w:rPr>
        <w:t xml:space="preserve"> kann mit der </w:t>
      </w:r>
      <w:r w:rsidR="003321F2">
        <w:rPr>
          <w:rFonts w:asciiTheme="majorHAnsi" w:hAnsiTheme="majorHAnsi" w:cs="Times New Roman"/>
        </w:rPr>
        <w:tab/>
      </w:r>
      <w:r>
        <w:rPr>
          <w:rFonts w:asciiTheme="majorHAnsi" w:hAnsiTheme="majorHAnsi" w:cs="Times New Roman"/>
        </w:rPr>
        <w:t>Glimmspanprobe bestätigt werden.</w:t>
      </w:r>
    </w:p>
    <w:p w:rsidR="003C65BF" w:rsidRDefault="003C65BF" w:rsidP="007607A8">
      <w:pPr>
        <w:sectPr w:rsidR="003C65BF" w:rsidSect="00036576">
          <w:headerReference w:type="default" r:id="rId25"/>
          <w:type w:val="continuous"/>
          <w:pgSz w:w="11906" w:h="16838"/>
          <w:pgMar w:top="1417" w:right="1417" w:bottom="709" w:left="1417" w:header="708" w:footer="708" w:gutter="0"/>
          <w:cols w:space="708"/>
          <w:docGrid w:linePitch="360"/>
        </w:sectPr>
      </w:pPr>
    </w:p>
    <w:p w:rsidR="006744D0" w:rsidRPr="006744D0" w:rsidRDefault="006744D0" w:rsidP="007607A8"/>
    <w:sdt>
      <w:sdtPr>
        <w:rPr>
          <w:rFonts w:ascii="Cambria" w:eastAsiaTheme="minorHAnsi" w:hAnsi="Cambria" w:cstheme="minorBidi"/>
          <w:b w:val="0"/>
          <w:bCs w:val="0"/>
          <w:sz w:val="22"/>
          <w:szCs w:val="22"/>
        </w:rPr>
        <w:id w:val="9580662"/>
        <w:docPartObj>
          <w:docPartGallery w:val="Bibliographies"/>
          <w:docPartUnique/>
        </w:docPartObj>
      </w:sdtPr>
      <w:sdtEndPr/>
      <w:sdtContent>
        <w:bookmarkStart w:id="24" w:name="_Toc337144265" w:displacedByCustomXml="prev"/>
        <w:p w:rsidR="002856E4" w:rsidRDefault="002856E4">
          <w:pPr>
            <w:pStyle w:val="berschrift1"/>
          </w:pPr>
          <w:r>
            <w:t>Literaturverzeichnis</w:t>
          </w:r>
          <w:bookmarkEnd w:id="24"/>
        </w:p>
        <w:sdt>
          <w:sdtPr>
            <w:id w:val="111145805"/>
            <w:bibliography/>
          </w:sdtPr>
          <w:sdtEndPr/>
          <w:sdtContent>
            <w:p w:rsidR="003C65BF" w:rsidRDefault="00481227" w:rsidP="003C65BF">
              <w:pPr>
                <w:pStyle w:val="Literaturverzeichnis"/>
              </w:pPr>
              <w:r>
                <w:fldChar w:fldCharType="begin"/>
              </w:r>
              <w:r w:rsidR="002856E4">
                <w:instrText xml:space="preserve"> BIBLIOGRAPHY </w:instrText>
              </w:r>
              <w:r>
                <w:fldChar w:fldCharType="separate"/>
              </w:r>
              <w:r w:rsidR="003C65BF">
                <w:rPr>
                  <w:noProof/>
                </w:rPr>
                <w:t xml:space="preserve">Northolz, M., &amp; Herbst-Irmer, R. (2009). </w:t>
              </w:r>
              <w:r w:rsidR="003C65BF">
                <w:rPr>
                  <w:i/>
                  <w:iCs/>
                  <w:noProof/>
                </w:rPr>
                <w:t>Skript zum anorganisch-chemischen Grundpraktikum für Lehramtskandidaten.</w:t>
              </w:r>
              <w:r w:rsidR="003C65BF">
                <w:rPr>
                  <w:noProof/>
                </w:rPr>
                <w:t xml:space="preserve"> Göttingen: Universität Göttingen.</w:t>
              </w:r>
            </w:p>
            <w:p w:rsidR="003C65BF" w:rsidRDefault="003C65BF" w:rsidP="003C65BF">
              <w:pPr>
                <w:pStyle w:val="Literaturverzeichnis"/>
                <w:rPr>
                  <w:noProof/>
                </w:rPr>
              </w:pPr>
              <w:r>
                <w:rPr>
                  <w:noProof/>
                </w:rPr>
                <w:t xml:space="preserve">Schmidkunz, H. (2011). </w:t>
              </w:r>
              <w:r>
                <w:rPr>
                  <w:i/>
                  <w:iCs/>
                  <w:noProof/>
                </w:rPr>
                <w:t>Chemische Freihandversuche Band 1.</w:t>
              </w:r>
              <w:r>
                <w:rPr>
                  <w:noProof/>
                </w:rPr>
                <w:t xml:space="preserve"> Aulis Verlag.</w:t>
              </w:r>
            </w:p>
            <w:p w:rsidR="002856E4" w:rsidRDefault="00481227" w:rsidP="003C65BF">
              <w:r>
                <w:fldChar w:fldCharType="end"/>
              </w:r>
            </w:p>
          </w:sdtContent>
        </w:sdt>
      </w:sdtContent>
    </w:sdt>
    <w:p w:rsidR="003C65BF" w:rsidRDefault="003C65BF" w:rsidP="00F74A95"/>
    <w:p w:rsidR="00F74A95" w:rsidRPr="003C65BF" w:rsidRDefault="003C65BF" w:rsidP="003C65BF">
      <w:pPr>
        <w:tabs>
          <w:tab w:val="left" w:pos="2513"/>
        </w:tabs>
      </w:pPr>
      <w:r>
        <w:tab/>
      </w:r>
    </w:p>
    <w:sectPr w:rsidR="00F74A95" w:rsidRPr="003C65BF" w:rsidSect="00A0582F">
      <w:headerReference w:type="default" r:id="rId26"/>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23D" w:rsidRDefault="00B4123D" w:rsidP="0086227B">
      <w:pPr>
        <w:spacing w:after="0" w:line="240" w:lineRule="auto"/>
      </w:pPr>
      <w:r>
        <w:separator/>
      </w:r>
    </w:p>
  </w:endnote>
  <w:endnote w:type="continuationSeparator" w:id="0">
    <w:p w:rsidR="00B4123D" w:rsidRDefault="00B4123D"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23D" w:rsidRDefault="00B4123D" w:rsidP="0086227B">
      <w:pPr>
        <w:spacing w:after="0" w:line="240" w:lineRule="auto"/>
      </w:pPr>
      <w:r>
        <w:separator/>
      </w:r>
    </w:p>
  </w:footnote>
  <w:footnote w:type="continuationSeparator" w:id="0">
    <w:p w:rsidR="00B4123D" w:rsidRDefault="00B4123D"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8806"/>
      <w:docPartObj>
        <w:docPartGallery w:val="Page Numbers (Top of Page)"/>
        <w:docPartUnique/>
      </w:docPartObj>
    </w:sdtPr>
    <w:sdtEndPr/>
    <w:sdtContent>
      <w:p w:rsidR="00036576" w:rsidRPr="0080101C" w:rsidRDefault="00B4123D" w:rsidP="00036576">
        <w:pPr>
          <w:pStyle w:val="Kopfzeile"/>
        </w:pPr>
        <w:r>
          <w:fldChar w:fldCharType="begin"/>
        </w:r>
        <w:r>
          <w:instrText xml:space="preserve"> STYLEREF  "Überschrift 1" \n  \* MERGEFORMAT </w:instrText>
        </w:r>
        <w:r>
          <w:fldChar w:fldCharType="separate"/>
        </w:r>
        <w:r w:rsidR="00E551D1" w:rsidRPr="00E551D1">
          <w:rPr>
            <w:b/>
            <w:bCs/>
            <w:noProof/>
          </w:rPr>
          <w:t>3</w:t>
        </w:r>
        <w:r>
          <w:rPr>
            <w:b/>
            <w:bCs/>
            <w:noProof/>
          </w:rPr>
          <w:fldChar w:fldCharType="end"/>
        </w:r>
        <w:r w:rsidR="00036576">
          <w:t xml:space="preserve"> </w:t>
        </w:r>
        <w:r>
          <w:fldChar w:fldCharType="begin"/>
        </w:r>
        <w:r>
          <w:instrText xml:space="preserve"> STYLEREF  "Überschrift 1"  \* MERGEFORMAT </w:instrText>
        </w:r>
        <w:r>
          <w:fldChar w:fldCharType="separate"/>
        </w:r>
        <w:r w:rsidR="00E551D1">
          <w:rPr>
            <w:noProof/>
          </w:rPr>
          <w:t>Lehrerversuche</w:t>
        </w:r>
        <w:r>
          <w:rPr>
            <w:noProof/>
          </w:rPr>
          <w:fldChar w:fldCharType="end"/>
        </w:r>
        <w:r w:rsidR="00036576" w:rsidRPr="0080101C">
          <w:tab/>
        </w:r>
        <w:r w:rsidR="00036576" w:rsidRPr="0080101C">
          <w:tab/>
        </w:r>
        <w:r>
          <w:fldChar w:fldCharType="begin"/>
        </w:r>
        <w:r>
          <w:instrText xml:space="preserve"> PAGE   \* MERGEFORMAT </w:instrText>
        </w:r>
        <w:r>
          <w:fldChar w:fldCharType="separate"/>
        </w:r>
        <w:r w:rsidR="00E551D1">
          <w:rPr>
            <w:noProof/>
          </w:rPr>
          <w:t>10</w:t>
        </w:r>
        <w:r>
          <w:rPr>
            <w:noProof/>
          </w:rPr>
          <w:fldChar w:fldCharType="end"/>
        </w:r>
      </w:p>
    </w:sdtContent>
  </w:sdt>
  <w:p w:rsidR="00036576" w:rsidRPr="00337B69" w:rsidRDefault="00B4123D" w:rsidP="00036576">
    <w:pPr>
      <w:pStyle w:val="Kopfzeile"/>
    </w:pPr>
    <w:r>
      <w:rPr>
        <w:noProof/>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76" w:rsidRPr="00337B69" w:rsidRDefault="00036576" w:rsidP="0003657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76" w:rsidRPr="0080101C" w:rsidRDefault="00B4123D" w:rsidP="0049087A">
    <w:pPr>
      <w:pStyle w:val="Kopfzeile"/>
    </w:pPr>
    <w:r>
      <w:fldChar w:fldCharType="begin"/>
    </w:r>
    <w:r>
      <w:instrText xml:space="preserve"> STYLEREF  "Überschrift 1" \n  \* MERGEFORMAT </w:instrText>
    </w:r>
    <w:r>
      <w:fldChar w:fldCharType="separate"/>
    </w:r>
    <w:r w:rsidR="00E551D1" w:rsidRPr="00E551D1">
      <w:rPr>
        <w:b/>
        <w:bCs/>
        <w:noProof/>
      </w:rPr>
      <w:t>4</w:t>
    </w:r>
    <w:r>
      <w:rPr>
        <w:b/>
        <w:bCs/>
        <w:noProof/>
      </w:rPr>
      <w:fldChar w:fldCharType="end"/>
    </w:r>
    <w:r w:rsidR="00036576">
      <w:t xml:space="preserve"> Reflexion des Arbeitsblattes</w:t>
    </w:r>
    <w:r w:rsidR="00036576" w:rsidRPr="0080101C">
      <w:tab/>
    </w:r>
    <w:r w:rsidR="00036576" w:rsidRPr="0080101C">
      <w:tab/>
    </w:r>
    <w:r w:rsidR="006B713A">
      <w:t>1</w:t>
    </w:r>
    <w:r w:rsidR="000338F3">
      <w:t>2</w:t>
    </w:r>
  </w:p>
  <w:p w:rsidR="00036576" w:rsidRPr="0080101C" w:rsidRDefault="00B4123D" w:rsidP="0049087A">
    <w:pPr>
      <w:pStyle w:val="Kopfzeile"/>
    </w:pPr>
    <w:r>
      <w:rPr>
        <w:noProof/>
        <w:lang w:eastAsia="de-DE"/>
      </w:rPr>
      <w:pict>
        <v:shapetype id="_x0000_t32" coordsize="21600,21600" o:spt="32" o:oned="t" path="m,l21600,21600e" filled="f">
          <v:path arrowok="t" fillok="f" o:connecttype="none"/>
          <o:lock v:ext="edit" shapetype="t"/>
        </v:shapetype>
        <v:shape id="_x0000_s2056" type="#_x0000_t32" style="position:absolute;left:0;text-align:left;margin-left:-3.35pt;margin-top:3.05pt;width:462pt;height:.05pt;flip:x;z-index:251666432" o:connectortype="straigh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13A" w:rsidRPr="0080101C" w:rsidRDefault="00B4123D" w:rsidP="0049087A">
    <w:pPr>
      <w:pStyle w:val="Kopfzeile"/>
    </w:pPr>
    <w:r>
      <w:fldChar w:fldCharType="begin"/>
    </w:r>
    <w:r>
      <w:instrText xml:space="preserve"> STYLEREF  "Überschrift 1" \n  \* MERGEFORMAT </w:instrText>
    </w:r>
    <w:r>
      <w:fldChar w:fldCharType="separate"/>
    </w:r>
    <w:r w:rsidR="00E551D1" w:rsidRPr="00E551D1">
      <w:rPr>
        <w:b/>
        <w:bCs/>
        <w:noProof/>
      </w:rPr>
      <w:t>4</w:t>
    </w:r>
    <w:r>
      <w:rPr>
        <w:b/>
        <w:bCs/>
        <w:noProof/>
      </w:rPr>
      <w:fldChar w:fldCharType="end"/>
    </w:r>
    <w:r w:rsidR="006B713A">
      <w:t xml:space="preserve"> Reflexion des Arbeitsblattes</w:t>
    </w:r>
    <w:r w:rsidR="006B713A" w:rsidRPr="0080101C">
      <w:tab/>
    </w:r>
    <w:r w:rsidR="006B713A" w:rsidRPr="0080101C">
      <w:tab/>
    </w:r>
    <w:r w:rsidR="006B713A">
      <w:t>1</w:t>
    </w:r>
    <w:r w:rsidR="000338F3">
      <w:t>3</w:t>
    </w:r>
  </w:p>
  <w:p w:rsidR="006B713A" w:rsidRPr="0080101C" w:rsidRDefault="00B4123D" w:rsidP="0049087A">
    <w:pPr>
      <w:pStyle w:val="Kopfzeile"/>
    </w:pPr>
    <w:r>
      <w:rPr>
        <w:noProof/>
        <w:lang w:eastAsia="de-DE"/>
      </w:rPr>
      <w:pict>
        <v:shapetype id="_x0000_t32" coordsize="21600,21600" o:spt="32" o:oned="t" path="m,l21600,21600e" filled="f">
          <v:path arrowok="t" fillok="f" o:connecttype="none"/>
          <o:lock v:ext="edit" shapetype="t"/>
        </v:shapetype>
        <v:shape id="_x0000_s2058" type="#_x0000_t32" style="position:absolute;left:0;text-align:left;margin-left:-3.35pt;margin-top:3.05pt;width:462pt;height:.05pt;flip:x;z-index:251670528" o:connectortype="straigh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76" w:rsidRPr="0080101C" w:rsidRDefault="00B4123D" w:rsidP="00036576">
    <w:pPr>
      <w:pStyle w:val="Kopfzeile"/>
    </w:pPr>
    <w:r>
      <w:fldChar w:fldCharType="begin"/>
    </w:r>
    <w:r>
      <w:instrText xml:space="preserve"> STYLEREF  "Überschrift 1" \n  \* MERGEFORMAT </w:instrText>
    </w:r>
    <w:r>
      <w:fldChar w:fldCharType="separate"/>
    </w:r>
    <w:r w:rsidR="00774E62" w:rsidRPr="00774E62">
      <w:rPr>
        <w:b/>
        <w:bCs/>
        <w:noProof/>
      </w:rPr>
      <w:t>5</w:t>
    </w:r>
    <w:r>
      <w:rPr>
        <w:b/>
        <w:bCs/>
        <w:noProof/>
      </w:rPr>
      <w:fldChar w:fldCharType="end"/>
    </w:r>
    <w:r w:rsidR="00036576">
      <w:t xml:space="preserve"> Literaturverzeichnis</w:t>
    </w:r>
    <w:r w:rsidR="00036576" w:rsidRPr="0080101C">
      <w:tab/>
    </w:r>
    <w:r w:rsidR="00036576" w:rsidRPr="0080101C">
      <w:tab/>
    </w:r>
    <w:r w:rsidR="006B713A">
      <w:t>1</w:t>
    </w:r>
    <w:r w:rsidR="000338F3">
      <w:t>4</w:t>
    </w:r>
  </w:p>
  <w:p w:rsidR="00036576" w:rsidRPr="0080101C" w:rsidRDefault="00B4123D" w:rsidP="00036576">
    <w:pPr>
      <w:pStyle w:val="Kopfzeile"/>
    </w:pPr>
    <w:r>
      <w:rPr>
        <w:noProof/>
        <w:lang w:eastAsia="de-DE"/>
      </w:rPr>
      <w:pict>
        <v:shapetype id="_x0000_t32" coordsize="21600,21600" o:spt="32" o:oned="t" path="m,l21600,21600e" filled="f">
          <v:path arrowok="t" fillok="f" o:connecttype="none"/>
          <o:lock v:ext="edit" shapetype="t"/>
        </v:shapetype>
        <v:shape id="_x0000_s2057" type="#_x0000_t32" style="position:absolute;left:0;text-align:left;margin-left:-3.35pt;margin-top:3.05pt;width:462pt;height:.05pt;flip:x;z-index:251668480"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5F064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0"/>
  </w:num>
  <w:num w:numId="13">
    <w:abstractNumId w:val="6"/>
  </w:num>
  <w:num w:numId="14">
    <w:abstractNumId w:val="5"/>
  </w:num>
  <w:num w:numId="15">
    <w:abstractNumId w:val="8"/>
  </w:num>
  <w:num w:numId="16">
    <w:abstractNumId w:val="1"/>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9"/>
    <o:shapelayout v:ext="edit">
      <o:idmap v:ext="edit" data="2"/>
      <o:rules v:ext="edit">
        <o:r id="V:Rule1" type="connector" idref="#_x0000_s2056"/>
        <o:r id="V:Rule2" type="connector" idref="#_x0000_s2058"/>
        <o:r id="V:Rule3" type="connector" idref="#_x0000_s2055"/>
        <o:r id="V:Rule4"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2B4D"/>
    <w:rsid w:val="00007E3F"/>
    <w:rsid w:val="00011800"/>
    <w:rsid w:val="000137A3"/>
    <w:rsid w:val="00014E7D"/>
    <w:rsid w:val="00016486"/>
    <w:rsid w:val="00022871"/>
    <w:rsid w:val="00026CE8"/>
    <w:rsid w:val="000338F3"/>
    <w:rsid w:val="00036576"/>
    <w:rsid w:val="00041562"/>
    <w:rsid w:val="00052C7D"/>
    <w:rsid w:val="00056798"/>
    <w:rsid w:val="0006287D"/>
    <w:rsid w:val="0006684E"/>
    <w:rsid w:val="00066DE1"/>
    <w:rsid w:val="00067AEC"/>
    <w:rsid w:val="00072812"/>
    <w:rsid w:val="000731EA"/>
    <w:rsid w:val="000760FB"/>
    <w:rsid w:val="00076E5A"/>
    <w:rsid w:val="0007729E"/>
    <w:rsid w:val="000810F2"/>
    <w:rsid w:val="00086FCF"/>
    <w:rsid w:val="00090B6D"/>
    <w:rsid w:val="00091A54"/>
    <w:rsid w:val="00092C8B"/>
    <w:rsid w:val="000972FF"/>
    <w:rsid w:val="000A3CEC"/>
    <w:rsid w:val="000B4424"/>
    <w:rsid w:val="000C4EB4"/>
    <w:rsid w:val="000D10FB"/>
    <w:rsid w:val="000D7381"/>
    <w:rsid w:val="000E0EBE"/>
    <w:rsid w:val="000E21A7"/>
    <w:rsid w:val="000E35E6"/>
    <w:rsid w:val="000E7DB1"/>
    <w:rsid w:val="000E7E22"/>
    <w:rsid w:val="000F523C"/>
    <w:rsid w:val="000F5EEC"/>
    <w:rsid w:val="000F7CE3"/>
    <w:rsid w:val="000F7E29"/>
    <w:rsid w:val="001022B4"/>
    <w:rsid w:val="0011647A"/>
    <w:rsid w:val="0012481E"/>
    <w:rsid w:val="001264B4"/>
    <w:rsid w:val="00133A76"/>
    <w:rsid w:val="0013621E"/>
    <w:rsid w:val="00140A24"/>
    <w:rsid w:val="001416EF"/>
    <w:rsid w:val="00153EA8"/>
    <w:rsid w:val="00154050"/>
    <w:rsid w:val="00157F3D"/>
    <w:rsid w:val="001656FC"/>
    <w:rsid w:val="001701F2"/>
    <w:rsid w:val="00181B85"/>
    <w:rsid w:val="001934F2"/>
    <w:rsid w:val="00196228"/>
    <w:rsid w:val="001A2785"/>
    <w:rsid w:val="001A7524"/>
    <w:rsid w:val="001B4730"/>
    <w:rsid w:val="001C039C"/>
    <w:rsid w:val="001C5EFC"/>
    <w:rsid w:val="001D0C50"/>
    <w:rsid w:val="001E47B5"/>
    <w:rsid w:val="001F24FA"/>
    <w:rsid w:val="00206D6B"/>
    <w:rsid w:val="00220065"/>
    <w:rsid w:val="002316F6"/>
    <w:rsid w:val="0023241F"/>
    <w:rsid w:val="00232FD9"/>
    <w:rsid w:val="002375EF"/>
    <w:rsid w:val="00252626"/>
    <w:rsid w:val="00254F3F"/>
    <w:rsid w:val="00266AAB"/>
    <w:rsid w:val="0027011D"/>
    <w:rsid w:val="0027751F"/>
    <w:rsid w:val="0028080E"/>
    <w:rsid w:val="0028412A"/>
    <w:rsid w:val="002856E4"/>
    <w:rsid w:val="00292597"/>
    <w:rsid w:val="002944CF"/>
    <w:rsid w:val="0029759A"/>
    <w:rsid w:val="002A716F"/>
    <w:rsid w:val="002B0B14"/>
    <w:rsid w:val="002B15E8"/>
    <w:rsid w:val="002C490D"/>
    <w:rsid w:val="002C6216"/>
    <w:rsid w:val="002E0E10"/>
    <w:rsid w:val="002E0F34"/>
    <w:rsid w:val="002E1DB2"/>
    <w:rsid w:val="002E2DD3"/>
    <w:rsid w:val="002E38A0"/>
    <w:rsid w:val="002E3F8D"/>
    <w:rsid w:val="002E5FCC"/>
    <w:rsid w:val="002F0FF7"/>
    <w:rsid w:val="002F38EE"/>
    <w:rsid w:val="002F4CA3"/>
    <w:rsid w:val="00300DC1"/>
    <w:rsid w:val="0030672E"/>
    <w:rsid w:val="00313D62"/>
    <w:rsid w:val="003321F2"/>
    <w:rsid w:val="0033677B"/>
    <w:rsid w:val="00336B3B"/>
    <w:rsid w:val="00337B69"/>
    <w:rsid w:val="00344BB7"/>
    <w:rsid w:val="00345293"/>
    <w:rsid w:val="00345F54"/>
    <w:rsid w:val="003513D6"/>
    <w:rsid w:val="003708E2"/>
    <w:rsid w:val="00380A1B"/>
    <w:rsid w:val="0038284A"/>
    <w:rsid w:val="003837C2"/>
    <w:rsid w:val="00384682"/>
    <w:rsid w:val="00395AD9"/>
    <w:rsid w:val="003A6CCD"/>
    <w:rsid w:val="003B45AB"/>
    <w:rsid w:val="003B49C6"/>
    <w:rsid w:val="003C3313"/>
    <w:rsid w:val="003C5747"/>
    <w:rsid w:val="003C65BF"/>
    <w:rsid w:val="003D529E"/>
    <w:rsid w:val="003E1521"/>
    <w:rsid w:val="003E2B46"/>
    <w:rsid w:val="003E69AB"/>
    <w:rsid w:val="003F2E4F"/>
    <w:rsid w:val="00401750"/>
    <w:rsid w:val="00401E08"/>
    <w:rsid w:val="004102B8"/>
    <w:rsid w:val="00411AA3"/>
    <w:rsid w:val="0041565C"/>
    <w:rsid w:val="004208CE"/>
    <w:rsid w:val="00426E99"/>
    <w:rsid w:val="00434D4E"/>
    <w:rsid w:val="00434F30"/>
    <w:rsid w:val="00436964"/>
    <w:rsid w:val="00442EB1"/>
    <w:rsid w:val="0046406D"/>
    <w:rsid w:val="00481227"/>
    <w:rsid w:val="00486B2D"/>
    <w:rsid w:val="00486C9F"/>
    <w:rsid w:val="0049087A"/>
    <w:rsid w:val="004944F3"/>
    <w:rsid w:val="00495010"/>
    <w:rsid w:val="004A3AC2"/>
    <w:rsid w:val="004B200E"/>
    <w:rsid w:val="004B3E0E"/>
    <w:rsid w:val="004B66BB"/>
    <w:rsid w:val="004C5E70"/>
    <w:rsid w:val="004C64A6"/>
    <w:rsid w:val="004C6E1E"/>
    <w:rsid w:val="004D2994"/>
    <w:rsid w:val="004F1A17"/>
    <w:rsid w:val="00503C6A"/>
    <w:rsid w:val="005115B1"/>
    <w:rsid w:val="00511B2E"/>
    <w:rsid w:val="005131C3"/>
    <w:rsid w:val="005228A9"/>
    <w:rsid w:val="005240FE"/>
    <w:rsid w:val="00525E21"/>
    <w:rsid w:val="00526F69"/>
    <w:rsid w:val="00530A18"/>
    <w:rsid w:val="00532714"/>
    <w:rsid w:val="005345A2"/>
    <w:rsid w:val="005423C9"/>
    <w:rsid w:val="00544922"/>
    <w:rsid w:val="005650D4"/>
    <w:rsid w:val="005669B2"/>
    <w:rsid w:val="00573704"/>
    <w:rsid w:val="00574063"/>
    <w:rsid w:val="005745F8"/>
    <w:rsid w:val="0057596C"/>
    <w:rsid w:val="005819B9"/>
    <w:rsid w:val="0059016D"/>
    <w:rsid w:val="00595177"/>
    <w:rsid w:val="00595DE4"/>
    <w:rsid w:val="005978FA"/>
    <w:rsid w:val="005A2E89"/>
    <w:rsid w:val="005B23FC"/>
    <w:rsid w:val="005C562E"/>
    <w:rsid w:val="005E1939"/>
    <w:rsid w:val="005E3970"/>
    <w:rsid w:val="005E5011"/>
    <w:rsid w:val="005F0074"/>
    <w:rsid w:val="005F2176"/>
    <w:rsid w:val="005F7638"/>
    <w:rsid w:val="0061276A"/>
    <w:rsid w:val="00612F93"/>
    <w:rsid w:val="00626874"/>
    <w:rsid w:val="00631F0F"/>
    <w:rsid w:val="00637239"/>
    <w:rsid w:val="00654117"/>
    <w:rsid w:val="00672281"/>
    <w:rsid w:val="006744D0"/>
    <w:rsid w:val="006767BB"/>
    <w:rsid w:val="00681739"/>
    <w:rsid w:val="00690534"/>
    <w:rsid w:val="006943C9"/>
    <w:rsid w:val="006968E6"/>
    <w:rsid w:val="006969E4"/>
    <w:rsid w:val="006A0F35"/>
    <w:rsid w:val="006B1710"/>
    <w:rsid w:val="006B3EC2"/>
    <w:rsid w:val="006B713A"/>
    <w:rsid w:val="006C2884"/>
    <w:rsid w:val="006C5B0D"/>
    <w:rsid w:val="006C7B24"/>
    <w:rsid w:val="006E0768"/>
    <w:rsid w:val="006E1A72"/>
    <w:rsid w:val="006E32AF"/>
    <w:rsid w:val="006F4715"/>
    <w:rsid w:val="00707392"/>
    <w:rsid w:val="00707468"/>
    <w:rsid w:val="00713D6E"/>
    <w:rsid w:val="0072123D"/>
    <w:rsid w:val="0072289F"/>
    <w:rsid w:val="007342DD"/>
    <w:rsid w:val="00737542"/>
    <w:rsid w:val="00742D5F"/>
    <w:rsid w:val="00746773"/>
    <w:rsid w:val="007607A8"/>
    <w:rsid w:val="0076637A"/>
    <w:rsid w:val="00766A42"/>
    <w:rsid w:val="00774E62"/>
    <w:rsid w:val="00775EEC"/>
    <w:rsid w:val="0078071E"/>
    <w:rsid w:val="00782AF9"/>
    <w:rsid w:val="00790D3B"/>
    <w:rsid w:val="007924D9"/>
    <w:rsid w:val="00796E48"/>
    <w:rsid w:val="007A7FA8"/>
    <w:rsid w:val="007B2AB0"/>
    <w:rsid w:val="007D5188"/>
    <w:rsid w:val="007E586C"/>
    <w:rsid w:val="007E7412"/>
    <w:rsid w:val="00801678"/>
    <w:rsid w:val="008042F5"/>
    <w:rsid w:val="00805811"/>
    <w:rsid w:val="00814109"/>
    <w:rsid w:val="00814CF1"/>
    <w:rsid w:val="00815FB9"/>
    <w:rsid w:val="0082230A"/>
    <w:rsid w:val="008261B4"/>
    <w:rsid w:val="0083112B"/>
    <w:rsid w:val="00837114"/>
    <w:rsid w:val="00844F46"/>
    <w:rsid w:val="00847790"/>
    <w:rsid w:val="008620C0"/>
    <w:rsid w:val="0086227B"/>
    <w:rsid w:val="008664DF"/>
    <w:rsid w:val="00873DE4"/>
    <w:rsid w:val="00875E5B"/>
    <w:rsid w:val="008833D8"/>
    <w:rsid w:val="0088451A"/>
    <w:rsid w:val="00891AA4"/>
    <w:rsid w:val="008939C8"/>
    <w:rsid w:val="00896D5A"/>
    <w:rsid w:val="008A309F"/>
    <w:rsid w:val="008A5D98"/>
    <w:rsid w:val="008B096E"/>
    <w:rsid w:val="008B5C95"/>
    <w:rsid w:val="008B7FD6"/>
    <w:rsid w:val="008C0340"/>
    <w:rsid w:val="008C083F"/>
    <w:rsid w:val="008C10CB"/>
    <w:rsid w:val="008C54AF"/>
    <w:rsid w:val="008C71EE"/>
    <w:rsid w:val="008D18D6"/>
    <w:rsid w:val="008D67B2"/>
    <w:rsid w:val="008E12F8"/>
    <w:rsid w:val="008E1A25"/>
    <w:rsid w:val="008E345D"/>
    <w:rsid w:val="008E444A"/>
    <w:rsid w:val="008F513E"/>
    <w:rsid w:val="00905459"/>
    <w:rsid w:val="00913D97"/>
    <w:rsid w:val="00917131"/>
    <w:rsid w:val="0092634D"/>
    <w:rsid w:val="00932C2A"/>
    <w:rsid w:val="00937CDE"/>
    <w:rsid w:val="0094350A"/>
    <w:rsid w:val="00946F4E"/>
    <w:rsid w:val="00954DC8"/>
    <w:rsid w:val="00971E91"/>
    <w:rsid w:val="009735A3"/>
    <w:rsid w:val="00973F3F"/>
    <w:rsid w:val="009742E6"/>
    <w:rsid w:val="00977ED8"/>
    <w:rsid w:val="00980096"/>
    <w:rsid w:val="00980FB0"/>
    <w:rsid w:val="0098168E"/>
    <w:rsid w:val="00993407"/>
    <w:rsid w:val="00994634"/>
    <w:rsid w:val="009A5074"/>
    <w:rsid w:val="009A5317"/>
    <w:rsid w:val="009B0D3F"/>
    <w:rsid w:val="009C3CF6"/>
    <w:rsid w:val="009C5E67"/>
    <w:rsid w:val="009C6F21"/>
    <w:rsid w:val="009C7687"/>
    <w:rsid w:val="009D0FF4"/>
    <w:rsid w:val="009D150C"/>
    <w:rsid w:val="009D4BD9"/>
    <w:rsid w:val="009D7FE9"/>
    <w:rsid w:val="009E68EE"/>
    <w:rsid w:val="009E7E00"/>
    <w:rsid w:val="009F0CE9"/>
    <w:rsid w:val="009F5A39"/>
    <w:rsid w:val="009F61D4"/>
    <w:rsid w:val="009F6AFE"/>
    <w:rsid w:val="00A006C3"/>
    <w:rsid w:val="00A01C0A"/>
    <w:rsid w:val="00A02ADB"/>
    <w:rsid w:val="00A0582F"/>
    <w:rsid w:val="00A05C2F"/>
    <w:rsid w:val="00A06A46"/>
    <w:rsid w:val="00A06D28"/>
    <w:rsid w:val="00A07401"/>
    <w:rsid w:val="00A1007F"/>
    <w:rsid w:val="00A168E0"/>
    <w:rsid w:val="00A2136F"/>
    <w:rsid w:val="00A2301A"/>
    <w:rsid w:val="00A27886"/>
    <w:rsid w:val="00A308D6"/>
    <w:rsid w:val="00A34816"/>
    <w:rsid w:val="00A35BEF"/>
    <w:rsid w:val="00A458B4"/>
    <w:rsid w:val="00A53F73"/>
    <w:rsid w:val="00A551F2"/>
    <w:rsid w:val="00A609E6"/>
    <w:rsid w:val="00A618AE"/>
    <w:rsid w:val="00A66ECE"/>
    <w:rsid w:val="00A67F21"/>
    <w:rsid w:val="00A75F0A"/>
    <w:rsid w:val="00A778C9"/>
    <w:rsid w:val="00A90BD6"/>
    <w:rsid w:val="00A9233D"/>
    <w:rsid w:val="00A96F52"/>
    <w:rsid w:val="00AA2D7E"/>
    <w:rsid w:val="00AA35D2"/>
    <w:rsid w:val="00AA604B"/>
    <w:rsid w:val="00AA612B"/>
    <w:rsid w:val="00AB66EB"/>
    <w:rsid w:val="00AD0867"/>
    <w:rsid w:val="00AD0C24"/>
    <w:rsid w:val="00AD7D1F"/>
    <w:rsid w:val="00AE0A34"/>
    <w:rsid w:val="00AE1230"/>
    <w:rsid w:val="00AE4458"/>
    <w:rsid w:val="00AE7B21"/>
    <w:rsid w:val="00B02829"/>
    <w:rsid w:val="00B10298"/>
    <w:rsid w:val="00B133AD"/>
    <w:rsid w:val="00B143B7"/>
    <w:rsid w:val="00B21F20"/>
    <w:rsid w:val="00B321C5"/>
    <w:rsid w:val="00B4123D"/>
    <w:rsid w:val="00B433C0"/>
    <w:rsid w:val="00B50022"/>
    <w:rsid w:val="00B50DD4"/>
    <w:rsid w:val="00B51643"/>
    <w:rsid w:val="00B51B39"/>
    <w:rsid w:val="00B571E6"/>
    <w:rsid w:val="00B57B05"/>
    <w:rsid w:val="00B619BB"/>
    <w:rsid w:val="00B645E4"/>
    <w:rsid w:val="00B76936"/>
    <w:rsid w:val="00B80DCD"/>
    <w:rsid w:val="00B901F6"/>
    <w:rsid w:val="00B91B95"/>
    <w:rsid w:val="00B93BBF"/>
    <w:rsid w:val="00B96C3C"/>
    <w:rsid w:val="00BA0E9B"/>
    <w:rsid w:val="00BA187B"/>
    <w:rsid w:val="00BC05B9"/>
    <w:rsid w:val="00BC4F56"/>
    <w:rsid w:val="00BC5809"/>
    <w:rsid w:val="00BC7D75"/>
    <w:rsid w:val="00BD1D31"/>
    <w:rsid w:val="00BF2E3A"/>
    <w:rsid w:val="00BF6B81"/>
    <w:rsid w:val="00BF7B08"/>
    <w:rsid w:val="00C0217D"/>
    <w:rsid w:val="00C10E22"/>
    <w:rsid w:val="00C12650"/>
    <w:rsid w:val="00C13E3F"/>
    <w:rsid w:val="00C23319"/>
    <w:rsid w:val="00C364B2"/>
    <w:rsid w:val="00C41981"/>
    <w:rsid w:val="00C422FF"/>
    <w:rsid w:val="00C428C7"/>
    <w:rsid w:val="00C460EB"/>
    <w:rsid w:val="00C46847"/>
    <w:rsid w:val="00C46BA2"/>
    <w:rsid w:val="00C50E14"/>
    <w:rsid w:val="00C51D56"/>
    <w:rsid w:val="00C56FF1"/>
    <w:rsid w:val="00C65052"/>
    <w:rsid w:val="00C66D91"/>
    <w:rsid w:val="00C775BD"/>
    <w:rsid w:val="00C844E3"/>
    <w:rsid w:val="00CA6231"/>
    <w:rsid w:val="00CB72AE"/>
    <w:rsid w:val="00CB7342"/>
    <w:rsid w:val="00CC2B7E"/>
    <w:rsid w:val="00CD214A"/>
    <w:rsid w:val="00CE1F14"/>
    <w:rsid w:val="00CF0B61"/>
    <w:rsid w:val="00CF3145"/>
    <w:rsid w:val="00CF79FE"/>
    <w:rsid w:val="00D01086"/>
    <w:rsid w:val="00D069A2"/>
    <w:rsid w:val="00D1194E"/>
    <w:rsid w:val="00D202B4"/>
    <w:rsid w:val="00D2669E"/>
    <w:rsid w:val="00D36874"/>
    <w:rsid w:val="00D407E8"/>
    <w:rsid w:val="00D409B1"/>
    <w:rsid w:val="00D52672"/>
    <w:rsid w:val="00D60010"/>
    <w:rsid w:val="00D76EE6"/>
    <w:rsid w:val="00D77527"/>
    <w:rsid w:val="00D805FE"/>
    <w:rsid w:val="00D83355"/>
    <w:rsid w:val="00D877AB"/>
    <w:rsid w:val="00D90F31"/>
    <w:rsid w:val="00D92822"/>
    <w:rsid w:val="00DA0346"/>
    <w:rsid w:val="00DB6B9E"/>
    <w:rsid w:val="00DC0745"/>
    <w:rsid w:val="00DD7957"/>
    <w:rsid w:val="00DE18A7"/>
    <w:rsid w:val="00DF4DA4"/>
    <w:rsid w:val="00E00118"/>
    <w:rsid w:val="00E2006D"/>
    <w:rsid w:val="00E2019A"/>
    <w:rsid w:val="00E22516"/>
    <w:rsid w:val="00E22D23"/>
    <w:rsid w:val="00E26180"/>
    <w:rsid w:val="00E27D55"/>
    <w:rsid w:val="00E461FE"/>
    <w:rsid w:val="00E53261"/>
    <w:rsid w:val="00E545F8"/>
    <w:rsid w:val="00E551D1"/>
    <w:rsid w:val="00E61BCB"/>
    <w:rsid w:val="00E6471D"/>
    <w:rsid w:val="00E82E9C"/>
    <w:rsid w:val="00E84393"/>
    <w:rsid w:val="00E84583"/>
    <w:rsid w:val="00E866D8"/>
    <w:rsid w:val="00E91109"/>
    <w:rsid w:val="00E91402"/>
    <w:rsid w:val="00E91F32"/>
    <w:rsid w:val="00E92676"/>
    <w:rsid w:val="00E96AD6"/>
    <w:rsid w:val="00EA5156"/>
    <w:rsid w:val="00EB3DFE"/>
    <w:rsid w:val="00EB3EA7"/>
    <w:rsid w:val="00EB6DB7"/>
    <w:rsid w:val="00EC0805"/>
    <w:rsid w:val="00ED07C2"/>
    <w:rsid w:val="00EE1EFF"/>
    <w:rsid w:val="00EE25D6"/>
    <w:rsid w:val="00EE3DBF"/>
    <w:rsid w:val="00EE60B0"/>
    <w:rsid w:val="00EF161C"/>
    <w:rsid w:val="00EF1E6D"/>
    <w:rsid w:val="00EF5479"/>
    <w:rsid w:val="00F04500"/>
    <w:rsid w:val="00F04E8F"/>
    <w:rsid w:val="00F17765"/>
    <w:rsid w:val="00F17797"/>
    <w:rsid w:val="00F2604C"/>
    <w:rsid w:val="00F26486"/>
    <w:rsid w:val="00F3487A"/>
    <w:rsid w:val="00F52062"/>
    <w:rsid w:val="00F709EB"/>
    <w:rsid w:val="00F742B8"/>
    <w:rsid w:val="00F74A95"/>
    <w:rsid w:val="00F849B0"/>
    <w:rsid w:val="00FA0F25"/>
    <w:rsid w:val="00FA58C5"/>
    <w:rsid w:val="00FB3726"/>
    <w:rsid w:val="00FB3D74"/>
    <w:rsid w:val="00FC02BE"/>
    <w:rsid w:val="00FC6925"/>
    <w:rsid w:val="00FC7CE7"/>
    <w:rsid w:val="00FD644E"/>
    <w:rsid w:val="00FE39AA"/>
    <w:rsid w:val="00FE54D8"/>
    <w:rsid w:val="00FE5F7F"/>
    <w:rsid w:val="00FF623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rules v:ext="edit">
        <o:r id="V:Rule1" type="connector" idref="#_x0000_s1153"/>
        <o:r id="V:Rule2"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036576"/>
    <w:pPr>
      <w:tabs>
        <w:tab w:val="left" w:pos="0"/>
        <w:tab w:val="left" w:pos="284"/>
        <w:tab w:val="center" w:pos="4536"/>
        <w:tab w:val="right" w:pos="9072"/>
      </w:tabs>
      <w:spacing w:after="0" w:line="240" w:lineRule="auto"/>
      <w:jc w:val="right"/>
    </w:pPr>
    <w:rPr>
      <w:rFonts w:asciiTheme="majorHAnsi" w:hAnsiTheme="majorHAnsi"/>
      <w:sz w:val="20"/>
      <w:szCs w:val="20"/>
    </w:rPr>
  </w:style>
  <w:style w:type="character" w:customStyle="1" w:styleId="KopfzeileZchn">
    <w:name w:val="Kopfzeile Zchn"/>
    <w:basedOn w:val="Absatz-Standardschriftart"/>
    <w:link w:val="Kopfzeile"/>
    <w:uiPriority w:val="99"/>
    <w:rsid w:val="00036576"/>
    <w:rPr>
      <w:rFonts w:asciiTheme="majorHAnsi" w:hAnsiTheme="majorHAnsi"/>
      <w:color w:val="1D1B11" w:themeColor="background2" w:themeShade="1A"/>
      <w:sz w:val="20"/>
      <w:szCs w:val="20"/>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Verzeichnis3">
    <w:name w:val="toc 3"/>
    <w:basedOn w:val="Standard"/>
    <w:next w:val="Standard"/>
    <w:autoRedefine/>
    <w:uiPriority w:val="39"/>
    <w:unhideWhenUsed/>
    <w:rsid w:val="002E1DB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de.wikipedia.org/wiki/H-_und_P-S%C3%A4tz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de.wikipedia.org/wiki/H-_und_P-S%C3%A4tz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2</b:RefOrder>
  </b:Source>
  <b:Source>
    <b:Tag>www10</b:Tag>
    <b:SourceType>Misc</b:SourceType>
    <b:Guid>{2BFEAC24-2535-414B-A064-BDB0BE748CEA}</b:Guid>
    <b:Author>
      <b:Author>
        <b:Corporate>www.batterie-info.de</b:Corporate>
      </b:Author>
    </b:Author>
    <b:Title>Knopfzelle</b:Title>
    <b:Year>2010</b:Year>
    <b:Month>Februar</b:Month>
    <b:Day>03</b:Day>
    <b:RefOrder>3</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
    <b:Tag>TUD08</b:Tag>
    <b:SourceType>Book</b:SourceType>
    <b:Guid>{98478388-EF87-426E-B869-B3D03C55492E}</b:Guid>
    <b:Author>
      <b:Author>
        <b:NameList>
          <b:Person>
            <b:Last>Hecker</b:Last>
            <b:First>Joachim</b:First>
          </b:Person>
        </b:NameList>
      </b:Author>
    </b:Author>
    <b:Title>Der Kinder Brock Haus, Experimente, Den naturwissenschaften auf der Spur</b:Title>
    <b:Year>2010</b:Year>
    <b:Month>März</b:Month>
    <b:Day>10</b:Day>
    <b:YearAccessed>2011</b:YearAccessed>
    <b:MonthAccessed>September</b:MonthAccessed>
    <b:DayAccessed>07</b:DayAccessed>
    <b:URL>http://www1.tu-darmstadt.de/fb/ms/fg/sf/praktikum/Batterien.pdf</b:URL>
    <b:City>München</b:City>
    <b:Publisher>F.A. Brockhaus</b:Publisher>
    <b:RefOrder>5</b:RefOrder>
  </b:Source>
  <b:Source>
    <b:Tag>Lüc08</b:Tag>
    <b:SourceType>Book</b:SourceType>
    <b:Guid>{B77B2607-D8E1-4E29-BD4A-D9E2E595518C}</b:Guid>
    <b:Author>
      <b:Author>
        <b:NameList>
          <b:Person>
            <b:Last>Lück</b:Last>
            <b:First>Gisela</b:First>
          </b:Person>
        </b:NameList>
      </b:Author>
    </b:Author>
    <b:Title>Leichte Experimente für Eltern und Kinder</b:Title>
    <b:Year>2008</b:Year>
    <b:City>Freiburg im Breisgau</b:City>
    <b:Publisher>Herder</b:Publisher>
    <b:RefOrder>6</b:RefOrder>
  </b:Source>
  <b:Source>
    <b:Tag>Sch111</b:Tag>
    <b:SourceType>Book</b:SourceType>
    <b:Guid>{A1C135AB-3BF0-4E7B-9B13-AB70224E48CB}</b:Guid>
    <b:Author>
      <b:Author>
        <b:NameList>
          <b:Person>
            <b:Last>Schmidkunz</b:Last>
            <b:First>Heinz</b:First>
          </b:Person>
        </b:NameList>
      </b:Author>
    </b:Author>
    <b:Title>Chemische Freihandversuche Band 1</b:Title>
    <b:Year>2011</b:Year>
    <b:Publisher>Aulis Verlag</b:Publisher>
    <b:RefOrder>1</b:RefOrder>
  </b:Source>
</b:Sources>
</file>

<file path=customXml/itemProps1.xml><?xml version="1.0" encoding="utf-8"?>
<ds:datastoreItem xmlns:ds="http://schemas.openxmlformats.org/officeDocument/2006/customXml" ds:itemID="{84BFA89A-381E-4D05-8355-681034297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2044</Words>
  <Characters>12883</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Thomas</cp:lastModifiedBy>
  <cp:revision>24</cp:revision>
  <cp:lastPrinted>2012-10-04T18:57:00Z</cp:lastPrinted>
  <dcterms:created xsi:type="dcterms:W3CDTF">2012-10-08T08:06:00Z</dcterms:created>
  <dcterms:modified xsi:type="dcterms:W3CDTF">2012-10-17T11:07:00Z</dcterms:modified>
</cp:coreProperties>
</file>