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1" w:rsidRDefault="00C456E1"/>
    <w:p w:rsidR="006228A9" w:rsidRDefault="006228A9" w:rsidP="006228A9">
      <w:pPr>
        <w:pStyle w:val="berschrift2"/>
        <w:numPr>
          <w:ilvl w:val="0"/>
          <w:numId w:val="0"/>
        </w:numPr>
        <w:ind w:left="576" w:hanging="576"/>
      </w:pPr>
      <w:bookmarkStart w:id="0" w:name="_Toc364001955"/>
      <w:r>
        <w:rPr>
          <w:noProof/>
          <w:lang w:eastAsia="de-DE"/>
        </w:rPr>
        <mc:AlternateContent>
          <mc:Choice Requires="wps">
            <w:drawing>
              <wp:anchor distT="0" distB="0" distL="114300" distR="114300" simplePos="0" relativeHeight="251659264" behindDoc="0" locked="0" layoutInCell="1" allowOverlap="1" wp14:anchorId="6742FB9E" wp14:editId="0FBBC141">
                <wp:simplePos x="0" y="0"/>
                <wp:positionH relativeFrom="column">
                  <wp:posOffset>-635</wp:posOffset>
                </wp:positionH>
                <wp:positionV relativeFrom="paragraph">
                  <wp:posOffset>408940</wp:posOffset>
                </wp:positionV>
                <wp:extent cx="5824855" cy="805815"/>
                <wp:effectExtent l="13335" t="11430" r="1016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8058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28A9" w:rsidRPr="00B374A2" w:rsidRDefault="006228A9" w:rsidP="006228A9">
                            <w:r>
                              <w:t>Dieser Versuch beschäftigt sich mit der Elektrolyse von Natrium (bzw. Lithium) aus Natriu</w:t>
                            </w:r>
                            <w:r>
                              <w:t>m</w:t>
                            </w:r>
                            <w:r>
                              <w:t xml:space="preserve">hydroxid. Dass die </w:t>
                            </w:r>
                            <w:proofErr w:type="spellStart"/>
                            <w:r>
                              <w:t>SuS</w:t>
                            </w:r>
                            <w:proofErr w:type="spellEnd"/>
                            <w:r>
                              <w:t xml:space="preserve"> wissen, was eine Redoxreaktion ist und wie eine solche aufgestellt wird, ist Voraussetzung für dieses Experiment. </w:t>
                            </w:r>
                          </w:p>
                          <w:p w:rsidR="006228A9" w:rsidRPr="00E15E29" w:rsidRDefault="006228A9" w:rsidP="006228A9">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58.6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" fillcolor="white [3201]" strokecolor="#4bacc6 [3208]" strokeweight="1pt">
                <v:stroke dashstyle="dash"/>
                <v:shadow color="#868686"/>
                <v:textbox>
                  <w:txbxContent>
                    <w:p w:rsidR="006228A9" w:rsidRPr="00B374A2" w:rsidRDefault="006228A9" w:rsidP="006228A9">
                      <w:r>
                        <w:t>Dieser Versuch beschäftigt sich mit der Elektrolyse von Natrium (bzw. Lithium) aus Natriu</w:t>
                      </w:r>
                      <w:r>
                        <w:t>m</w:t>
                      </w:r>
                      <w:r>
                        <w:t xml:space="preserve">hydroxid. Dass die </w:t>
                      </w:r>
                      <w:proofErr w:type="spellStart"/>
                      <w:r>
                        <w:t>SuS</w:t>
                      </w:r>
                      <w:proofErr w:type="spellEnd"/>
                      <w:r>
                        <w:t xml:space="preserve"> wissen, was eine Redoxreaktion ist und wie eine solche aufgestellt wird, ist Voraussetzung für dieses Experiment. </w:t>
                      </w:r>
                    </w:p>
                    <w:p w:rsidR="006228A9" w:rsidRPr="00E15E29" w:rsidRDefault="006228A9" w:rsidP="006228A9">
                      <w:pPr>
                        <w:rPr>
                          <w:color w:val="auto"/>
                        </w:rPr>
                      </w:pPr>
                    </w:p>
                  </w:txbxContent>
                </v:textbox>
                <w10:wrap type="square"/>
              </v:shape>
            </w:pict>
          </mc:Fallback>
        </mc:AlternateContent>
      </w:r>
      <w:r>
        <w:t>V 2.1 – Elektrolyse von Natrium (Lithium)</w:t>
      </w:r>
      <w:bookmarkEnd w:id="0"/>
      <w:r>
        <w:t xml:space="preserve"> </w:t>
      </w:r>
    </w:p>
    <w:p w:rsidR="006228A9" w:rsidRDefault="006228A9" w:rsidP="006228A9">
      <w:pPr>
        <w:tabs>
          <w:tab w:val="left" w:pos="1861"/>
        </w:tabs>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28A9" w:rsidRPr="009C5E28" w:rsidTr="006A7DBF">
        <w:tc>
          <w:tcPr>
            <w:tcW w:w="9322" w:type="dxa"/>
            <w:gridSpan w:val="9"/>
            <w:shd w:val="clear" w:color="auto" w:fill="4F81BD"/>
            <w:vAlign w:val="center"/>
          </w:tcPr>
          <w:p w:rsidR="006228A9" w:rsidRPr="009C5E28" w:rsidRDefault="006228A9" w:rsidP="006A7DBF">
            <w:pPr>
              <w:spacing w:after="0"/>
              <w:jc w:val="center"/>
              <w:rPr>
                <w:b/>
                <w:bCs/>
              </w:rPr>
            </w:pPr>
            <w:r w:rsidRPr="009C5E28">
              <w:rPr>
                <w:b/>
                <w:bCs/>
              </w:rPr>
              <w:t>Gefahrenstoffe</w:t>
            </w:r>
          </w:p>
        </w:tc>
      </w:tr>
      <w:tr w:rsidR="006228A9" w:rsidRPr="009C5E28" w:rsidTr="006A7DB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8A9" w:rsidRPr="009C5E28" w:rsidRDefault="006228A9" w:rsidP="006A7DBF">
            <w:pPr>
              <w:spacing w:after="0" w:line="276" w:lineRule="auto"/>
              <w:jc w:val="center"/>
              <w:rPr>
                <w:b/>
                <w:bCs/>
              </w:rPr>
            </w:pPr>
            <w:r>
              <w:rPr>
                <w:sz w:val="20"/>
              </w:rPr>
              <w:t>Natriumhydroxid</w:t>
            </w:r>
          </w:p>
        </w:tc>
        <w:tc>
          <w:tcPr>
            <w:tcW w:w="3177" w:type="dxa"/>
            <w:gridSpan w:val="3"/>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sidRPr="009C5E28">
              <w:rPr>
                <w:sz w:val="20"/>
              </w:rPr>
              <w:t xml:space="preserve">H: </w:t>
            </w:r>
            <w: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8A9" w:rsidRPr="009C5E28" w:rsidRDefault="006228A9" w:rsidP="006A7DBF">
            <w:pPr>
              <w:spacing w:after="0"/>
              <w:jc w:val="center"/>
            </w:pPr>
            <w:r w:rsidRPr="009C5E28">
              <w:rPr>
                <w:sz w:val="20"/>
              </w:rPr>
              <w:t xml:space="preserve">P: </w:t>
            </w:r>
            <w:r>
              <w:t>280, 301+330+331, 305+351+338</w:t>
            </w:r>
          </w:p>
        </w:tc>
      </w:tr>
      <w:tr w:rsidR="006228A9" w:rsidRPr="009C5E28" w:rsidTr="006A7DB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8A9" w:rsidRDefault="006228A9" w:rsidP="006A7DBF">
            <w:pPr>
              <w:spacing w:after="0" w:line="276" w:lineRule="auto"/>
              <w:jc w:val="center"/>
              <w:rPr>
                <w:sz w:val="20"/>
              </w:rPr>
            </w:pPr>
            <w:r>
              <w:rPr>
                <w:sz w:val="20"/>
              </w:rPr>
              <w:t>Lithiumhydroxid</w:t>
            </w:r>
          </w:p>
        </w:tc>
        <w:tc>
          <w:tcPr>
            <w:tcW w:w="3177" w:type="dxa"/>
            <w:gridSpan w:val="3"/>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rPr>
                <w:sz w:val="20"/>
              </w:rPr>
            </w:pPr>
            <w:r>
              <w:rPr>
                <w:sz w:val="20"/>
              </w:rPr>
              <w:t>H: 301, 331,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8A9" w:rsidRPr="009C5E28" w:rsidRDefault="006228A9" w:rsidP="006A7DBF">
            <w:pPr>
              <w:spacing w:after="0"/>
              <w:jc w:val="center"/>
              <w:rPr>
                <w:sz w:val="20"/>
              </w:rPr>
            </w:pPr>
            <w:r>
              <w:rPr>
                <w:sz w:val="20"/>
              </w:rPr>
              <w:t xml:space="preserve">P: 261, </w:t>
            </w:r>
            <w:r>
              <w:t>280, 305+351+338, 310</w:t>
            </w:r>
          </w:p>
        </w:tc>
      </w:tr>
      <w:tr w:rsidR="006228A9" w:rsidRPr="009C5E28" w:rsidTr="006A7DBF">
        <w:tc>
          <w:tcPr>
            <w:tcW w:w="1009" w:type="dxa"/>
            <w:tcBorders>
              <w:top w:val="single" w:sz="8" w:space="0" w:color="4F81BD"/>
              <w:left w:val="single" w:sz="8" w:space="0" w:color="4F81BD"/>
              <w:bottom w:val="single" w:sz="8" w:space="0" w:color="4F81BD"/>
            </w:tcBorders>
            <w:shd w:val="clear" w:color="auto" w:fill="auto"/>
            <w:vAlign w:val="center"/>
          </w:tcPr>
          <w:p w:rsidR="006228A9" w:rsidRPr="009C5E28" w:rsidRDefault="006228A9" w:rsidP="006A7DBF">
            <w:pPr>
              <w:spacing w:after="0"/>
              <w:jc w:val="center"/>
              <w:rPr>
                <w:b/>
                <w:bCs/>
              </w:rPr>
            </w:pPr>
            <w:r>
              <w:rPr>
                <w:b/>
                <w:noProof/>
                <w:lang w:eastAsia="de-DE"/>
              </w:rPr>
              <w:drawing>
                <wp:inline distT="0" distB="0" distL="0" distR="0" wp14:anchorId="34E01EFA" wp14:editId="151123A1">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4D90A3EA" wp14:editId="40ED2C56">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65CAC165" wp14:editId="2E6A3DF2">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3CD7493A" wp14:editId="2A21078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502A3DCD" wp14:editId="7F91BC0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14E87C72" wp14:editId="35FAD19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72478630" wp14:editId="3CF3D4B3">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7133BB34" wp14:editId="68A1B479">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28A9" w:rsidRPr="009C5E28" w:rsidRDefault="006228A9" w:rsidP="006A7DBF">
            <w:pPr>
              <w:spacing w:after="0"/>
              <w:jc w:val="center"/>
            </w:pPr>
            <w:r>
              <w:rPr>
                <w:noProof/>
                <w:lang w:eastAsia="de-DE"/>
              </w:rPr>
              <w:drawing>
                <wp:inline distT="0" distB="0" distL="0" distR="0" wp14:anchorId="1E956618" wp14:editId="647A5BEA">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228A9" w:rsidRDefault="006228A9" w:rsidP="006228A9">
      <w:pPr>
        <w:tabs>
          <w:tab w:val="left" w:pos="1701"/>
          <w:tab w:val="left" w:pos="1985"/>
        </w:tabs>
        <w:ind w:left="1980" w:hanging="1980"/>
      </w:pPr>
    </w:p>
    <w:p w:rsidR="006228A9" w:rsidRDefault="006228A9" w:rsidP="006228A9">
      <w:pPr>
        <w:tabs>
          <w:tab w:val="left" w:pos="1701"/>
          <w:tab w:val="left" w:pos="1985"/>
        </w:tabs>
        <w:ind w:left="1980" w:hanging="1980"/>
      </w:pPr>
      <w:r>
        <w:t xml:space="preserve">Materialien: </w:t>
      </w:r>
      <w:r>
        <w:tab/>
      </w:r>
      <w:r>
        <w:tab/>
        <w:t>Magnesiarinne, 2 Eisennadeln mit Kabelanschluss (oder Krokodilkle</w:t>
      </w:r>
      <w:r>
        <w:t>m</w:t>
      </w:r>
      <w:r>
        <w:t xml:space="preserve">men), Netzgerät mit zwei Kabeln, Stativ mit drei Haltezangen und Muffen, Bunsenbrenner, Pinzette. </w:t>
      </w:r>
    </w:p>
    <w:p w:rsidR="006228A9" w:rsidRPr="00ED07C2" w:rsidRDefault="006228A9" w:rsidP="006228A9">
      <w:pPr>
        <w:tabs>
          <w:tab w:val="left" w:pos="1701"/>
          <w:tab w:val="left" w:pos="1985"/>
        </w:tabs>
        <w:ind w:left="1980" w:hanging="1980"/>
      </w:pPr>
      <w:r>
        <w:t>Chemikalien:</w:t>
      </w:r>
      <w:r>
        <w:tab/>
      </w:r>
      <w:r>
        <w:tab/>
        <w:t>Natriumhydroxid-Plätzchen (bzw. Lithiumhydroxid)</w:t>
      </w:r>
    </w:p>
    <w:p w:rsidR="006228A9" w:rsidRDefault="006228A9" w:rsidP="006228A9">
      <w:pPr>
        <w:tabs>
          <w:tab w:val="left" w:pos="1701"/>
          <w:tab w:val="left" w:pos="1985"/>
        </w:tabs>
        <w:ind w:left="1980" w:hanging="1980"/>
      </w:pPr>
      <w:r>
        <w:t xml:space="preserve">Durchführung: </w:t>
      </w:r>
      <w:r>
        <w:tab/>
      </w:r>
      <w:r>
        <w:tab/>
      </w:r>
      <w:r>
        <w:tab/>
        <w:t>Das Natriumhydroxid Plätzchen, welches zuvor auf dem Bunsenbrenner ganz kurz erwärmt wird, wird so auf das Magnesiastäbchen gelegt, dass es zwischen beiden Eisennadeln eingeklemmt ist. Dann wird eine Spannung von 15-20 V eingestellt und bei einsetzen der Elektrolyse so weit verri</w:t>
      </w:r>
      <w:r>
        <w:t>n</w:t>
      </w:r>
      <w:r>
        <w:t xml:space="preserve">gert, dass der Zersetzungsvorgang nicht zu heftig verläuft. </w:t>
      </w:r>
    </w:p>
    <w:p w:rsidR="006228A9" w:rsidRDefault="006228A9" w:rsidP="006228A9">
      <w:pPr>
        <w:tabs>
          <w:tab w:val="left" w:pos="1701"/>
          <w:tab w:val="left" w:pos="1985"/>
        </w:tabs>
        <w:ind w:left="1980" w:hanging="1980"/>
      </w:pPr>
      <w:r>
        <w:t>Beobachtung:</w:t>
      </w:r>
      <w:r>
        <w:tab/>
      </w:r>
      <w:r>
        <w:tab/>
        <w:t xml:space="preserve">Nach einiger Zeit bilden sich einige Bläschen, es </w:t>
      </w:r>
      <w:proofErr w:type="gramStart"/>
      <w:r>
        <w:t>sind</w:t>
      </w:r>
      <w:proofErr w:type="gramEnd"/>
      <w:r>
        <w:t xml:space="preserve"> einige Funken zu s</w:t>
      </w:r>
      <w:r>
        <w:t>e</w:t>
      </w:r>
      <w:r>
        <w:t xml:space="preserve">hen und leichte Explosionen zu hören. Daraufhin ist ein leichtes Glühen zu erkennen und im Nachhinein liegt ein silbrig-schwarzes Produkt vor.  </w:t>
      </w:r>
    </w:p>
    <w:p w:rsidR="006228A9" w:rsidRDefault="006228A9" w:rsidP="006228A9">
      <w:pPr>
        <w:keepNext/>
        <w:tabs>
          <w:tab w:val="left" w:pos="1701"/>
          <w:tab w:val="left" w:pos="1985"/>
        </w:tabs>
        <w:ind w:left="1980" w:hanging="1980"/>
        <w:jc w:val="center"/>
      </w:pPr>
      <w:r>
        <w:rPr>
          <w:noProof/>
          <w:lang w:eastAsia="de-DE"/>
        </w:rPr>
        <w:lastRenderedPageBreak/>
        <w:drawing>
          <wp:inline distT="0" distB="0" distL="0" distR="0" wp14:anchorId="45251EDD" wp14:editId="3C1DCB9E">
            <wp:extent cx="2829600" cy="2113200"/>
            <wp:effectExtent l="0" t="0" r="0" b="0"/>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29600" cy="2113200"/>
                    </a:xfrm>
                    <a:prstGeom prst="rect">
                      <a:avLst/>
                    </a:prstGeom>
                    <a:noFill/>
                    <a:ln w="9525">
                      <a:noFill/>
                      <a:miter lim="800000"/>
                      <a:headEnd/>
                      <a:tailEnd/>
                    </a:ln>
                  </pic:spPr>
                </pic:pic>
              </a:graphicData>
            </a:graphic>
          </wp:inline>
        </w:drawing>
      </w:r>
    </w:p>
    <w:p w:rsidR="006228A9" w:rsidRPr="00A8673C" w:rsidRDefault="006228A9" w:rsidP="006228A9">
      <w:pPr>
        <w:keepNext/>
        <w:tabs>
          <w:tab w:val="left" w:pos="1701"/>
          <w:tab w:val="left" w:pos="1985"/>
        </w:tabs>
        <w:ind w:left="1980" w:hanging="1980"/>
        <w:jc w:val="center"/>
        <w:rPr>
          <w:sz w:val="18"/>
          <w:szCs w:val="18"/>
        </w:rPr>
      </w:pPr>
      <w:r>
        <w:rPr>
          <w:sz w:val="18"/>
          <w:szCs w:val="18"/>
        </w:rPr>
        <w:t>Abb. 4</w:t>
      </w:r>
      <w:r w:rsidRPr="00A8673C">
        <w:rPr>
          <w:sz w:val="18"/>
          <w:szCs w:val="18"/>
        </w:rPr>
        <w:t xml:space="preserve"> – </w:t>
      </w:r>
      <w:r>
        <w:rPr>
          <w:sz w:val="18"/>
          <w:szCs w:val="18"/>
        </w:rPr>
        <w:t xml:space="preserve">Aufbau für die Elektrolyse von Natrium (Lithium). </w:t>
      </w:r>
    </w:p>
    <w:p w:rsidR="006228A9" w:rsidRDefault="006228A9" w:rsidP="006228A9">
      <w:pPr>
        <w:ind w:left="2124" w:hanging="2124"/>
      </w:pPr>
      <w:r>
        <w:t>Deutung:</w:t>
      </w:r>
      <w:r>
        <w:tab/>
        <w:t>Natrium (bzw. Lithium) ist gemäß folgender Reaktionsgleichung an der Kathode entstanden:</w:t>
      </w:r>
    </w:p>
    <w:p w:rsidR="006228A9" w:rsidRDefault="006228A9" w:rsidP="006228A9">
      <w:pPr>
        <w:ind w:left="1416" w:firstLine="708"/>
      </w:pPr>
      <w:r>
        <w:t>2 Na</w:t>
      </w:r>
      <w:r>
        <w:rPr>
          <w:vertAlign w:val="superscript"/>
        </w:rPr>
        <w:t>+</w:t>
      </w:r>
      <w:r>
        <w:t xml:space="preserve"> </w:t>
      </w:r>
      <w:r>
        <w:rPr>
          <w:vertAlign w:val="subscript"/>
        </w:rPr>
        <w:t>(</w:t>
      </w:r>
      <w:proofErr w:type="spellStart"/>
      <w:r>
        <w:rPr>
          <w:vertAlign w:val="subscript"/>
        </w:rPr>
        <w:t>aq</w:t>
      </w:r>
      <w:proofErr w:type="spellEnd"/>
      <w:r>
        <w:rPr>
          <w:vertAlign w:val="subscript"/>
        </w:rPr>
        <w:t>)</w:t>
      </w:r>
      <w:r>
        <w:t xml:space="preserve"> + 2 e</w:t>
      </w:r>
      <w:r>
        <w:rPr>
          <w:vertAlign w:val="superscript"/>
        </w:rPr>
        <w:t>-</w:t>
      </w:r>
      <w:r>
        <w:t xml:space="preserve"> </w:t>
      </w:r>
      <w:r>
        <w:sym w:font="Wingdings" w:char="F0E0"/>
      </w:r>
      <w:r>
        <w:t xml:space="preserve"> 2 Na </w:t>
      </w:r>
      <w:r>
        <w:rPr>
          <w:vertAlign w:val="subscript"/>
        </w:rPr>
        <w:t>(s)</w:t>
      </w:r>
      <w:r>
        <w:t xml:space="preserve"> (Reduktion an der Kathode)</w:t>
      </w:r>
    </w:p>
    <w:p w:rsidR="006228A9" w:rsidRDefault="006228A9" w:rsidP="006228A9">
      <w:pPr>
        <w:ind w:left="1416" w:firstLine="708"/>
      </w:pPr>
      <w:r>
        <w:t>An der Anode entsteht Wasser und Sauerstoff:</w:t>
      </w:r>
    </w:p>
    <w:p w:rsidR="006228A9" w:rsidRDefault="006228A9" w:rsidP="006228A9">
      <w:pPr>
        <w:ind w:left="1416" w:firstLine="708"/>
      </w:pPr>
      <w:r>
        <w:t>2 OH</w:t>
      </w:r>
      <w:r>
        <w:rPr>
          <w:vertAlign w:val="superscript"/>
        </w:rPr>
        <w:t>-</w:t>
      </w:r>
      <w:r>
        <w:t xml:space="preserve"> </w:t>
      </w:r>
      <w:r>
        <w:rPr>
          <w:vertAlign w:val="subscript"/>
        </w:rPr>
        <w:t>(</w:t>
      </w:r>
      <w:proofErr w:type="spellStart"/>
      <w:r>
        <w:rPr>
          <w:vertAlign w:val="subscript"/>
        </w:rPr>
        <w:t>aq</w:t>
      </w:r>
      <w:proofErr w:type="spellEnd"/>
      <w:r>
        <w:rPr>
          <w:vertAlign w:val="subscript"/>
        </w:rPr>
        <w:t>)</w:t>
      </w:r>
      <w:r>
        <w:t xml:space="preserve"> </w:t>
      </w:r>
      <w:r>
        <w:sym w:font="Wingdings" w:char="F0E0"/>
      </w:r>
      <w:r>
        <w:t xml:space="preserve"> H</w:t>
      </w:r>
      <w:r>
        <w:rPr>
          <w:vertAlign w:val="subscript"/>
        </w:rPr>
        <w:t>2</w:t>
      </w:r>
      <w:r>
        <w:t xml:space="preserve">O </w:t>
      </w:r>
      <w:r>
        <w:rPr>
          <w:vertAlign w:val="subscript"/>
        </w:rPr>
        <w:t>(l)</w:t>
      </w:r>
      <w:r>
        <w:t xml:space="preserve"> + ½ O</w:t>
      </w:r>
      <w:r>
        <w:rPr>
          <w:vertAlign w:val="subscript"/>
        </w:rPr>
        <w:t>2</w:t>
      </w:r>
      <w:r>
        <w:t xml:space="preserve"> </w:t>
      </w:r>
      <w:r>
        <w:rPr>
          <w:vertAlign w:val="subscript"/>
        </w:rPr>
        <w:t>(g)</w:t>
      </w:r>
      <w:r>
        <w:t xml:space="preserve"> + 2 e</w:t>
      </w:r>
      <w:r>
        <w:rPr>
          <w:vertAlign w:val="superscript"/>
        </w:rPr>
        <w:t>-</w:t>
      </w:r>
      <w:r>
        <w:t xml:space="preserve"> (Oxidation an der Anode) </w:t>
      </w:r>
    </w:p>
    <w:p w:rsidR="006228A9" w:rsidRDefault="006228A9" w:rsidP="006228A9">
      <w:pPr>
        <w:ind w:left="1416" w:firstLine="708"/>
      </w:pPr>
      <w:r>
        <w:t xml:space="preserve">Daraus resultiert die Redoxreaktion: </w:t>
      </w:r>
    </w:p>
    <w:p w:rsidR="006228A9" w:rsidRPr="005557C8" w:rsidRDefault="006228A9" w:rsidP="006228A9">
      <w:pPr>
        <w:ind w:left="1416" w:firstLine="708"/>
      </w:pPr>
      <w:proofErr w:type="spellStart"/>
      <w:r w:rsidRPr="005557C8">
        <w:t>NaOH</w:t>
      </w:r>
      <w:proofErr w:type="spellEnd"/>
      <w:r w:rsidRPr="005557C8">
        <w:t xml:space="preserve"> </w:t>
      </w:r>
      <w:r w:rsidRPr="005557C8">
        <w:rPr>
          <w:vertAlign w:val="subscript"/>
        </w:rPr>
        <w:t>(s)</w:t>
      </w:r>
      <w:r w:rsidRPr="005557C8">
        <w:t xml:space="preserve"> </w:t>
      </w:r>
      <w:r>
        <w:sym w:font="Wingdings" w:char="F0E0"/>
      </w:r>
      <w:r w:rsidRPr="005557C8">
        <w:t xml:space="preserve"> 2 Na </w:t>
      </w:r>
      <w:r w:rsidRPr="005557C8">
        <w:rPr>
          <w:vertAlign w:val="subscript"/>
        </w:rPr>
        <w:t>(s)</w:t>
      </w:r>
      <w:r w:rsidRPr="005557C8">
        <w:t xml:space="preserve"> + H</w:t>
      </w:r>
      <w:r w:rsidRPr="005557C8">
        <w:rPr>
          <w:vertAlign w:val="subscript"/>
        </w:rPr>
        <w:t>2</w:t>
      </w:r>
      <w:r w:rsidRPr="005557C8">
        <w:t xml:space="preserve">O </w:t>
      </w:r>
      <w:r w:rsidRPr="005557C8">
        <w:rPr>
          <w:vertAlign w:val="subscript"/>
        </w:rPr>
        <w:t>(g)</w:t>
      </w:r>
      <w:r w:rsidRPr="005557C8">
        <w:t xml:space="preserve"> + ½ O</w:t>
      </w:r>
      <w:r w:rsidRPr="005557C8">
        <w:rPr>
          <w:vertAlign w:val="subscript"/>
        </w:rPr>
        <w:t>2 (g)</w:t>
      </w:r>
      <w:r w:rsidRPr="005557C8">
        <w:t xml:space="preserve"> </w:t>
      </w:r>
    </w:p>
    <w:p w:rsidR="006228A9" w:rsidRPr="00264028" w:rsidRDefault="006228A9" w:rsidP="006228A9">
      <w:pPr>
        <w:ind w:left="2121" w:hanging="2121"/>
      </w:pPr>
      <w:r w:rsidRPr="00264028">
        <w:t>E</w:t>
      </w:r>
      <w:r>
        <w:t>ntsorgung:</w:t>
      </w:r>
      <w:r>
        <w:tab/>
      </w:r>
      <w:r w:rsidRPr="00264028">
        <w:t>Das erhaltene Natrium wird für den nächsten Versuch aufbewahrt</w:t>
      </w:r>
      <w:r>
        <w:t>. Für den Fall einer Entsorgung, wird das Natrium in Ethanol gelöst. Anschli</w:t>
      </w:r>
      <w:r>
        <w:t>e</w:t>
      </w:r>
      <w:r>
        <w:t xml:space="preserve">ßend wird die Lösung in den Schwermetallbehälter gegossen. </w:t>
      </w:r>
    </w:p>
    <w:p w:rsidR="006228A9" w:rsidRPr="004726E8" w:rsidRDefault="006228A9" w:rsidP="006228A9">
      <w:pPr>
        <w:ind w:left="2124" w:hanging="2124"/>
        <w:jc w:val="left"/>
        <w:rPr>
          <w:rFonts w:asciiTheme="majorHAnsi" w:eastAsiaTheme="majorEastAsia" w:hAnsiTheme="majorHAnsi" w:cstheme="majorBidi"/>
          <w:b/>
          <w:bCs/>
          <w:sz w:val="28"/>
          <w:szCs w:val="28"/>
        </w:rPr>
      </w:pPr>
      <w:r>
        <w:t>Literatur:</w:t>
      </w:r>
      <w:r>
        <w:tab/>
      </w:r>
      <w:r>
        <w:rPr>
          <w:rFonts w:asciiTheme="majorHAnsi" w:hAnsiTheme="majorHAnsi"/>
        </w:rPr>
        <w:t xml:space="preserve">[4] </w:t>
      </w:r>
      <w:r>
        <w:t xml:space="preserve">W. Glöckner, W. Jansen, R. G. </w:t>
      </w:r>
      <w:proofErr w:type="spellStart"/>
      <w:r>
        <w:t>Weissenhorn</w:t>
      </w:r>
      <w:proofErr w:type="spellEnd"/>
      <w:r>
        <w:t>: Handbuch der Experime</w:t>
      </w:r>
      <w:r>
        <w:t>n</w:t>
      </w:r>
      <w:r>
        <w:t xml:space="preserve">tellen Chemie Sekundarbereich II. Band 2: Alkali- und </w:t>
      </w:r>
      <w:proofErr w:type="spellStart"/>
      <w:r>
        <w:t>Erdalkimetalle</w:t>
      </w:r>
      <w:proofErr w:type="spellEnd"/>
      <w:r>
        <w:t>, H</w:t>
      </w:r>
      <w:r>
        <w:t>a</w:t>
      </w:r>
      <w:r>
        <w:t xml:space="preserve">logene. </w:t>
      </w:r>
      <w:proofErr w:type="spellStart"/>
      <w:r>
        <w:t>Aulis</w:t>
      </w:r>
      <w:proofErr w:type="spellEnd"/>
      <w:r>
        <w:t xml:space="preserve"> Verlag, 1996. S. 77-78</w:t>
      </w:r>
      <w:r>
        <w:rPr>
          <w:rFonts w:asciiTheme="majorHAnsi" w:hAnsiTheme="majorHAnsi"/>
        </w:rPr>
        <w:t>.</w:t>
      </w:r>
    </w:p>
    <w:p w:rsidR="006228A9" w:rsidRPr="000F5797" w:rsidRDefault="006228A9" w:rsidP="006228A9">
      <w:pPr>
        <w:spacing w:line="276" w:lineRule="auto"/>
        <w:jc w:val="left"/>
        <w:rPr>
          <w:rFonts w:asciiTheme="majorHAnsi" w:eastAsiaTheme="majorEastAsia" w:hAnsiTheme="majorHAnsi" w:cstheme="majorBidi"/>
          <w:b/>
          <w:bCs/>
          <w:sz w:val="28"/>
          <w:szCs w:val="28"/>
        </w:rPr>
      </w:pPr>
    </w:p>
    <w:p w:rsidR="006228A9" w:rsidRPr="006228A9" w:rsidRDefault="006228A9" w:rsidP="006228A9">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F797AA2" wp14:editId="32626C2C">
                <wp:extent cx="5873115" cy="1530985"/>
                <wp:effectExtent l="13970" t="11430" r="8890" b="101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309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28A9" w:rsidRPr="00314BB5" w:rsidRDefault="006228A9" w:rsidP="006228A9">
                            <w:pPr>
                              <w:rPr>
                                <w:color w:val="auto"/>
                              </w:rPr>
                            </w:pPr>
                            <w:r w:rsidRPr="00314BB5">
                              <w:rPr>
                                <w:b/>
                                <w:color w:val="auto"/>
                              </w:rPr>
                              <w:t>Unterrichtsanschlüsse</w:t>
                            </w:r>
                            <w:r w:rsidRPr="00314BB5">
                              <w:rPr>
                                <w:color w:val="auto"/>
                              </w:rPr>
                              <w:t xml:space="preserve"> </w:t>
                            </w:r>
                            <w:r>
                              <w:t>Dieser Versuch eignet sich, um darzustellen, wie einige Reinstoffe wie Natrium Industriell hergestellt werden. Dabei sollte auch darauf eingegangen werden, dass Natrium aus Kostengründen nun industriell aus Natriumchlorid hergestellt wird und nicht mehr aus Natriumhydroxid. In der Schule wird aus zeitlichen Gründen Natriumhydroxid ve</w:t>
                            </w:r>
                            <w:r>
                              <w:t>r</w:t>
                            </w:r>
                            <w:r>
                              <w:t>wendet wird, da dieser Vorgang mit geringen Mengen schneller ist und auch keine besonderen Kosten aufwirft</w:t>
                            </w:r>
                            <w:r>
                              <w:rPr>
                                <w:color w:val="auto"/>
                              </w:rPr>
                              <w:t xml:space="preserve">. </w:t>
                            </w:r>
                          </w:p>
                          <w:p w:rsidR="006228A9" w:rsidRPr="00314BB5" w:rsidRDefault="006228A9" w:rsidP="006228A9">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" fillcolor="white [3201]" strokecolor="#c0504d [3205]" strokeweight="1pt">
                <v:stroke dashstyle="dash"/>
                <v:shadow color="#868686"/>
                <v:textbox>
                  <w:txbxContent>
                    <w:p w:rsidR="006228A9" w:rsidRPr="00314BB5" w:rsidRDefault="006228A9" w:rsidP="006228A9">
                      <w:pPr>
                        <w:rPr>
                          <w:color w:val="auto"/>
                        </w:rPr>
                      </w:pPr>
                      <w:r w:rsidRPr="00314BB5">
                        <w:rPr>
                          <w:b/>
                          <w:color w:val="auto"/>
                        </w:rPr>
                        <w:t>Unterrichtsanschlüsse</w:t>
                      </w:r>
                      <w:r w:rsidRPr="00314BB5">
                        <w:rPr>
                          <w:color w:val="auto"/>
                        </w:rPr>
                        <w:t xml:space="preserve"> </w:t>
                      </w:r>
                      <w:r>
                        <w:t>Dieser Versuch eignet sich, um darzustellen, wie einige Reinstoffe wie Natrium Industriell hergestellt werden. Dabei sollte auch darauf eingegangen werden, dass Natrium aus Kostengründen nun industriell aus Natriumchlorid hergestellt wird und nicht mehr aus Natriumhydroxid. In der Schule wird aus zeitlichen Gründen Natriumhydroxid ve</w:t>
                      </w:r>
                      <w:r>
                        <w:t>r</w:t>
                      </w:r>
                      <w:r>
                        <w:t>wendet wird, da dieser Vorgang mit geringen Mengen schneller ist und auch keine besonderen Kosten aufwirft</w:t>
                      </w:r>
                      <w:r>
                        <w:rPr>
                          <w:color w:val="auto"/>
                        </w:rPr>
                        <w:t xml:space="preserve">. </w:t>
                      </w:r>
                    </w:p>
                    <w:p w:rsidR="006228A9" w:rsidRPr="00314BB5" w:rsidRDefault="006228A9" w:rsidP="006228A9">
                      <w:pPr>
                        <w:rPr>
                          <w:color w:val="auto"/>
                        </w:rPr>
                      </w:pPr>
                    </w:p>
                  </w:txbxContent>
                </v:textbox>
                <w10:anchorlock/>
              </v:shape>
            </w:pict>
          </mc:Fallback>
        </mc:AlternateContent>
      </w:r>
      <w:bookmarkStart w:id="1" w:name="_GoBack"/>
      <w:bookmarkEnd w:id="1"/>
    </w:p>
    <w:sectPr w:rsidR="006228A9" w:rsidRPr="00622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9"/>
    <w:rsid w:val="006228A9"/>
    <w:rsid w:val="00C4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8A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228A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28A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28A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28A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2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2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2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2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2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8A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228A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228A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228A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228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28A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28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28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28A9"/>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622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8A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8A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228A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28A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28A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28A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2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2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2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2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2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8A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228A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228A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228A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228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28A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28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28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28A9"/>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622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8A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1601</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2013-08-14T13:55:00Z</dcterms:created>
  <dcterms:modified xsi:type="dcterms:W3CDTF">2013-08-14T13:56:00Z</dcterms:modified>
</cp:coreProperties>
</file>