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5525FABE"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w:t>
      </w:r>
      <w:r w:rsidR="00074A5C">
        <w:rPr>
          <w:rFonts w:ascii="Times-Roman" w:hAnsi="Times-Roman" w:cs="Times-Roman"/>
          <w:b/>
          <w:sz w:val="28"/>
          <w:szCs w:val="28"/>
        </w:rPr>
        <w:t>chulversuchsprakti</w:t>
      </w:r>
      <w:r>
        <w:rPr>
          <w:rFonts w:ascii="Times-Roman" w:hAnsi="Times-Roman" w:cs="Times-Roman"/>
          <w:b/>
          <w:sz w:val="28"/>
          <w:szCs w:val="28"/>
        </w:rPr>
        <w:t>um</w:t>
      </w:r>
    </w:p>
    <w:p w14:paraId="51ACFAAD" w14:textId="6FFC7970" w:rsidR="00954DC8" w:rsidRDefault="00AB7B2E" w:rsidP="00F31EBF">
      <w:pPr>
        <w:spacing w:line="276" w:lineRule="auto"/>
      </w:pPr>
      <w:r>
        <w:t>Bastian Hollemann</w:t>
      </w:r>
    </w:p>
    <w:p w14:paraId="74198D98" w14:textId="25E3619C" w:rsidR="00954DC8" w:rsidRDefault="00AB7B2E" w:rsidP="00F31EBF">
      <w:pPr>
        <w:spacing w:line="276" w:lineRule="auto"/>
      </w:pPr>
      <w:r>
        <w:t>Sommersemester 2015</w:t>
      </w:r>
    </w:p>
    <w:p w14:paraId="1359FCC1" w14:textId="2483B23E" w:rsidR="00954DC8" w:rsidRDefault="00954DC8" w:rsidP="00F31EBF">
      <w:pPr>
        <w:spacing w:line="276" w:lineRule="auto"/>
      </w:pPr>
      <w:r>
        <w:t xml:space="preserve">Klassenstufen </w:t>
      </w:r>
      <w:r w:rsidR="00CA3F1F">
        <w:t>9</w:t>
      </w:r>
      <w:r w:rsidR="0007729E">
        <w:t xml:space="preserve"> &amp; </w:t>
      </w:r>
      <w:r w:rsidR="00CA3F1F">
        <w:t>10</w:t>
      </w:r>
    </w:p>
    <w:p w14:paraId="7E422764" w14:textId="1AD6A8C0" w:rsidR="00954DC8" w:rsidRDefault="00B11108" w:rsidP="00954DC8">
      <w:r>
        <w:rPr>
          <w:noProof/>
          <w:lang w:eastAsia="de-DE"/>
        </w:rPr>
        <w:drawing>
          <wp:anchor distT="0" distB="0" distL="114300" distR="114300" simplePos="0" relativeHeight="251659264" behindDoc="1" locked="0" layoutInCell="1" allowOverlap="1" wp14:anchorId="4E4A5892" wp14:editId="00D8C3F8">
            <wp:simplePos x="0" y="0"/>
            <wp:positionH relativeFrom="column">
              <wp:posOffset>2033905</wp:posOffset>
            </wp:positionH>
            <wp:positionV relativeFrom="paragraph">
              <wp:posOffset>2413635</wp:posOffset>
            </wp:positionV>
            <wp:extent cx="2708275" cy="1805305"/>
            <wp:effectExtent l="247650" t="304800" r="244475" b="34734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21083899">
                      <a:off x="0" y="0"/>
                      <a:ext cx="2708275" cy="1805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2096" behindDoc="0" locked="0" layoutInCell="1" allowOverlap="1" wp14:anchorId="6517799B" wp14:editId="16E2B878">
            <wp:simplePos x="0" y="0"/>
            <wp:positionH relativeFrom="column">
              <wp:posOffset>3726166</wp:posOffset>
            </wp:positionH>
            <wp:positionV relativeFrom="paragraph">
              <wp:posOffset>222926</wp:posOffset>
            </wp:positionV>
            <wp:extent cx="1365321" cy="2534994"/>
            <wp:effectExtent l="438150" t="247650" r="387350" b="28448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869875">
                      <a:off x="0" y="0"/>
                      <a:ext cx="1365321" cy="25349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54DC8">
        <w:tab/>
      </w:r>
    </w:p>
    <w:p w14:paraId="4AEE18C5" w14:textId="660DEB50" w:rsidR="008B7FD6" w:rsidRDefault="008B7FD6" w:rsidP="00954DC8"/>
    <w:p w14:paraId="2B3917B5" w14:textId="38149BAD" w:rsidR="008B7FD6" w:rsidRDefault="00B11108" w:rsidP="00954DC8">
      <w:r>
        <w:rPr>
          <w:noProof/>
          <w:lang w:eastAsia="de-DE"/>
        </w:rPr>
        <w:drawing>
          <wp:anchor distT="0" distB="0" distL="114300" distR="114300" simplePos="0" relativeHeight="251653120" behindDoc="1" locked="0" layoutInCell="1" allowOverlap="1" wp14:anchorId="2074A249" wp14:editId="30FDDC72">
            <wp:simplePos x="0" y="0"/>
            <wp:positionH relativeFrom="column">
              <wp:posOffset>1069814</wp:posOffset>
            </wp:positionH>
            <wp:positionV relativeFrom="paragraph">
              <wp:posOffset>224155</wp:posOffset>
            </wp:positionV>
            <wp:extent cx="3392110" cy="2097026"/>
            <wp:effectExtent l="419100" t="685800" r="342265" b="72263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20258459">
                      <a:off x="0" y="0"/>
                      <a:ext cx="3392110" cy="20970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A83F263" w14:textId="77777777" w:rsidR="00B11108" w:rsidRDefault="00B11108" w:rsidP="008B7FD6">
      <w:pPr>
        <w:rPr>
          <w:rFonts w:ascii="Times New Roman" w:hAnsi="Times New Roman" w:cs="Times New Roman"/>
          <w:sz w:val="52"/>
          <w:szCs w:val="24"/>
        </w:rPr>
      </w:pPr>
    </w:p>
    <w:p w14:paraId="34C02AF0" w14:textId="392194E0" w:rsidR="00B11108" w:rsidRDefault="00B11108" w:rsidP="0006684E">
      <w:pPr>
        <w:autoSpaceDE w:val="0"/>
        <w:autoSpaceDN w:val="0"/>
        <w:adjustRightInd w:val="0"/>
        <w:jc w:val="center"/>
        <w:rPr>
          <w:rFonts w:ascii="Times New Roman" w:hAnsi="Times New Roman" w:cs="Times New Roman"/>
          <w:b/>
          <w:sz w:val="52"/>
          <w:szCs w:val="24"/>
        </w:rPr>
      </w:pPr>
    </w:p>
    <w:p w14:paraId="4B3BF7AD" w14:textId="62A04417" w:rsidR="00B11108" w:rsidRDefault="00B11108" w:rsidP="0006684E">
      <w:pPr>
        <w:autoSpaceDE w:val="0"/>
        <w:autoSpaceDN w:val="0"/>
        <w:adjustRightInd w:val="0"/>
        <w:jc w:val="center"/>
        <w:rPr>
          <w:rFonts w:ascii="Times New Roman" w:hAnsi="Times New Roman" w:cs="Times New Roman"/>
          <w:b/>
          <w:sz w:val="52"/>
          <w:szCs w:val="24"/>
        </w:rPr>
      </w:pPr>
    </w:p>
    <w:p w14:paraId="5699946B" w14:textId="23E6847F" w:rsidR="00B11108" w:rsidRDefault="00B11108" w:rsidP="0006684E">
      <w:pPr>
        <w:autoSpaceDE w:val="0"/>
        <w:autoSpaceDN w:val="0"/>
        <w:adjustRightInd w:val="0"/>
        <w:jc w:val="center"/>
        <w:rPr>
          <w:rFonts w:ascii="Times New Roman" w:hAnsi="Times New Roman" w:cs="Times New Roman"/>
          <w:b/>
          <w:sz w:val="52"/>
          <w:szCs w:val="24"/>
        </w:rPr>
      </w:pPr>
    </w:p>
    <w:p w14:paraId="5CDFAE47" w14:textId="69051276" w:rsidR="00B11108" w:rsidRDefault="00B11108" w:rsidP="0006684E">
      <w:pPr>
        <w:autoSpaceDE w:val="0"/>
        <w:autoSpaceDN w:val="0"/>
        <w:adjustRightInd w:val="0"/>
        <w:jc w:val="center"/>
        <w:rPr>
          <w:rFonts w:ascii="Times New Roman" w:hAnsi="Times New Roman" w:cs="Times New Roman"/>
          <w:b/>
          <w:sz w:val="52"/>
          <w:szCs w:val="24"/>
        </w:rPr>
      </w:pPr>
    </w:p>
    <w:p w14:paraId="0C2DB8BB" w14:textId="79DFF056" w:rsidR="00B11108" w:rsidRDefault="00B11108" w:rsidP="0006684E">
      <w:pPr>
        <w:autoSpaceDE w:val="0"/>
        <w:autoSpaceDN w:val="0"/>
        <w:adjustRightInd w:val="0"/>
        <w:jc w:val="center"/>
        <w:rPr>
          <w:rFonts w:ascii="Times New Roman" w:hAnsi="Times New Roman" w:cs="Times New Roman"/>
          <w:b/>
          <w:sz w:val="52"/>
          <w:szCs w:val="24"/>
        </w:rPr>
      </w:pPr>
    </w:p>
    <w:p w14:paraId="749F506D" w14:textId="77777777" w:rsidR="00B11108" w:rsidRDefault="00B11108" w:rsidP="00B11108">
      <w:pPr>
        <w:autoSpaceDE w:val="0"/>
        <w:autoSpaceDN w:val="0"/>
        <w:adjustRightInd w:val="0"/>
        <w:rPr>
          <w:rFonts w:ascii="Times New Roman" w:hAnsi="Times New Roman" w:cs="Times New Roman"/>
          <w:b/>
          <w:sz w:val="52"/>
          <w:szCs w:val="24"/>
        </w:rPr>
      </w:pPr>
      <w:r>
        <w:rPr>
          <w:rFonts w:asciiTheme="majorHAnsi" w:hAnsiTheme="majorHAnsi" w:cs="Times New Roman"/>
          <w:b/>
          <w:noProof/>
          <w:sz w:val="44"/>
          <w:szCs w:val="44"/>
          <w:lang w:eastAsia="de-DE"/>
        </w:rPr>
        <mc:AlternateContent>
          <mc:Choice Requires="wps">
            <w:drawing>
              <wp:anchor distT="0" distB="0" distL="114300" distR="114300" simplePos="0" relativeHeight="251657216" behindDoc="0" locked="0" layoutInCell="1" allowOverlap="1" wp14:anchorId="1EDD4DAD" wp14:editId="3F3C5925">
                <wp:simplePos x="0" y="0"/>
                <wp:positionH relativeFrom="column">
                  <wp:posOffset>0</wp:posOffset>
                </wp:positionH>
                <wp:positionV relativeFrom="paragraph">
                  <wp:posOffset>328295</wp:posOffset>
                </wp:positionV>
                <wp:extent cx="5419725" cy="0"/>
                <wp:effectExtent l="9525" t="13970" r="9525" b="5080"/>
                <wp:wrapNone/>
                <wp:docPr id="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1789E" id="_x0000_t32" coordsize="21600,21600" o:spt="32" o:oned="t" path="m,l21600,21600e" filled="f">
                <v:path arrowok="t" fillok="f" o:connecttype="none"/>
                <o:lock v:ext="edit" shapetype="t"/>
              </v:shapetype>
              <v:shape id="AutoShape 130" o:spid="_x0000_s1026" type="#_x0000_t32" style="position:absolute;margin-left:0;margin-top:25.85pt;width:42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6N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"/>
            </w:pict>
          </mc:Fallback>
        </mc:AlternateContent>
      </w:r>
    </w:p>
    <w:p w14:paraId="23A15D18" w14:textId="5494B26C" w:rsidR="0006684E" w:rsidRDefault="000530A3"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54144" behindDoc="0" locked="0" layoutInCell="1" allowOverlap="1" wp14:anchorId="6C1F7AAD" wp14:editId="0934B54D">
                <wp:simplePos x="0" y="0"/>
                <wp:positionH relativeFrom="column">
                  <wp:posOffset>32385</wp:posOffset>
                </wp:positionH>
                <wp:positionV relativeFrom="paragraph">
                  <wp:posOffset>4045585</wp:posOffset>
                </wp:positionV>
                <wp:extent cx="5695950" cy="0"/>
                <wp:effectExtent l="0" t="0" r="19050" b="1905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332B7" id="AutoShape 129" o:spid="_x0000_s1026" type="#_x0000_t32" style="position:absolute;margin-left:2.55pt;margin-top:318.55pt;width:44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"/>
            </w:pict>
          </mc:Fallback>
        </mc:AlternateContent>
      </w:r>
      <w:r w:rsidR="00663B4F">
        <w:rPr>
          <w:rFonts w:ascii="Times New Roman" w:hAnsi="Times New Roman" w:cs="Times New Roman"/>
          <w:b/>
          <w:sz w:val="52"/>
          <w:szCs w:val="24"/>
        </w:rPr>
        <w:t>Metalle und Nichtmetalle</w:t>
      </w:r>
    </w:p>
    <w:p w14:paraId="5DDEA014" w14:textId="003A8F19" w:rsidR="008B7FD6" w:rsidRDefault="008B7FD6" w:rsidP="00954DC8">
      <w:pPr>
        <w:autoSpaceDE w:val="0"/>
        <w:autoSpaceDN w:val="0"/>
        <w:adjustRightInd w:val="0"/>
        <w:rPr>
          <w:noProof/>
          <w:lang w:eastAsia="de-DE"/>
        </w:rPr>
      </w:pPr>
    </w:p>
    <w:p w14:paraId="28D77685" w14:textId="58D0979B" w:rsidR="00927EBD" w:rsidRDefault="000530A3" w:rsidP="00954DC8">
      <w:pPr>
        <w:autoSpaceDE w:val="0"/>
        <w:autoSpaceDN w:val="0"/>
        <w:adjustRightInd w:val="0"/>
        <w:rPr>
          <w:noProof/>
          <w:lang w:eastAsia="de-DE"/>
        </w:rPr>
        <w:sectPr w:rsidR="00927EBD" w:rsidSect="00B11108">
          <w:headerReference w:type="default" r:id="rId11"/>
          <w:footerReference w:type="default" r:id="rId12"/>
          <w:headerReference w:type="first" r:id="rId13"/>
          <w:pgSz w:w="11906" w:h="16838"/>
          <w:pgMar w:top="1417" w:right="1417" w:bottom="709" w:left="1417" w:header="708" w:footer="708" w:gutter="0"/>
          <w:pgNumType w:start="0"/>
          <w:cols w:space="708"/>
          <w:titlePg/>
          <w:docGrid w:linePitch="360"/>
        </w:sectPr>
      </w:pPr>
      <w:r>
        <w:rPr>
          <w:rFonts w:asciiTheme="majorHAnsi" w:hAnsiTheme="majorHAnsi" w:cs="Times New Roman"/>
          <w:b/>
          <w:noProof/>
          <w:sz w:val="44"/>
          <w:szCs w:val="44"/>
          <w:lang w:eastAsia="de-DE"/>
        </w:rPr>
        <mc:AlternateContent>
          <mc:Choice Requires="wps">
            <w:drawing>
              <wp:anchor distT="0" distB="0" distL="114300" distR="114300" simplePos="0" relativeHeight="251656192" behindDoc="0" locked="0" layoutInCell="1" allowOverlap="1" wp14:anchorId="5554FEF5" wp14:editId="461C0677">
                <wp:simplePos x="0" y="0"/>
                <wp:positionH relativeFrom="column">
                  <wp:posOffset>0</wp:posOffset>
                </wp:positionH>
                <wp:positionV relativeFrom="paragraph">
                  <wp:posOffset>-358775</wp:posOffset>
                </wp:positionV>
                <wp:extent cx="5419725" cy="0"/>
                <wp:effectExtent l="9525" t="13970" r="9525" b="5080"/>
                <wp:wrapNone/>
                <wp:docPr id="1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26EF9" id="AutoShape 130" o:spid="_x0000_s1026" type="#_x0000_t32" style="position:absolute;margin-left:0;margin-top:-28.25pt;width:42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N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"/>
            </w:pict>
          </mc:Fallback>
        </mc:AlternateContent>
      </w:r>
    </w:p>
    <w:p w14:paraId="40B00BEA" w14:textId="761BA567" w:rsidR="00A90BD6" w:rsidRDefault="00FA3C2A">
      <w:pPr>
        <w:pStyle w:val="Inhaltsverzeichnisberschrift"/>
      </w:pPr>
      <w:r>
        <w:rPr>
          <w:noProof/>
          <w:lang w:eastAsia="de-DE"/>
        </w:rPr>
        <w:lastRenderedPageBreak/>
        <mc:AlternateContent>
          <mc:Choice Requires="wps">
            <w:drawing>
              <wp:anchor distT="0" distB="0" distL="114300" distR="114300" simplePos="0" relativeHeight="251655168" behindDoc="0" locked="0" layoutInCell="1" allowOverlap="1" wp14:anchorId="6280BD10" wp14:editId="3C30E59D">
                <wp:simplePos x="0" y="0"/>
                <wp:positionH relativeFrom="column">
                  <wp:posOffset>-99695</wp:posOffset>
                </wp:positionH>
                <wp:positionV relativeFrom="paragraph">
                  <wp:posOffset>-4445</wp:posOffset>
                </wp:positionV>
                <wp:extent cx="5958840" cy="1685925"/>
                <wp:effectExtent l="0" t="0" r="22860" b="28575"/>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68592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7A557B" w:rsidRDefault="007A557B">
                            <w:pPr>
                              <w:pBdr>
                                <w:bottom w:val="single" w:sz="6" w:space="1" w:color="auto"/>
                              </w:pBdr>
                              <w:rPr>
                                <w:b/>
                              </w:rPr>
                            </w:pPr>
                            <w:r w:rsidRPr="00A90BD6">
                              <w:rPr>
                                <w:b/>
                              </w:rPr>
                              <w:t>Auf einen Blick:</w:t>
                            </w:r>
                          </w:p>
                          <w:p w14:paraId="29C4C8DB" w14:textId="093C0FE6" w:rsidR="00663B4F" w:rsidRDefault="00663B4F" w:rsidP="00663B4F">
                            <w:pPr>
                              <w:rPr>
                                <w:color w:val="auto"/>
                              </w:rPr>
                            </w:pPr>
                            <w:r>
                              <w:rPr>
                                <w:rFonts w:asciiTheme="majorHAnsi" w:hAnsiTheme="majorHAnsi"/>
                                <w:color w:val="auto"/>
                              </w:rPr>
                              <w:t xml:space="preserve">Diese Unterrichtseinheit für die </w:t>
                            </w:r>
                            <w:r>
                              <w:rPr>
                                <w:rFonts w:asciiTheme="majorHAnsi" w:hAnsiTheme="majorHAnsi"/>
                                <w:b/>
                                <w:color w:val="auto"/>
                              </w:rPr>
                              <w:t>Klassen 9 &amp; 10</w:t>
                            </w:r>
                            <w:r w:rsidRPr="002A3FB7">
                              <w:rPr>
                                <w:rFonts w:asciiTheme="majorHAnsi" w:hAnsiTheme="majorHAnsi"/>
                                <w:b/>
                                <w:color w:val="auto"/>
                              </w:rPr>
                              <w:t xml:space="preserve"> </w:t>
                            </w:r>
                            <w:r>
                              <w:rPr>
                                <w:rFonts w:asciiTheme="majorHAnsi" w:hAnsiTheme="majorHAnsi"/>
                                <w:color w:val="auto"/>
                              </w:rPr>
                              <w:t xml:space="preserve">enthält </w:t>
                            </w:r>
                            <w:r w:rsidRPr="002A3FB7">
                              <w:rPr>
                                <w:rFonts w:asciiTheme="majorHAnsi" w:hAnsiTheme="majorHAnsi"/>
                                <w:b/>
                                <w:color w:val="auto"/>
                              </w:rPr>
                              <w:t>einen Schüler- und einen Lehrerversuch</w:t>
                            </w:r>
                            <w:r>
                              <w:rPr>
                                <w:rFonts w:asciiTheme="majorHAnsi" w:hAnsiTheme="majorHAnsi"/>
                                <w:color w:val="auto"/>
                              </w:rPr>
                              <w:t xml:space="preserve"> zum Thema </w:t>
                            </w:r>
                            <w:r w:rsidRPr="002A3FB7">
                              <w:rPr>
                                <w:rFonts w:asciiTheme="majorHAnsi" w:hAnsiTheme="majorHAnsi"/>
                                <w:b/>
                                <w:color w:val="auto"/>
                              </w:rPr>
                              <w:t>„</w:t>
                            </w:r>
                            <w:r>
                              <w:rPr>
                                <w:rFonts w:asciiTheme="majorHAnsi" w:hAnsiTheme="majorHAnsi"/>
                                <w:b/>
                                <w:color w:val="auto"/>
                              </w:rPr>
                              <w:t>Metalle und Nichtmetalle</w:t>
                            </w:r>
                            <w:r w:rsidRPr="002A3FB7">
                              <w:rPr>
                                <w:rFonts w:asciiTheme="majorHAnsi" w:hAnsiTheme="majorHAnsi"/>
                                <w:b/>
                                <w:color w:val="auto"/>
                              </w:rPr>
                              <w:t xml:space="preserve">“. </w:t>
                            </w:r>
                            <w:r>
                              <w:rPr>
                                <w:rFonts w:asciiTheme="majorHAnsi" w:hAnsiTheme="majorHAnsi"/>
                                <w:color w:val="auto"/>
                              </w:rPr>
                              <w:t xml:space="preserve">Im Schülerversuch wird auf die Temperaturabhängigkeit von </w:t>
                            </w:r>
                            <w:r w:rsidRPr="00663B4F">
                              <w:rPr>
                                <w:rFonts w:asciiTheme="majorHAnsi" w:hAnsiTheme="majorHAnsi"/>
                                <w:b/>
                                <w:color w:val="auto"/>
                              </w:rPr>
                              <w:t>Leitern und Halbleitern</w:t>
                            </w:r>
                            <w:r>
                              <w:rPr>
                                <w:rFonts w:asciiTheme="majorHAnsi" w:hAnsiTheme="majorHAnsi"/>
                                <w:color w:val="auto"/>
                              </w:rPr>
                              <w:t xml:space="preserve"> eingegangen. </w:t>
                            </w:r>
                            <w:r>
                              <w:rPr>
                                <w:color w:val="auto"/>
                              </w:rPr>
                              <w:t xml:space="preserve">Der Lehrerersuch zeigt den Schülerinnen und Schülern die </w:t>
                            </w:r>
                            <w:r w:rsidRPr="00663B4F">
                              <w:rPr>
                                <w:b/>
                                <w:color w:val="auto"/>
                              </w:rPr>
                              <w:t>hygroskopische Eigenschaft</w:t>
                            </w:r>
                            <w:r>
                              <w:rPr>
                                <w:color w:val="auto"/>
                              </w:rPr>
                              <w:t xml:space="preserve"> konzentrierter Schwefelsäure in einem eindrucksvollen Demonstrationsexperiment.</w:t>
                            </w:r>
                          </w:p>
                          <w:p w14:paraId="4F21D309" w14:textId="2D40CB52" w:rsidR="00663B4F" w:rsidRDefault="00663B4F" w:rsidP="00663B4F">
                            <w:pPr>
                              <w:rPr>
                                <w:rFonts w:asciiTheme="majorHAnsi" w:hAnsiTheme="majorHAnsi"/>
                                <w:color w:val="auto"/>
                              </w:rPr>
                            </w:pPr>
                          </w:p>
                          <w:p w14:paraId="5FA9D430" w14:textId="77777777" w:rsidR="00663B4F" w:rsidRPr="00F31EBF" w:rsidRDefault="00663B4F" w:rsidP="00663B4F">
                            <w:pPr>
                              <w:rPr>
                                <w:i/>
                                <w:color w:val="auto"/>
                              </w:rPr>
                            </w:pPr>
                            <w:r>
                              <w:rPr>
                                <w:rFonts w:asciiTheme="majorHAnsi" w:hAnsiTheme="majorHAnsi"/>
                                <w:color w:val="auto"/>
                              </w:rPr>
                              <w:t>Das Arbeitsblatt kann unterstützend zum Schülerversuch eingesetzt werden.</w:t>
                            </w:r>
                          </w:p>
                          <w:p w14:paraId="68FF8686" w14:textId="4D0EE2DB" w:rsidR="007A557B" w:rsidRPr="00F31EBF" w:rsidRDefault="007A557B" w:rsidP="00663B4F">
                            <w:pPr>
                              <w:rPr>
                                <w:i/>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35pt;width:469.2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" fillcolor="white [3201]" strokecolor="#9bbb59 [3206]" strokeweight="1pt">
                <v:stroke dashstyle="dash"/>
                <v:shadow color="#868686"/>
                <v:textbox>
                  <w:txbxContent>
                    <w:p w14:paraId="33E42AE4" w14:textId="77777777" w:rsidR="007A557B" w:rsidRDefault="007A557B">
                      <w:pPr>
                        <w:pBdr>
                          <w:bottom w:val="single" w:sz="6" w:space="1" w:color="auto"/>
                        </w:pBdr>
                        <w:rPr>
                          <w:b/>
                        </w:rPr>
                      </w:pPr>
                      <w:r w:rsidRPr="00A90BD6">
                        <w:rPr>
                          <w:b/>
                        </w:rPr>
                        <w:t>Auf einen Blick:</w:t>
                      </w:r>
                    </w:p>
                    <w:p w14:paraId="29C4C8DB" w14:textId="093C0FE6" w:rsidR="00663B4F" w:rsidRDefault="00663B4F" w:rsidP="00663B4F">
                      <w:pPr>
                        <w:rPr>
                          <w:color w:val="auto"/>
                        </w:rPr>
                      </w:pPr>
                      <w:r>
                        <w:rPr>
                          <w:rFonts w:asciiTheme="majorHAnsi" w:hAnsiTheme="majorHAnsi"/>
                          <w:color w:val="auto"/>
                        </w:rPr>
                        <w:t xml:space="preserve">Diese Unterrichtseinheit für die </w:t>
                      </w:r>
                      <w:r>
                        <w:rPr>
                          <w:rFonts w:asciiTheme="majorHAnsi" w:hAnsiTheme="majorHAnsi"/>
                          <w:b/>
                          <w:color w:val="auto"/>
                        </w:rPr>
                        <w:t>Klassen 9 &amp; 10</w:t>
                      </w:r>
                      <w:r w:rsidRPr="002A3FB7">
                        <w:rPr>
                          <w:rFonts w:asciiTheme="majorHAnsi" w:hAnsiTheme="majorHAnsi"/>
                          <w:b/>
                          <w:color w:val="auto"/>
                        </w:rPr>
                        <w:t xml:space="preserve"> </w:t>
                      </w:r>
                      <w:r>
                        <w:rPr>
                          <w:rFonts w:asciiTheme="majorHAnsi" w:hAnsiTheme="majorHAnsi"/>
                          <w:color w:val="auto"/>
                        </w:rPr>
                        <w:t xml:space="preserve">enthält </w:t>
                      </w:r>
                      <w:r w:rsidRPr="002A3FB7">
                        <w:rPr>
                          <w:rFonts w:asciiTheme="majorHAnsi" w:hAnsiTheme="majorHAnsi"/>
                          <w:b/>
                          <w:color w:val="auto"/>
                        </w:rPr>
                        <w:t>einen Schüler- und einen Lehrerversuch</w:t>
                      </w:r>
                      <w:r>
                        <w:rPr>
                          <w:rFonts w:asciiTheme="majorHAnsi" w:hAnsiTheme="majorHAnsi"/>
                          <w:color w:val="auto"/>
                        </w:rPr>
                        <w:t xml:space="preserve"> zum Thema </w:t>
                      </w:r>
                      <w:r w:rsidRPr="002A3FB7">
                        <w:rPr>
                          <w:rFonts w:asciiTheme="majorHAnsi" w:hAnsiTheme="majorHAnsi"/>
                          <w:b/>
                          <w:color w:val="auto"/>
                        </w:rPr>
                        <w:t>„</w:t>
                      </w:r>
                      <w:r>
                        <w:rPr>
                          <w:rFonts w:asciiTheme="majorHAnsi" w:hAnsiTheme="majorHAnsi"/>
                          <w:b/>
                          <w:color w:val="auto"/>
                        </w:rPr>
                        <w:t>Metalle und Nichtmetalle</w:t>
                      </w:r>
                      <w:r w:rsidRPr="002A3FB7">
                        <w:rPr>
                          <w:rFonts w:asciiTheme="majorHAnsi" w:hAnsiTheme="majorHAnsi"/>
                          <w:b/>
                          <w:color w:val="auto"/>
                        </w:rPr>
                        <w:t xml:space="preserve">“. </w:t>
                      </w:r>
                      <w:r>
                        <w:rPr>
                          <w:rFonts w:asciiTheme="majorHAnsi" w:hAnsiTheme="majorHAnsi"/>
                          <w:color w:val="auto"/>
                        </w:rPr>
                        <w:t xml:space="preserve">Im Schülerversuch wird auf die Temperaturabhängigkeit von </w:t>
                      </w:r>
                      <w:r w:rsidRPr="00663B4F">
                        <w:rPr>
                          <w:rFonts w:asciiTheme="majorHAnsi" w:hAnsiTheme="majorHAnsi"/>
                          <w:b/>
                          <w:color w:val="auto"/>
                        </w:rPr>
                        <w:t>Leitern und Halbleitern</w:t>
                      </w:r>
                      <w:r>
                        <w:rPr>
                          <w:rFonts w:asciiTheme="majorHAnsi" w:hAnsiTheme="majorHAnsi"/>
                          <w:color w:val="auto"/>
                        </w:rPr>
                        <w:t xml:space="preserve"> eingegangen. </w:t>
                      </w:r>
                      <w:r>
                        <w:rPr>
                          <w:color w:val="auto"/>
                        </w:rPr>
                        <w:t xml:space="preserve">Der Lehrerersuch zeigt den Schülerinnen und Schülern die </w:t>
                      </w:r>
                      <w:r w:rsidRPr="00663B4F">
                        <w:rPr>
                          <w:b/>
                          <w:color w:val="auto"/>
                        </w:rPr>
                        <w:t>hygroskopische Eigenschaft</w:t>
                      </w:r>
                      <w:r>
                        <w:rPr>
                          <w:color w:val="auto"/>
                        </w:rPr>
                        <w:t xml:space="preserve"> konzentrierter Schwefelsäure in einem eindrucksvollen Demonstrationsexperiment.</w:t>
                      </w:r>
                    </w:p>
                    <w:p w14:paraId="4F21D309" w14:textId="2D40CB52" w:rsidR="00663B4F" w:rsidRDefault="00663B4F" w:rsidP="00663B4F">
                      <w:pPr>
                        <w:rPr>
                          <w:rFonts w:asciiTheme="majorHAnsi" w:hAnsiTheme="majorHAnsi"/>
                          <w:color w:val="auto"/>
                        </w:rPr>
                      </w:pPr>
                    </w:p>
                    <w:p w14:paraId="5FA9D430" w14:textId="77777777" w:rsidR="00663B4F" w:rsidRPr="00F31EBF" w:rsidRDefault="00663B4F" w:rsidP="00663B4F">
                      <w:pPr>
                        <w:rPr>
                          <w:i/>
                          <w:color w:val="auto"/>
                        </w:rPr>
                      </w:pPr>
                      <w:r>
                        <w:rPr>
                          <w:rFonts w:asciiTheme="majorHAnsi" w:hAnsiTheme="majorHAnsi"/>
                          <w:color w:val="auto"/>
                        </w:rPr>
                        <w:t>Das Arbeitsblatt kann unterstützend zum Schülerversuch eingesetzt werden.</w:t>
                      </w:r>
                    </w:p>
                    <w:p w14:paraId="68FF8686" w14:textId="4D0EE2DB" w:rsidR="007A557B" w:rsidRPr="00F31EBF" w:rsidRDefault="007A557B" w:rsidP="00663B4F">
                      <w:pPr>
                        <w:rPr>
                          <w:i/>
                          <w:color w:val="auto"/>
                        </w:rPr>
                      </w:pP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1FF4B728" w:rsidR="00E26180" w:rsidRDefault="00E26180">
          <w:pPr>
            <w:pStyle w:val="Inhaltsverzeichnisberschrift"/>
          </w:pPr>
          <w:r w:rsidRPr="00E26180">
            <w:rPr>
              <w:color w:val="auto"/>
            </w:rPr>
            <w:t>Inhalt</w:t>
          </w:r>
        </w:p>
        <w:p w14:paraId="7E8A14B0" w14:textId="77777777" w:rsidR="00E26180" w:rsidRPr="00E26180" w:rsidRDefault="00E26180" w:rsidP="00E26180"/>
        <w:p w14:paraId="42934F14" w14:textId="77777777" w:rsidR="00615CAE"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7672913" w:history="1">
            <w:r w:rsidR="00615CAE" w:rsidRPr="00435BBE">
              <w:rPr>
                <w:rStyle w:val="Hyperlink"/>
                <w:noProof/>
              </w:rPr>
              <w:t>1</w:t>
            </w:r>
            <w:r w:rsidR="00615CAE">
              <w:rPr>
                <w:rFonts w:asciiTheme="minorHAnsi" w:eastAsiaTheme="minorEastAsia" w:hAnsiTheme="minorHAnsi"/>
                <w:noProof/>
                <w:color w:val="auto"/>
                <w:lang w:eastAsia="de-DE"/>
              </w:rPr>
              <w:tab/>
            </w:r>
            <w:r w:rsidR="00615CAE" w:rsidRPr="00435BBE">
              <w:rPr>
                <w:rStyle w:val="Hyperlink"/>
                <w:noProof/>
              </w:rPr>
              <w:t>Beschreibung  des Themas und zugehörige Lernziele</w:t>
            </w:r>
            <w:r w:rsidR="00615CAE">
              <w:rPr>
                <w:noProof/>
                <w:webHidden/>
              </w:rPr>
              <w:tab/>
            </w:r>
            <w:r w:rsidR="00615CAE">
              <w:rPr>
                <w:noProof/>
                <w:webHidden/>
              </w:rPr>
              <w:fldChar w:fldCharType="begin"/>
            </w:r>
            <w:r w:rsidR="00615CAE">
              <w:rPr>
                <w:noProof/>
                <w:webHidden/>
              </w:rPr>
              <w:instrText xml:space="preserve"> PAGEREF _Toc427672913 \h </w:instrText>
            </w:r>
            <w:r w:rsidR="00615CAE">
              <w:rPr>
                <w:noProof/>
                <w:webHidden/>
              </w:rPr>
            </w:r>
            <w:r w:rsidR="00615CAE">
              <w:rPr>
                <w:noProof/>
                <w:webHidden/>
              </w:rPr>
              <w:fldChar w:fldCharType="separate"/>
            </w:r>
            <w:r w:rsidR="00615CAE">
              <w:rPr>
                <w:noProof/>
                <w:webHidden/>
              </w:rPr>
              <w:t>1</w:t>
            </w:r>
            <w:r w:rsidR="00615CAE">
              <w:rPr>
                <w:noProof/>
                <w:webHidden/>
              </w:rPr>
              <w:fldChar w:fldCharType="end"/>
            </w:r>
          </w:hyperlink>
        </w:p>
        <w:p w14:paraId="284D7CE5" w14:textId="77777777" w:rsidR="00615CAE" w:rsidRDefault="00B8012E">
          <w:pPr>
            <w:pStyle w:val="Verzeichnis1"/>
            <w:tabs>
              <w:tab w:val="left" w:pos="440"/>
              <w:tab w:val="right" w:leader="dot" w:pos="9062"/>
            </w:tabs>
            <w:rPr>
              <w:rFonts w:asciiTheme="minorHAnsi" w:eastAsiaTheme="minorEastAsia" w:hAnsiTheme="minorHAnsi"/>
              <w:noProof/>
              <w:color w:val="auto"/>
              <w:lang w:eastAsia="de-DE"/>
            </w:rPr>
          </w:pPr>
          <w:hyperlink w:anchor="_Toc427672914" w:history="1">
            <w:r w:rsidR="00615CAE" w:rsidRPr="00435BBE">
              <w:rPr>
                <w:rStyle w:val="Hyperlink"/>
                <w:noProof/>
              </w:rPr>
              <w:t>2</w:t>
            </w:r>
            <w:r w:rsidR="00615CAE">
              <w:rPr>
                <w:rFonts w:asciiTheme="minorHAnsi" w:eastAsiaTheme="minorEastAsia" w:hAnsiTheme="minorHAnsi"/>
                <w:noProof/>
                <w:color w:val="auto"/>
                <w:lang w:eastAsia="de-DE"/>
              </w:rPr>
              <w:tab/>
            </w:r>
            <w:r w:rsidR="00615CAE" w:rsidRPr="00435BBE">
              <w:rPr>
                <w:rStyle w:val="Hyperlink"/>
                <w:noProof/>
              </w:rPr>
              <w:t>Relevanz des Themas für SuS der 9. und 10. Jahrgangsstufe und didaktische Reduktion</w:t>
            </w:r>
            <w:r w:rsidR="00615CAE">
              <w:rPr>
                <w:noProof/>
                <w:webHidden/>
              </w:rPr>
              <w:tab/>
            </w:r>
            <w:r w:rsidR="00615CAE">
              <w:rPr>
                <w:noProof/>
                <w:webHidden/>
              </w:rPr>
              <w:fldChar w:fldCharType="begin"/>
            </w:r>
            <w:r w:rsidR="00615CAE">
              <w:rPr>
                <w:noProof/>
                <w:webHidden/>
              </w:rPr>
              <w:instrText xml:space="preserve"> PAGEREF _Toc427672914 \h </w:instrText>
            </w:r>
            <w:r w:rsidR="00615CAE">
              <w:rPr>
                <w:noProof/>
                <w:webHidden/>
              </w:rPr>
            </w:r>
            <w:r w:rsidR="00615CAE">
              <w:rPr>
                <w:noProof/>
                <w:webHidden/>
              </w:rPr>
              <w:fldChar w:fldCharType="separate"/>
            </w:r>
            <w:r w:rsidR="00615CAE">
              <w:rPr>
                <w:noProof/>
                <w:webHidden/>
              </w:rPr>
              <w:t>2</w:t>
            </w:r>
            <w:r w:rsidR="00615CAE">
              <w:rPr>
                <w:noProof/>
                <w:webHidden/>
              </w:rPr>
              <w:fldChar w:fldCharType="end"/>
            </w:r>
          </w:hyperlink>
        </w:p>
        <w:p w14:paraId="3FBD33BC" w14:textId="77777777" w:rsidR="00615CAE" w:rsidRDefault="00B8012E">
          <w:pPr>
            <w:pStyle w:val="Verzeichnis1"/>
            <w:tabs>
              <w:tab w:val="left" w:pos="440"/>
              <w:tab w:val="right" w:leader="dot" w:pos="9062"/>
            </w:tabs>
            <w:rPr>
              <w:rFonts w:asciiTheme="minorHAnsi" w:eastAsiaTheme="minorEastAsia" w:hAnsiTheme="minorHAnsi"/>
              <w:noProof/>
              <w:color w:val="auto"/>
              <w:lang w:eastAsia="de-DE"/>
            </w:rPr>
          </w:pPr>
          <w:hyperlink w:anchor="_Toc427672916" w:history="1">
            <w:r w:rsidR="00615CAE" w:rsidRPr="00435BBE">
              <w:rPr>
                <w:rStyle w:val="Hyperlink"/>
                <w:noProof/>
              </w:rPr>
              <w:t>3</w:t>
            </w:r>
            <w:r w:rsidR="00615CAE">
              <w:rPr>
                <w:rFonts w:asciiTheme="minorHAnsi" w:eastAsiaTheme="minorEastAsia" w:hAnsiTheme="minorHAnsi"/>
                <w:noProof/>
                <w:color w:val="auto"/>
                <w:lang w:eastAsia="de-DE"/>
              </w:rPr>
              <w:tab/>
            </w:r>
            <w:r w:rsidR="00615CAE" w:rsidRPr="00435BBE">
              <w:rPr>
                <w:rStyle w:val="Hyperlink"/>
                <w:noProof/>
              </w:rPr>
              <w:t>Lehrerversuch – V1 Reaktion von Zucker und Schwefelsäure</w:t>
            </w:r>
            <w:r w:rsidR="00615CAE">
              <w:rPr>
                <w:noProof/>
                <w:webHidden/>
              </w:rPr>
              <w:tab/>
            </w:r>
            <w:r w:rsidR="00615CAE">
              <w:rPr>
                <w:noProof/>
                <w:webHidden/>
              </w:rPr>
              <w:fldChar w:fldCharType="begin"/>
            </w:r>
            <w:r w:rsidR="00615CAE">
              <w:rPr>
                <w:noProof/>
                <w:webHidden/>
              </w:rPr>
              <w:instrText xml:space="preserve"> PAGEREF _Toc427672916 \h </w:instrText>
            </w:r>
            <w:r w:rsidR="00615CAE">
              <w:rPr>
                <w:noProof/>
                <w:webHidden/>
              </w:rPr>
            </w:r>
            <w:r w:rsidR="00615CAE">
              <w:rPr>
                <w:noProof/>
                <w:webHidden/>
              </w:rPr>
              <w:fldChar w:fldCharType="separate"/>
            </w:r>
            <w:r w:rsidR="00615CAE">
              <w:rPr>
                <w:noProof/>
                <w:webHidden/>
              </w:rPr>
              <w:t>2</w:t>
            </w:r>
            <w:r w:rsidR="00615CAE">
              <w:rPr>
                <w:noProof/>
                <w:webHidden/>
              </w:rPr>
              <w:fldChar w:fldCharType="end"/>
            </w:r>
          </w:hyperlink>
        </w:p>
        <w:p w14:paraId="58768544" w14:textId="77777777" w:rsidR="00615CAE" w:rsidRDefault="00B8012E">
          <w:pPr>
            <w:pStyle w:val="Verzeichnis1"/>
            <w:tabs>
              <w:tab w:val="left" w:pos="440"/>
              <w:tab w:val="right" w:leader="dot" w:pos="9062"/>
            </w:tabs>
            <w:rPr>
              <w:rFonts w:asciiTheme="minorHAnsi" w:eastAsiaTheme="minorEastAsia" w:hAnsiTheme="minorHAnsi"/>
              <w:noProof/>
              <w:color w:val="auto"/>
              <w:lang w:eastAsia="de-DE"/>
            </w:rPr>
          </w:pPr>
          <w:hyperlink w:anchor="_Toc427672917" w:history="1">
            <w:r w:rsidR="00615CAE" w:rsidRPr="00435BBE">
              <w:rPr>
                <w:rStyle w:val="Hyperlink"/>
                <w:noProof/>
              </w:rPr>
              <w:t>4</w:t>
            </w:r>
            <w:r w:rsidR="00615CAE">
              <w:rPr>
                <w:rFonts w:asciiTheme="minorHAnsi" w:eastAsiaTheme="minorEastAsia" w:hAnsiTheme="minorHAnsi"/>
                <w:noProof/>
                <w:color w:val="auto"/>
                <w:lang w:eastAsia="de-DE"/>
              </w:rPr>
              <w:tab/>
            </w:r>
            <w:r w:rsidR="00615CAE" w:rsidRPr="00435BBE">
              <w:rPr>
                <w:rStyle w:val="Hyperlink"/>
                <w:noProof/>
              </w:rPr>
              <w:t>Schülerversuch – V2 Temperaturabhängigkeit von Leitern und Halbleitern</w:t>
            </w:r>
            <w:r w:rsidR="00615CAE">
              <w:rPr>
                <w:noProof/>
                <w:webHidden/>
              </w:rPr>
              <w:tab/>
            </w:r>
            <w:r w:rsidR="00615CAE">
              <w:rPr>
                <w:noProof/>
                <w:webHidden/>
              </w:rPr>
              <w:fldChar w:fldCharType="begin"/>
            </w:r>
            <w:r w:rsidR="00615CAE">
              <w:rPr>
                <w:noProof/>
                <w:webHidden/>
              </w:rPr>
              <w:instrText xml:space="preserve"> PAGEREF _Toc427672917 \h </w:instrText>
            </w:r>
            <w:r w:rsidR="00615CAE">
              <w:rPr>
                <w:noProof/>
                <w:webHidden/>
              </w:rPr>
            </w:r>
            <w:r w:rsidR="00615CAE">
              <w:rPr>
                <w:noProof/>
                <w:webHidden/>
              </w:rPr>
              <w:fldChar w:fldCharType="separate"/>
            </w:r>
            <w:r w:rsidR="00615CAE">
              <w:rPr>
                <w:noProof/>
                <w:webHidden/>
              </w:rPr>
              <w:t>4</w:t>
            </w:r>
            <w:r w:rsidR="00615CAE">
              <w:rPr>
                <w:noProof/>
                <w:webHidden/>
              </w:rPr>
              <w:fldChar w:fldCharType="end"/>
            </w:r>
          </w:hyperlink>
        </w:p>
        <w:p w14:paraId="55E376F7" w14:textId="77777777" w:rsidR="00615CAE" w:rsidRDefault="00B8012E">
          <w:pPr>
            <w:pStyle w:val="Verzeichnis1"/>
            <w:tabs>
              <w:tab w:val="left" w:pos="440"/>
              <w:tab w:val="right" w:leader="dot" w:pos="9062"/>
            </w:tabs>
            <w:rPr>
              <w:rFonts w:asciiTheme="minorHAnsi" w:eastAsiaTheme="minorEastAsia" w:hAnsiTheme="minorHAnsi"/>
              <w:noProof/>
              <w:color w:val="auto"/>
              <w:lang w:eastAsia="de-DE"/>
            </w:rPr>
          </w:pPr>
          <w:hyperlink w:anchor="_Toc427672918" w:history="1">
            <w:r w:rsidR="00615CAE" w:rsidRPr="00435BBE">
              <w:rPr>
                <w:rStyle w:val="Hyperlink"/>
                <w:noProof/>
              </w:rPr>
              <w:t>5</w:t>
            </w:r>
            <w:r w:rsidR="00615CAE">
              <w:rPr>
                <w:rFonts w:asciiTheme="minorHAnsi" w:eastAsiaTheme="minorEastAsia" w:hAnsiTheme="minorHAnsi"/>
                <w:noProof/>
                <w:color w:val="auto"/>
                <w:lang w:eastAsia="de-DE"/>
              </w:rPr>
              <w:tab/>
            </w:r>
            <w:r w:rsidR="00615CAE" w:rsidRPr="00435BBE">
              <w:rPr>
                <w:rStyle w:val="Hyperlink"/>
                <w:noProof/>
              </w:rPr>
              <w:t>Didaktischer Kommentar zum Schülerarbeitsblatt</w:t>
            </w:r>
            <w:r w:rsidR="00615CAE">
              <w:rPr>
                <w:noProof/>
                <w:webHidden/>
              </w:rPr>
              <w:tab/>
            </w:r>
            <w:r w:rsidR="00615CAE">
              <w:rPr>
                <w:noProof/>
                <w:webHidden/>
              </w:rPr>
              <w:fldChar w:fldCharType="begin"/>
            </w:r>
            <w:r w:rsidR="00615CAE">
              <w:rPr>
                <w:noProof/>
                <w:webHidden/>
              </w:rPr>
              <w:instrText xml:space="preserve"> PAGEREF _Toc427672918 \h </w:instrText>
            </w:r>
            <w:r w:rsidR="00615CAE">
              <w:rPr>
                <w:noProof/>
                <w:webHidden/>
              </w:rPr>
            </w:r>
            <w:r w:rsidR="00615CAE">
              <w:rPr>
                <w:noProof/>
                <w:webHidden/>
              </w:rPr>
              <w:fldChar w:fldCharType="separate"/>
            </w:r>
            <w:r w:rsidR="00615CAE">
              <w:rPr>
                <w:noProof/>
                <w:webHidden/>
              </w:rPr>
              <w:t>6</w:t>
            </w:r>
            <w:r w:rsidR="00615CAE">
              <w:rPr>
                <w:noProof/>
                <w:webHidden/>
              </w:rPr>
              <w:fldChar w:fldCharType="end"/>
            </w:r>
          </w:hyperlink>
        </w:p>
        <w:p w14:paraId="1257C5D6" w14:textId="77777777" w:rsidR="00615CAE" w:rsidRDefault="00B8012E">
          <w:pPr>
            <w:pStyle w:val="Verzeichnis2"/>
            <w:tabs>
              <w:tab w:val="left" w:pos="880"/>
              <w:tab w:val="right" w:leader="dot" w:pos="9062"/>
            </w:tabs>
            <w:rPr>
              <w:rFonts w:asciiTheme="minorHAnsi" w:eastAsiaTheme="minorEastAsia" w:hAnsiTheme="minorHAnsi"/>
              <w:noProof/>
              <w:color w:val="auto"/>
              <w:lang w:eastAsia="de-DE"/>
            </w:rPr>
          </w:pPr>
          <w:hyperlink w:anchor="_Toc427672919" w:history="1">
            <w:r w:rsidR="00615CAE" w:rsidRPr="00435BBE">
              <w:rPr>
                <w:rStyle w:val="Hyperlink"/>
                <w:noProof/>
              </w:rPr>
              <w:t>5.1</w:t>
            </w:r>
            <w:r w:rsidR="00615CAE">
              <w:rPr>
                <w:rFonts w:asciiTheme="minorHAnsi" w:eastAsiaTheme="minorEastAsia" w:hAnsiTheme="minorHAnsi"/>
                <w:noProof/>
                <w:color w:val="auto"/>
                <w:lang w:eastAsia="de-DE"/>
              </w:rPr>
              <w:tab/>
            </w:r>
            <w:r w:rsidR="00615CAE" w:rsidRPr="00435BBE">
              <w:rPr>
                <w:rStyle w:val="Hyperlink"/>
                <w:noProof/>
              </w:rPr>
              <w:t>Erwartungshorizont (Kerncurriculum)</w:t>
            </w:r>
            <w:r w:rsidR="00615CAE">
              <w:rPr>
                <w:noProof/>
                <w:webHidden/>
              </w:rPr>
              <w:tab/>
            </w:r>
            <w:r w:rsidR="00615CAE">
              <w:rPr>
                <w:noProof/>
                <w:webHidden/>
              </w:rPr>
              <w:fldChar w:fldCharType="begin"/>
            </w:r>
            <w:r w:rsidR="00615CAE">
              <w:rPr>
                <w:noProof/>
                <w:webHidden/>
              </w:rPr>
              <w:instrText xml:space="preserve"> PAGEREF _Toc427672919 \h </w:instrText>
            </w:r>
            <w:r w:rsidR="00615CAE">
              <w:rPr>
                <w:noProof/>
                <w:webHidden/>
              </w:rPr>
            </w:r>
            <w:r w:rsidR="00615CAE">
              <w:rPr>
                <w:noProof/>
                <w:webHidden/>
              </w:rPr>
              <w:fldChar w:fldCharType="separate"/>
            </w:r>
            <w:r w:rsidR="00615CAE">
              <w:rPr>
                <w:noProof/>
                <w:webHidden/>
              </w:rPr>
              <w:t>6</w:t>
            </w:r>
            <w:r w:rsidR="00615CAE">
              <w:rPr>
                <w:noProof/>
                <w:webHidden/>
              </w:rPr>
              <w:fldChar w:fldCharType="end"/>
            </w:r>
          </w:hyperlink>
        </w:p>
        <w:p w14:paraId="4C4D6FFE" w14:textId="77777777" w:rsidR="00615CAE" w:rsidRDefault="00B8012E">
          <w:pPr>
            <w:pStyle w:val="Verzeichnis2"/>
            <w:tabs>
              <w:tab w:val="left" w:pos="880"/>
              <w:tab w:val="right" w:leader="dot" w:pos="9062"/>
            </w:tabs>
            <w:rPr>
              <w:rFonts w:asciiTheme="minorHAnsi" w:eastAsiaTheme="minorEastAsia" w:hAnsiTheme="minorHAnsi"/>
              <w:noProof/>
              <w:color w:val="auto"/>
              <w:lang w:eastAsia="de-DE"/>
            </w:rPr>
          </w:pPr>
          <w:hyperlink w:anchor="_Toc427672920" w:history="1">
            <w:r w:rsidR="00615CAE" w:rsidRPr="00435BBE">
              <w:rPr>
                <w:rStyle w:val="Hyperlink"/>
                <w:noProof/>
              </w:rPr>
              <w:t>5.2</w:t>
            </w:r>
            <w:r w:rsidR="00615CAE">
              <w:rPr>
                <w:rFonts w:asciiTheme="minorHAnsi" w:eastAsiaTheme="minorEastAsia" w:hAnsiTheme="minorHAnsi"/>
                <w:noProof/>
                <w:color w:val="auto"/>
                <w:lang w:eastAsia="de-DE"/>
              </w:rPr>
              <w:tab/>
            </w:r>
            <w:r w:rsidR="00615CAE" w:rsidRPr="00435BBE">
              <w:rPr>
                <w:rStyle w:val="Hyperlink"/>
                <w:noProof/>
              </w:rPr>
              <w:t>Erwartungshorizont (Inhaltlich)</w:t>
            </w:r>
            <w:r w:rsidR="00615CAE">
              <w:rPr>
                <w:noProof/>
                <w:webHidden/>
              </w:rPr>
              <w:tab/>
            </w:r>
            <w:r w:rsidR="00615CAE">
              <w:rPr>
                <w:noProof/>
                <w:webHidden/>
              </w:rPr>
              <w:fldChar w:fldCharType="begin"/>
            </w:r>
            <w:r w:rsidR="00615CAE">
              <w:rPr>
                <w:noProof/>
                <w:webHidden/>
              </w:rPr>
              <w:instrText xml:space="preserve"> PAGEREF _Toc427672920 \h </w:instrText>
            </w:r>
            <w:r w:rsidR="00615CAE">
              <w:rPr>
                <w:noProof/>
                <w:webHidden/>
              </w:rPr>
            </w:r>
            <w:r w:rsidR="00615CAE">
              <w:rPr>
                <w:noProof/>
                <w:webHidden/>
              </w:rPr>
              <w:fldChar w:fldCharType="separate"/>
            </w:r>
            <w:r w:rsidR="00615CAE">
              <w:rPr>
                <w:noProof/>
                <w:webHidden/>
              </w:rPr>
              <w:t>7</w:t>
            </w:r>
            <w:r w:rsidR="00615CAE">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bookmarkStart w:id="0" w:name="_GoBack"/>
      <w:bookmarkEnd w:id="0"/>
    </w:p>
    <w:p w14:paraId="28C45E2D" w14:textId="55D9BF2D" w:rsidR="00927EBD" w:rsidRPr="00927EBD" w:rsidRDefault="000D10FB" w:rsidP="00927EBD">
      <w:pPr>
        <w:pStyle w:val="berschrift1"/>
        <w:rPr>
          <w:color w:val="auto"/>
        </w:rPr>
      </w:pPr>
      <w:bookmarkStart w:id="1" w:name="_Toc427672913"/>
      <w:r w:rsidRPr="00F02CEE">
        <w:rPr>
          <w:color w:val="auto"/>
        </w:rPr>
        <w:lastRenderedPageBreak/>
        <w:t xml:space="preserve">Beschreibung </w:t>
      </w:r>
      <w:r w:rsidR="0086227B" w:rsidRPr="00F02CEE">
        <w:rPr>
          <w:color w:val="auto"/>
        </w:rPr>
        <w:t xml:space="preserve"> </w:t>
      </w:r>
      <w:r w:rsidR="00E80CE1">
        <w:rPr>
          <w:color w:val="auto"/>
        </w:rPr>
        <w:t>des Themas und zugehörige</w:t>
      </w:r>
      <w:r w:rsidR="00927EBD">
        <w:rPr>
          <w:color w:val="auto"/>
        </w:rPr>
        <w:t> </w:t>
      </w:r>
      <w:r w:rsidRPr="00F02CEE">
        <w:rPr>
          <w:color w:val="auto"/>
        </w:rPr>
        <w:t>Le</w:t>
      </w:r>
      <w:r w:rsidR="00927EBD">
        <w:rPr>
          <w:color w:val="auto"/>
        </w:rPr>
        <w:t>rnziele</w:t>
      </w:r>
      <w:bookmarkEnd w:id="1"/>
    </w:p>
    <w:p w14:paraId="6338FDE5" w14:textId="3B6C008A" w:rsidR="00663B4F" w:rsidRDefault="001F50F3" w:rsidP="00663B4F">
      <w:pPr>
        <w:ind w:left="432"/>
      </w:pPr>
      <w:r>
        <w:t>Im Periodensystem werden Metalle, Halbmetalle und Nichtmetalle häufig unterschieden. Dabei verläuft der Übergang zwischen Metallen und Halbmetallen diagonal von oben nach unten zwischen der 3. und 7. Hauptgruppe.</w:t>
      </w:r>
      <w:r w:rsidR="00663B4F">
        <w:t xml:space="preserve"> Für ein grundlegendes Verständnis ist es für die Schülerinnen und Schüler (SuS) wichtig zwischen diesen Klassen unterscheiden zu können. Ferner bieten s</w:t>
      </w:r>
      <w:r w:rsidR="0082281E">
        <w:t>ich einige Übergänge für einen i</w:t>
      </w:r>
      <w:r w:rsidR="00663B4F">
        <w:t xml:space="preserve">nterdisziplinären Unterricht. So wird in einem Versuch auf die Leitfähigkeit von Metallen eingegangen und mit der Temperaturabhängigkeit von Leitern und Halbleitern verknüpft, die im Kerncurriculum der Physik zu finden sind. </w:t>
      </w:r>
    </w:p>
    <w:p w14:paraId="6169BD04" w14:textId="67A455F4" w:rsidR="0082281E" w:rsidRDefault="0009651B" w:rsidP="0009651B">
      <w:pPr>
        <w:ind w:left="432"/>
      </w:pPr>
      <w:r w:rsidRPr="00505D1C">
        <w:rPr>
          <w:noProof/>
          <w:lang w:eastAsia="de-DE"/>
        </w:rPr>
        <w:drawing>
          <wp:anchor distT="0" distB="0" distL="114300" distR="114300" simplePos="0" relativeHeight="251664384" behindDoc="0" locked="0" layoutInCell="1" allowOverlap="1" wp14:anchorId="22D8953C" wp14:editId="453C352F">
            <wp:simplePos x="0" y="0"/>
            <wp:positionH relativeFrom="column">
              <wp:posOffset>386756</wp:posOffset>
            </wp:positionH>
            <wp:positionV relativeFrom="page">
              <wp:posOffset>6156325</wp:posOffset>
            </wp:positionV>
            <wp:extent cx="5438775" cy="1992630"/>
            <wp:effectExtent l="0" t="0" r="0" b="7620"/>
            <wp:wrapTopAndBottom/>
            <wp:docPr id="13" name="Grafik 13" descr="C:\Users\Holle\Desktop\Überschneidung von Leitungs- und Valenz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le\Desktop\Überschneidung von Leitungs- und Valenzband.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438775" cy="1992630"/>
                    </a:xfrm>
                    <a:prstGeom prst="rect">
                      <a:avLst/>
                    </a:prstGeom>
                    <a:noFill/>
                    <a:ln>
                      <a:noFill/>
                    </a:ln>
                  </pic:spPr>
                </pic:pic>
              </a:graphicData>
            </a:graphic>
          </wp:anchor>
        </w:drawing>
      </w:r>
      <w:r>
        <w:rPr>
          <w:noProof/>
          <w:lang w:eastAsia="de-DE"/>
        </w:rPr>
        <mc:AlternateContent>
          <mc:Choice Requires="wps">
            <w:drawing>
              <wp:anchor distT="0" distB="0" distL="114300" distR="114300" simplePos="0" relativeHeight="251658240" behindDoc="0" locked="0" layoutInCell="1" allowOverlap="1" wp14:anchorId="016F5A6B" wp14:editId="7D583AE5">
                <wp:simplePos x="0" y="0"/>
                <wp:positionH relativeFrom="column">
                  <wp:posOffset>275590</wp:posOffset>
                </wp:positionH>
                <wp:positionV relativeFrom="page">
                  <wp:posOffset>6055880</wp:posOffset>
                </wp:positionV>
                <wp:extent cx="5505450" cy="2324100"/>
                <wp:effectExtent l="0" t="0" r="19050" b="19050"/>
                <wp:wrapNone/>
                <wp:docPr id="14" name="Rechteck 14"/>
                <wp:cNvGraphicFramePr/>
                <a:graphic xmlns:a="http://schemas.openxmlformats.org/drawingml/2006/main">
                  <a:graphicData uri="http://schemas.microsoft.com/office/word/2010/wordprocessingShape">
                    <wps:wsp>
                      <wps:cNvSpPr/>
                      <wps:spPr>
                        <a:xfrm>
                          <a:off x="0" y="0"/>
                          <a:ext cx="5505450" cy="2324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44E75" id="Rechteck 14" o:spid="_x0000_s1026" style="position:absolute;margin-left:21.7pt;margin-top:476.85pt;width:433.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" filled="f" strokecolor="black [3213]" strokeweight=".5pt">
                <w10:wrap anchory="page"/>
              </v:rect>
            </w:pict>
          </mc:Fallback>
        </mc:AlternateContent>
      </w:r>
      <w:r w:rsidR="00B11108">
        <w:t xml:space="preserve">Die Elektronen der </w:t>
      </w:r>
      <w:r w:rsidR="0082281E">
        <w:t>Atom</w:t>
      </w:r>
      <w:r w:rsidR="00B11108">
        <w:t>e</w:t>
      </w:r>
      <w:r w:rsidR="0082281E">
        <w:t xml:space="preserve"> </w:t>
      </w:r>
      <w:r w:rsidR="00B11451">
        <w:t>besitzen</w:t>
      </w:r>
      <w:r w:rsidR="0082281E">
        <w:t xml:space="preserve"> ein bestimmtes Energieniveau. </w:t>
      </w:r>
      <w:r w:rsidR="00A86E21">
        <w:t xml:space="preserve">In einem Atomverbund kommt es aufgrund elektrostatischer Wechselwirkungen zu einer leichten Aufspaltung der Energieniveaus. Dadurch </w:t>
      </w:r>
      <w:r w:rsidR="00B11108">
        <w:t>wird</w:t>
      </w:r>
      <w:r w:rsidR="00A86E21">
        <w:t xml:space="preserve"> eine Vielzahl von möglichen Energiezuständen </w:t>
      </w:r>
      <w:r w:rsidR="00B11108">
        <w:t xml:space="preserve">erhalten, </w:t>
      </w:r>
      <w:r w:rsidR="00A86E21">
        <w:t xml:space="preserve">deren Unterschiede minimal sind, den sogenannten Energiebändern. Die unteren Energieniveaus </w:t>
      </w:r>
      <w:r w:rsidR="00B11451">
        <w:t>enthalten</w:t>
      </w:r>
      <w:r w:rsidR="00B626B7">
        <w:t xml:space="preserve"> die Valenzelektronen und werden</w:t>
      </w:r>
      <w:r w:rsidR="00A86E21">
        <w:t xml:space="preserve"> Valenzband </w:t>
      </w:r>
      <w:r w:rsidR="00B626B7">
        <w:t>genannt. Die höheren Energieniveaus sind im Grundzustand unbesetzt oder kaum besetzt und werden Leitungsband genannt.</w:t>
      </w:r>
      <w:r w:rsidR="00A86E21">
        <w:t xml:space="preserve"> Eine gute elektrische Leitfähigkeit kommt durch ein teilbesetztes Leitungsband zu Stande, da </w:t>
      </w:r>
      <w:r w:rsidR="00310E56">
        <w:t>elektrische Energie aufgenommen werden kann und</w:t>
      </w:r>
      <w:r w:rsidR="00B11451">
        <w:t xml:space="preserve"> die weiteren</w:t>
      </w:r>
      <w:r w:rsidR="00310E56">
        <w:t xml:space="preserve"> freie</w:t>
      </w:r>
      <w:r w:rsidR="00B11451">
        <w:t>n</w:t>
      </w:r>
      <w:r w:rsidR="00310E56">
        <w:t xml:space="preserve"> Energieniveaus für den Ladungstransport zur Verfügung stehen. Bei Leitern liegen die Bänder direkt übereinander</w:t>
      </w:r>
      <w:r w:rsidR="00B11451">
        <w:t xml:space="preserve"> (s. Abb. 1)</w:t>
      </w:r>
      <w:r w:rsidR="00310E56">
        <w:t>, während bei Halbleitern eine Bandlücke überwunden werden muss.</w:t>
      </w:r>
    </w:p>
    <w:p w14:paraId="6CDD36E8" w14:textId="26826AE0" w:rsidR="007D402F" w:rsidRDefault="007D402F" w:rsidP="0025327F">
      <w:pPr>
        <w:spacing w:line="240" w:lineRule="auto"/>
        <w:ind w:left="431"/>
        <w:rPr>
          <w:rFonts w:asciiTheme="majorHAnsi" w:hAnsiTheme="majorHAnsi"/>
          <w:sz w:val="18"/>
        </w:rPr>
      </w:pPr>
      <w:r w:rsidRPr="0025327F">
        <w:rPr>
          <w:rFonts w:asciiTheme="majorHAnsi" w:hAnsiTheme="majorHAnsi"/>
          <w:sz w:val="18"/>
        </w:rPr>
        <w:t xml:space="preserve">Abb. 1: Termschema von Alkali- und Erdalkalimetallen zur Überlappung von besetzten und unbesetzten </w:t>
      </w:r>
      <w:r w:rsidR="00B11451">
        <w:rPr>
          <w:rFonts w:asciiTheme="majorHAnsi" w:hAnsiTheme="majorHAnsi"/>
          <w:sz w:val="18"/>
        </w:rPr>
        <w:t>Energieniveaus</w:t>
      </w:r>
      <w:r w:rsidR="00B11451" w:rsidRPr="0025327F">
        <w:rPr>
          <w:rFonts w:asciiTheme="majorHAnsi" w:hAnsiTheme="majorHAnsi"/>
          <w:sz w:val="18"/>
        </w:rPr>
        <w:t xml:space="preserve"> </w:t>
      </w:r>
      <w:r w:rsidRPr="0025327F">
        <w:rPr>
          <w:rFonts w:asciiTheme="majorHAnsi" w:hAnsiTheme="majorHAnsi"/>
          <w:sz w:val="18"/>
        </w:rPr>
        <w:t>zu Bändern.</w:t>
      </w:r>
    </w:p>
    <w:p w14:paraId="31D13593" w14:textId="77777777" w:rsidR="0009651B" w:rsidRPr="0025327F" w:rsidRDefault="0009651B" w:rsidP="0025327F">
      <w:pPr>
        <w:spacing w:line="240" w:lineRule="auto"/>
        <w:ind w:left="431"/>
        <w:rPr>
          <w:rFonts w:asciiTheme="majorHAnsi" w:hAnsiTheme="majorHAnsi"/>
          <w:sz w:val="18"/>
        </w:rPr>
      </w:pPr>
    </w:p>
    <w:p w14:paraId="1C712BA3" w14:textId="77777777" w:rsidR="00663B4F" w:rsidRDefault="00663B4F" w:rsidP="00663B4F">
      <w:pPr>
        <w:ind w:left="432"/>
      </w:pPr>
      <w:r>
        <w:t>In dem Lehrerversuch wird eine Reaktion von Zucker und Schwefel untersucht. Schwefel ist ein wichtiges Nichtmetall und sollte aufgrund der verschiedenen Modifikationen eingehen</w:t>
      </w:r>
      <w:r>
        <w:lastRenderedPageBreak/>
        <w:t>der behandelt werden sollte. In dem Versuch wird auf die hygroskopische Eigenschaft der Schwefelsäure eingegangen.</w:t>
      </w:r>
    </w:p>
    <w:p w14:paraId="3CA3BFD7" w14:textId="192A385D" w:rsidR="00663B4F" w:rsidRDefault="00663B4F" w:rsidP="00663B4F">
      <w:pPr>
        <w:ind w:left="432"/>
      </w:pPr>
      <w:r>
        <w:t xml:space="preserve">Die SuS sollen die Unterscheidung von Metallen und Nichtmetallen </w:t>
      </w:r>
      <w:r w:rsidR="0082281E">
        <w:t>beschreiben</w:t>
      </w:r>
      <w:r>
        <w:t xml:space="preserve"> und die Temperaturabhängigkeit von Leitern und Halbleitern er</w:t>
      </w:r>
      <w:r w:rsidR="0082281E">
        <w:t>läutern</w:t>
      </w:r>
      <w:r>
        <w:t xml:space="preserve">. In diesem Zusammenhang vertiefen sie ihr Verständnis von Stromkreisen und der Anwendung des </w:t>
      </w:r>
      <w:r w:rsidR="003533A3">
        <w:t>Ohm’schen</w:t>
      </w:r>
      <w:r>
        <w:t xml:space="preserve"> Gesetzes. </w:t>
      </w:r>
    </w:p>
    <w:p w14:paraId="71037AB6" w14:textId="77777777" w:rsidR="00663B4F" w:rsidRPr="00734F11" w:rsidRDefault="00663B4F" w:rsidP="00663B4F">
      <w:pPr>
        <w:ind w:left="432"/>
      </w:pPr>
      <w:r>
        <w:t>Ferner erlernen Sie die hygroskopische Eigenschaft der Schwefelsäure und können anhand des Demonstrationsexperiments die starke Reaktionen konzentrierter Säuren beobachten.</w:t>
      </w:r>
    </w:p>
    <w:p w14:paraId="42DBC054" w14:textId="1E95BDA5" w:rsidR="00E51037" w:rsidRDefault="00E51037" w:rsidP="00E51037">
      <w:pPr>
        <w:pStyle w:val="berschrift1"/>
      </w:pPr>
      <w:bookmarkStart w:id="2" w:name="_Toc427672914"/>
      <w:r>
        <w:t xml:space="preserve">Relevanz des Themas für SuS der </w:t>
      </w:r>
      <w:r w:rsidR="00663B4F">
        <w:t>9. und 10</w:t>
      </w:r>
      <w:r w:rsidR="00F02CEE">
        <w:t xml:space="preserve">. Jahrgangsstufe </w:t>
      </w:r>
      <w:r w:rsidR="002F25D2">
        <w:t>und didaktische Reduktion</w:t>
      </w:r>
      <w:bookmarkEnd w:id="2"/>
    </w:p>
    <w:p w14:paraId="7C1B5791" w14:textId="77777777" w:rsidR="00663B4F" w:rsidRDefault="00663B4F" w:rsidP="00663B4F">
      <w:pPr>
        <w:ind w:left="432"/>
        <w:contextualSpacing/>
        <w:rPr>
          <w:color w:val="auto"/>
        </w:rPr>
      </w:pPr>
      <w:r>
        <w:rPr>
          <w:color w:val="auto"/>
        </w:rPr>
        <w:t>Metalle begegnen den SuS permanent im Alltag. So trinken sie aus Metalldosen, nutzen Alufolie als Verpackung oder verwenden ein Deodorant, dass Aluminium enthält. Ferner werden Metalle in allen technischen Geräten verbaut. In diesem Zusammenhang ist es wichtig, auf die leitenden Eigenschaften von Metallen einzugehen und den Unterschied zwischen halbleitenden und leitenden Metallen zu behandeln.</w:t>
      </w:r>
    </w:p>
    <w:p w14:paraId="3FFB611E" w14:textId="77777777" w:rsidR="00663B4F" w:rsidRDefault="00663B4F" w:rsidP="00663B4F">
      <w:pPr>
        <w:ind w:left="432"/>
        <w:contextualSpacing/>
        <w:rPr>
          <w:color w:val="auto"/>
        </w:rPr>
      </w:pPr>
    </w:p>
    <w:p w14:paraId="29C99716" w14:textId="77777777" w:rsidR="00663B4F" w:rsidRDefault="00663B4F" w:rsidP="00663B4F">
      <w:pPr>
        <w:ind w:left="432"/>
        <w:contextualSpacing/>
        <w:rPr>
          <w:color w:val="auto"/>
        </w:rPr>
      </w:pPr>
      <w:r>
        <w:rPr>
          <w:color w:val="auto"/>
        </w:rPr>
        <w:t xml:space="preserve">Außerdem ist das Periodensystem ein ständiger Begleiter des Chemieunterrichts, mit dem sich die SuS auseinandersetzen müssen. Um einen sicheren Umgang zu gewährleisten muss eine Unterscheidung der Stoffklassen behandelt werden.  </w:t>
      </w:r>
    </w:p>
    <w:p w14:paraId="32DDE56C" w14:textId="77777777" w:rsidR="00310E56" w:rsidRDefault="00310E56" w:rsidP="00663B4F">
      <w:pPr>
        <w:ind w:left="432"/>
        <w:contextualSpacing/>
        <w:rPr>
          <w:color w:val="auto"/>
        </w:rPr>
      </w:pPr>
    </w:p>
    <w:p w14:paraId="05B72253" w14:textId="404DF239" w:rsidR="00310E56" w:rsidRDefault="00310E56" w:rsidP="00663B4F">
      <w:pPr>
        <w:ind w:left="432"/>
        <w:contextualSpacing/>
        <w:rPr>
          <w:color w:val="auto"/>
        </w:rPr>
      </w:pPr>
      <w:r>
        <w:rPr>
          <w:color w:val="auto"/>
        </w:rPr>
        <w:t>Der Stoff sollte auf die qualitativen Unterschiede reduziert werden. Leiter zeichnen sich dadurch aus, dass die Leitfähigkeit durch Temperaturerhöhung leicht abnimmt. Halbleiter hingegen erreichen eine deutlich verbesserte Leitfähigkeit bei Temperaturerhöhung. Isolatoren leiten den elektrischen Strom nicht. Dies ist unabhängig von der Temperatur. Das Bändermodell sollte erst in der Oberstufe behandelt werden.</w:t>
      </w:r>
    </w:p>
    <w:p w14:paraId="098281B3" w14:textId="77777777" w:rsidR="00E325E4" w:rsidRDefault="00E325E4" w:rsidP="00663B4F">
      <w:pPr>
        <w:ind w:left="432"/>
        <w:contextualSpacing/>
        <w:rPr>
          <w:color w:val="auto"/>
        </w:rPr>
      </w:pPr>
    </w:p>
    <w:p w14:paraId="70957CC8" w14:textId="77777777" w:rsidR="0086227B" w:rsidRDefault="006A6D0A" w:rsidP="0086227B">
      <w:pPr>
        <w:pStyle w:val="berschrift1"/>
      </w:pPr>
      <w:bookmarkStart w:id="3" w:name="_Toc427672302"/>
      <w:bookmarkStart w:id="4" w:name="_Toc427672708"/>
      <w:bookmarkStart w:id="5" w:name="_Toc427672915"/>
      <w:bookmarkStart w:id="6" w:name="_Toc425776595"/>
      <w:bookmarkStart w:id="7" w:name="_Toc427672916"/>
      <w:bookmarkEnd w:id="3"/>
      <w:bookmarkEnd w:id="4"/>
      <w:bookmarkEnd w:id="5"/>
      <w:r>
        <w:rPr>
          <w:noProof/>
          <w:lang w:eastAsia="de-DE"/>
        </w:rPr>
        <mc:AlternateContent>
          <mc:Choice Requires="wps">
            <w:drawing>
              <wp:anchor distT="0" distB="0" distL="114300" distR="114300" simplePos="0" relativeHeight="251650048" behindDoc="0" locked="0" layoutInCell="1" allowOverlap="1" wp14:anchorId="7FE1FE74" wp14:editId="35A95411">
                <wp:simplePos x="0" y="0"/>
                <wp:positionH relativeFrom="margin">
                  <wp:align>left</wp:align>
                </wp:positionH>
                <wp:positionV relativeFrom="paragraph">
                  <wp:posOffset>591185</wp:posOffset>
                </wp:positionV>
                <wp:extent cx="5873115" cy="60960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096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D2BA7C" w14:textId="77777777" w:rsidR="00663B4F" w:rsidRDefault="00663B4F" w:rsidP="00663B4F">
                            <w:pPr>
                              <w:rPr>
                                <w:color w:val="auto"/>
                              </w:rPr>
                            </w:pPr>
                            <w:r>
                              <w:rPr>
                                <w:color w:val="auto"/>
                              </w:rPr>
                              <w:t>Der Versuch zeigt den Schülerinnen und Schülern die hygroskopische Eigenschaft konzentrierter Schwefelsäure in einem eindrucksvollen Demonstrationsexperiment.</w:t>
                            </w:r>
                          </w:p>
                          <w:p w14:paraId="6C1EB527" w14:textId="77777777" w:rsidR="007A557B" w:rsidRPr="00F31EBF" w:rsidRDefault="007A557B" w:rsidP="000D10F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margin-top:46.55pt;width:462.45pt;height:48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Wc7QIAADE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" fillcolor="white [3201]" strokecolor="#4bacc6 [3208]" strokeweight="1pt">
                <v:stroke dashstyle="dash"/>
                <v:shadow color="#868686"/>
                <v:textbox>
                  <w:txbxContent>
                    <w:p w14:paraId="18D2BA7C" w14:textId="77777777" w:rsidR="00663B4F" w:rsidRDefault="00663B4F" w:rsidP="00663B4F">
                      <w:pPr>
                        <w:rPr>
                          <w:color w:val="auto"/>
                        </w:rPr>
                      </w:pPr>
                      <w:r>
                        <w:rPr>
                          <w:color w:val="auto"/>
                        </w:rPr>
                        <w:t>Der Versuch zeigt den Schülerinnen und Schülern die hygroskopische Eigenschaft konzentrierter Schwefelsäure in einem eindrucksvollen Demonstrationsexperiment.</w:t>
                      </w:r>
                    </w:p>
                    <w:p w14:paraId="6C1EB527" w14:textId="77777777" w:rsidR="007A557B" w:rsidRPr="00F31EBF" w:rsidRDefault="007A557B" w:rsidP="000D10FB">
                      <w:pPr>
                        <w:rPr>
                          <w:color w:val="auto"/>
                        </w:rPr>
                      </w:pPr>
                    </w:p>
                  </w:txbxContent>
                </v:textbox>
                <w10:wrap type="square" anchorx="margin"/>
              </v:shape>
            </w:pict>
          </mc:Fallback>
        </mc:AlternateContent>
      </w:r>
      <w:bookmarkEnd w:id="6"/>
      <w:r w:rsidR="00977ED8">
        <w:t>Lehrer</w:t>
      </w:r>
      <w:r w:rsidR="00F31EBF">
        <w:t>versuch –</w:t>
      </w:r>
      <w:r>
        <w:t xml:space="preserve"> </w:t>
      </w:r>
      <w:r w:rsidR="0082281E">
        <w:t xml:space="preserve">V1 </w:t>
      </w:r>
      <w:r w:rsidR="00663B4F">
        <w:t>Reaktion von Zucker und Schwefelsäure</w:t>
      </w:r>
      <w:bookmarkEnd w:id="7"/>
    </w:p>
    <w:p w14:paraId="4008DED7" w14:textId="4C8D6B1F" w:rsidR="00B901F6" w:rsidRDefault="00B901F6" w:rsidP="008E1A25">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63B4F" w:rsidRPr="009C5E28" w14:paraId="34D90E25" w14:textId="77777777" w:rsidTr="0087074F">
        <w:tc>
          <w:tcPr>
            <w:tcW w:w="9322" w:type="dxa"/>
            <w:gridSpan w:val="9"/>
            <w:shd w:val="clear" w:color="auto" w:fill="4F81BD"/>
            <w:vAlign w:val="center"/>
          </w:tcPr>
          <w:p w14:paraId="67E41A7D" w14:textId="77777777" w:rsidR="00663B4F" w:rsidRPr="006D2EEA" w:rsidRDefault="00663B4F" w:rsidP="0087074F">
            <w:pPr>
              <w:spacing w:after="0"/>
              <w:jc w:val="center"/>
              <w:rPr>
                <w:b/>
                <w:bCs/>
                <w:color w:val="FFFFFF"/>
              </w:rPr>
            </w:pPr>
            <w:r w:rsidRPr="006D2EEA">
              <w:rPr>
                <w:b/>
                <w:bCs/>
                <w:color w:val="FFFFFF"/>
              </w:rPr>
              <w:lastRenderedPageBreak/>
              <w:t>Gefahrenstoffe</w:t>
            </w:r>
          </w:p>
        </w:tc>
      </w:tr>
      <w:tr w:rsidR="00663B4F" w:rsidRPr="009C5E28" w14:paraId="013B5FE6" w14:textId="77777777" w:rsidTr="0087074F">
        <w:tc>
          <w:tcPr>
            <w:tcW w:w="3027" w:type="dxa"/>
            <w:gridSpan w:val="3"/>
            <w:tcBorders>
              <w:top w:val="single" w:sz="8" w:space="0" w:color="4F81BD"/>
              <w:left w:val="single" w:sz="8" w:space="0" w:color="4F81BD"/>
              <w:bottom w:val="single" w:sz="8" w:space="0" w:color="4F81BD"/>
            </w:tcBorders>
            <w:shd w:val="clear" w:color="auto" w:fill="auto"/>
            <w:vAlign w:val="center"/>
          </w:tcPr>
          <w:p w14:paraId="06006807" w14:textId="77777777" w:rsidR="00663B4F" w:rsidRDefault="00663B4F" w:rsidP="0087074F">
            <w:pPr>
              <w:spacing w:after="0"/>
              <w:jc w:val="center"/>
              <w:rPr>
                <w:bCs/>
                <w:sz w:val="20"/>
                <w:szCs w:val="20"/>
              </w:rPr>
            </w:pPr>
            <w:r>
              <w:rPr>
                <w:bCs/>
                <w:sz w:val="20"/>
                <w:szCs w:val="20"/>
              </w:rPr>
              <w:t>Schwefelsäure</w:t>
            </w:r>
          </w:p>
        </w:tc>
        <w:tc>
          <w:tcPr>
            <w:tcW w:w="3177" w:type="dxa"/>
            <w:gridSpan w:val="3"/>
            <w:tcBorders>
              <w:top w:val="single" w:sz="8" w:space="0" w:color="4F81BD"/>
              <w:bottom w:val="single" w:sz="8" w:space="0" w:color="4F81BD"/>
            </w:tcBorders>
            <w:shd w:val="clear" w:color="auto" w:fill="auto"/>
            <w:vAlign w:val="center"/>
          </w:tcPr>
          <w:p w14:paraId="58A38C10" w14:textId="77777777" w:rsidR="00663B4F" w:rsidRDefault="00663B4F" w:rsidP="0087074F">
            <w:pPr>
              <w:spacing w:after="0"/>
              <w:jc w:val="center"/>
              <w:rPr>
                <w:sz w:val="20"/>
                <w:szCs w:val="20"/>
              </w:rPr>
            </w:pPr>
            <w:r>
              <w:rPr>
                <w:sz w:val="20"/>
                <w:szCs w:val="20"/>
              </w:rPr>
              <w:t>H 314-H290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5413282" w14:textId="77777777" w:rsidR="00663B4F" w:rsidRDefault="00663B4F" w:rsidP="0087074F">
            <w:pPr>
              <w:spacing w:after="0"/>
              <w:jc w:val="center"/>
              <w:rPr>
                <w:sz w:val="20"/>
                <w:szCs w:val="20"/>
              </w:rPr>
            </w:pPr>
            <w:r>
              <w:rPr>
                <w:sz w:val="20"/>
                <w:szCs w:val="20"/>
              </w:rPr>
              <w:t>P: 280-P303+361+353-P301+330+331-P 309+311</w:t>
            </w:r>
          </w:p>
        </w:tc>
      </w:tr>
      <w:tr w:rsidR="00663B4F" w:rsidRPr="009C5E28" w14:paraId="0C8F88C6" w14:textId="77777777" w:rsidTr="0087074F">
        <w:tc>
          <w:tcPr>
            <w:tcW w:w="1009" w:type="dxa"/>
            <w:tcBorders>
              <w:top w:val="single" w:sz="8" w:space="0" w:color="4F81BD"/>
              <w:left w:val="single" w:sz="8" w:space="0" w:color="4F81BD"/>
              <w:bottom w:val="single" w:sz="8" w:space="0" w:color="4F81BD"/>
            </w:tcBorders>
            <w:shd w:val="clear" w:color="auto" w:fill="auto"/>
            <w:vAlign w:val="center"/>
          </w:tcPr>
          <w:p w14:paraId="5DDAB6A5" w14:textId="77777777" w:rsidR="00663B4F" w:rsidRPr="009C5E28" w:rsidRDefault="00663B4F" w:rsidP="0087074F">
            <w:pPr>
              <w:spacing w:after="0"/>
              <w:jc w:val="center"/>
              <w:rPr>
                <w:b/>
                <w:bCs/>
              </w:rPr>
            </w:pPr>
            <w:r>
              <w:rPr>
                <w:b/>
                <w:noProof/>
                <w:lang w:eastAsia="de-DE"/>
              </w:rPr>
              <w:drawing>
                <wp:inline distT="0" distB="0" distL="0" distR="0" wp14:anchorId="797ED32A" wp14:editId="3C0AF076">
                  <wp:extent cx="495300" cy="4953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A9DCBB5" w14:textId="77777777" w:rsidR="00663B4F" w:rsidRPr="009C5E28" w:rsidRDefault="00663B4F" w:rsidP="0087074F">
            <w:pPr>
              <w:spacing w:after="0"/>
              <w:jc w:val="center"/>
            </w:pPr>
            <w:r>
              <w:rPr>
                <w:noProof/>
                <w:lang w:eastAsia="de-DE"/>
              </w:rPr>
              <w:drawing>
                <wp:inline distT="0" distB="0" distL="0" distR="0" wp14:anchorId="435DD670" wp14:editId="0AB7A202">
                  <wp:extent cx="495300" cy="4953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9CB60D" w14:textId="77777777" w:rsidR="00663B4F" w:rsidRPr="009C5E28" w:rsidRDefault="00663B4F" w:rsidP="0087074F">
            <w:pPr>
              <w:spacing w:after="0"/>
              <w:jc w:val="center"/>
            </w:pPr>
            <w:r>
              <w:rPr>
                <w:noProof/>
                <w:lang w:eastAsia="de-DE"/>
              </w:rPr>
              <w:drawing>
                <wp:inline distT="0" distB="0" distL="0" distR="0" wp14:anchorId="32FA716E" wp14:editId="41CED09D">
                  <wp:extent cx="495300" cy="4953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100B549" w14:textId="77777777" w:rsidR="00663B4F" w:rsidRPr="009C5E28" w:rsidRDefault="00663B4F" w:rsidP="0087074F">
            <w:pPr>
              <w:spacing w:after="0"/>
              <w:jc w:val="center"/>
            </w:pPr>
            <w:r>
              <w:rPr>
                <w:noProof/>
                <w:lang w:eastAsia="de-DE"/>
              </w:rPr>
              <w:drawing>
                <wp:inline distT="0" distB="0" distL="0" distR="0" wp14:anchorId="069BC807" wp14:editId="3625DF1E">
                  <wp:extent cx="495300" cy="4953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337A3F1" w14:textId="77777777" w:rsidR="00663B4F" w:rsidRPr="009C5E28" w:rsidRDefault="00663B4F" w:rsidP="0087074F">
            <w:pPr>
              <w:spacing w:after="0"/>
              <w:jc w:val="center"/>
            </w:pPr>
            <w:r>
              <w:rPr>
                <w:noProof/>
                <w:lang w:eastAsia="de-DE"/>
              </w:rPr>
              <w:drawing>
                <wp:inline distT="0" distB="0" distL="0" distR="0" wp14:anchorId="64AC97AD" wp14:editId="65ED51B2">
                  <wp:extent cx="495300" cy="49530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89906AE" w14:textId="77777777" w:rsidR="00663B4F" w:rsidRPr="009C5E28" w:rsidRDefault="00663B4F" w:rsidP="0087074F">
            <w:pPr>
              <w:spacing w:after="0"/>
              <w:jc w:val="center"/>
            </w:pPr>
            <w:r>
              <w:rPr>
                <w:noProof/>
                <w:lang w:eastAsia="de-DE"/>
              </w:rPr>
              <w:drawing>
                <wp:inline distT="0" distB="0" distL="0" distR="0" wp14:anchorId="5C678E89" wp14:editId="5C6404A9">
                  <wp:extent cx="495300" cy="4953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1A2088C" w14:textId="77777777" w:rsidR="00663B4F" w:rsidRPr="009C5E28" w:rsidRDefault="00663B4F" w:rsidP="0087074F">
            <w:pPr>
              <w:spacing w:after="0"/>
              <w:jc w:val="center"/>
            </w:pPr>
            <w:r>
              <w:rPr>
                <w:noProof/>
                <w:lang w:eastAsia="de-DE"/>
              </w:rPr>
              <w:drawing>
                <wp:inline distT="0" distB="0" distL="0" distR="0" wp14:anchorId="5FCE9652" wp14:editId="0413AFEC">
                  <wp:extent cx="495300" cy="49530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02E9357" w14:textId="77777777" w:rsidR="00663B4F" w:rsidRPr="009C5E28" w:rsidRDefault="00663B4F" w:rsidP="0087074F">
            <w:pPr>
              <w:spacing w:after="0"/>
              <w:jc w:val="center"/>
            </w:pPr>
            <w:r>
              <w:rPr>
                <w:noProof/>
                <w:lang w:eastAsia="de-DE"/>
              </w:rPr>
              <w:drawing>
                <wp:inline distT="0" distB="0" distL="0" distR="0" wp14:anchorId="5B66B5BD" wp14:editId="0250B320">
                  <wp:extent cx="514350" cy="51435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5D73816" w14:textId="77777777" w:rsidR="00663B4F" w:rsidRPr="009C5E28" w:rsidRDefault="00663B4F" w:rsidP="0087074F">
            <w:pPr>
              <w:spacing w:after="0"/>
              <w:jc w:val="center"/>
            </w:pPr>
            <w:r>
              <w:rPr>
                <w:noProof/>
                <w:lang w:eastAsia="de-DE"/>
              </w:rPr>
              <w:drawing>
                <wp:inline distT="0" distB="0" distL="0" distR="0" wp14:anchorId="399145C6" wp14:editId="6CF4838D">
                  <wp:extent cx="495300" cy="49530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r>
    </w:tbl>
    <w:p w14:paraId="4199CE3E" w14:textId="77777777" w:rsidR="00352ED0" w:rsidRDefault="00352ED0" w:rsidP="008E1A25">
      <w:pPr>
        <w:tabs>
          <w:tab w:val="left" w:pos="1701"/>
          <w:tab w:val="left" w:pos="1985"/>
        </w:tabs>
        <w:ind w:left="1980" w:hanging="1980"/>
      </w:pPr>
    </w:p>
    <w:p w14:paraId="690B5260" w14:textId="77777777" w:rsidR="00663B4F" w:rsidRDefault="00663B4F" w:rsidP="00663B4F">
      <w:pPr>
        <w:tabs>
          <w:tab w:val="left" w:pos="1701"/>
          <w:tab w:val="left" w:pos="1985"/>
        </w:tabs>
        <w:ind w:left="1980" w:hanging="1980"/>
      </w:pPr>
      <w:r>
        <w:t xml:space="preserve">Materialien: </w:t>
      </w:r>
      <w:r>
        <w:tab/>
      </w:r>
      <w:r>
        <w:tab/>
      </w:r>
      <w:r>
        <w:tab/>
      </w:r>
      <w:r>
        <w:tab/>
        <w:t>250 ml Becherglas, 100 mL Becherglas,</w:t>
      </w:r>
    </w:p>
    <w:p w14:paraId="72641AF1" w14:textId="77777777" w:rsidR="00663B4F" w:rsidRDefault="00663B4F" w:rsidP="00663B4F">
      <w:pPr>
        <w:tabs>
          <w:tab w:val="left" w:pos="1701"/>
          <w:tab w:val="left" w:pos="1985"/>
        </w:tabs>
        <w:ind w:left="2124" w:hanging="2124"/>
      </w:pPr>
      <w:r>
        <w:t>Chemikalien:</w:t>
      </w:r>
      <w:r>
        <w:tab/>
      </w:r>
      <w:r>
        <w:tab/>
      </w:r>
      <w:r>
        <w:tab/>
        <w:t>konzentrierte Schwefelsäure, Haushaltszucker</w:t>
      </w:r>
    </w:p>
    <w:p w14:paraId="056A893D" w14:textId="54DEFE86" w:rsidR="00663B4F" w:rsidRDefault="00663B4F" w:rsidP="00663B4F">
      <w:pPr>
        <w:tabs>
          <w:tab w:val="left" w:pos="1701"/>
          <w:tab w:val="left" w:pos="1985"/>
        </w:tabs>
        <w:ind w:left="2124" w:hanging="2124"/>
      </w:pPr>
      <w:r>
        <w:t xml:space="preserve">Durchführung: </w:t>
      </w:r>
      <w:r>
        <w:tab/>
      </w:r>
      <w:r>
        <w:tab/>
      </w:r>
      <w:r>
        <w:tab/>
        <w:t>Es werden 70</w:t>
      </w:r>
      <w:r w:rsidR="00EF303E">
        <w:t xml:space="preserve"> </w:t>
      </w:r>
      <w:r>
        <w:t>g handelsüblichen Zuckers in das 250 mL Becherglas und 30 mL konzentrierte Schwefelsäure in das 100 mL Becherglas gegeben. In einem Abzug wird die Schwefelsäure dann zu dem Zucker gegeben.</w:t>
      </w:r>
    </w:p>
    <w:p w14:paraId="631F9C09" w14:textId="3E164013" w:rsidR="00663B4F" w:rsidRDefault="007D402F" w:rsidP="00663B4F">
      <w:pPr>
        <w:tabs>
          <w:tab w:val="left" w:pos="1701"/>
          <w:tab w:val="left" w:pos="1985"/>
        </w:tabs>
        <w:ind w:left="2124" w:hanging="2124"/>
      </w:pPr>
      <w:r w:rsidRPr="007D402F">
        <w:rPr>
          <w:noProof/>
          <w:lang w:eastAsia="de-DE"/>
        </w:rPr>
        <w:drawing>
          <wp:anchor distT="0" distB="0" distL="114300" distR="114300" simplePos="0" relativeHeight="251663360" behindDoc="0" locked="0" layoutInCell="1" allowOverlap="1" wp14:anchorId="79805F62" wp14:editId="7B67A983">
            <wp:simplePos x="0" y="0"/>
            <wp:positionH relativeFrom="column">
              <wp:posOffset>1348105</wp:posOffset>
            </wp:positionH>
            <wp:positionV relativeFrom="paragraph">
              <wp:posOffset>1183005</wp:posOffset>
            </wp:positionV>
            <wp:extent cx="1123950" cy="2085975"/>
            <wp:effectExtent l="0" t="0" r="0" b="9525"/>
            <wp:wrapTopAndBottom/>
            <wp:docPr id="15" name="Grafik 15" descr="C:\Users\Holle\Dropbox\Bilder Metalle und Nichtmetalle\Zucker mit Schwefelsä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lle\Dropbox\Bilder Metalle und Nichtmetalle\Zucker mit Schwefelsäure.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1123950" cy="2085975"/>
                    </a:xfrm>
                    <a:prstGeom prst="rect">
                      <a:avLst/>
                    </a:prstGeom>
                    <a:noFill/>
                    <a:ln>
                      <a:noFill/>
                    </a:ln>
                  </pic:spPr>
                </pic:pic>
              </a:graphicData>
            </a:graphic>
          </wp:anchor>
        </w:drawing>
      </w:r>
      <w:r w:rsidR="00663B4F">
        <w:t>Beobachtung:</w:t>
      </w:r>
      <w:r w:rsidR="00663B4F">
        <w:tab/>
      </w:r>
      <w:r w:rsidR="00663B4F">
        <w:tab/>
      </w:r>
      <w:r w:rsidR="00663B4F">
        <w:tab/>
        <w:t>Direkt nach der Zugabe der Schwefelsäure färbt sich der Zucker erst gelb, dann braun und schließlich schwarz. Nach ca. einer halben Minute beginnt eine heftige Gasentwicklung und es bildet sich ein schwarzer Feststoff der emporsteigt.</w:t>
      </w:r>
    </w:p>
    <w:p w14:paraId="0B403E1B" w14:textId="108FF7C6" w:rsidR="007D402F" w:rsidRDefault="007D402F" w:rsidP="00663B4F">
      <w:pPr>
        <w:tabs>
          <w:tab w:val="left" w:pos="1701"/>
          <w:tab w:val="left" w:pos="1985"/>
        </w:tabs>
        <w:ind w:left="2124" w:hanging="2124"/>
        <w:rPr>
          <w:rFonts w:eastAsiaTheme="minorEastAsia"/>
        </w:rPr>
      </w:pPr>
      <w:r>
        <w:tab/>
      </w:r>
      <w:r>
        <w:tab/>
      </w:r>
      <w:r>
        <w:tab/>
      </w:r>
      <w:r w:rsidRPr="0025327F">
        <w:rPr>
          <w:sz w:val="18"/>
        </w:rPr>
        <w:t>Abb. 2: Kohlenstoffgerüst nach der Reaktion von Schwefelsäure mit Zucker.</w:t>
      </w:r>
    </w:p>
    <w:p w14:paraId="4EB1EBEC" w14:textId="77777777" w:rsidR="00663B4F" w:rsidRDefault="00663B4F" w:rsidP="00663B4F">
      <w:pPr>
        <w:tabs>
          <w:tab w:val="left" w:pos="1701"/>
          <w:tab w:val="left" w:pos="1985"/>
        </w:tabs>
        <w:ind w:left="2124" w:hanging="2124"/>
        <w:rPr>
          <w:rFonts w:eastAsiaTheme="minorEastAsia"/>
        </w:rPr>
      </w:pPr>
      <w:r>
        <w:t>Deutung:</w:t>
      </w:r>
      <w:r>
        <w:tab/>
      </w:r>
      <w:r>
        <w:tab/>
      </w:r>
      <w:r>
        <w:tab/>
      </w:r>
      <w:r>
        <w:rPr>
          <w:rFonts w:eastAsiaTheme="minorEastAsia"/>
        </w:rPr>
        <w:t>Konzentrierte Schwefelsäure ist hygroskopisch und entwässert den Zucker. Es bleibt Kohlenstoff übrig, der mit der Schwefelsäure in einer Redoxreaktion reagiert.</w:t>
      </w:r>
    </w:p>
    <w:p w14:paraId="1AB490BB" w14:textId="77777777" w:rsidR="00663B4F" w:rsidRPr="00074A5C" w:rsidRDefault="00663B4F" w:rsidP="00663B4F">
      <w:pPr>
        <w:tabs>
          <w:tab w:val="left" w:pos="1701"/>
          <w:tab w:val="left" w:pos="1985"/>
        </w:tabs>
        <w:ind w:left="2124" w:hanging="2124"/>
        <w:rPr>
          <w:rFonts w:eastAsiaTheme="minorEastAsia"/>
          <w:lang w:val="en-US"/>
        </w:rPr>
      </w:pPr>
      <w:r>
        <w:rPr>
          <w:rFonts w:eastAsiaTheme="minorEastAsia"/>
        </w:rPr>
        <w:tab/>
      </w:r>
      <w:r>
        <w:rPr>
          <w:rFonts w:eastAsiaTheme="minorEastAsia"/>
        </w:rPr>
        <w:tab/>
      </w:r>
      <w:r>
        <w:rPr>
          <w:rFonts w:eastAsiaTheme="minorEastAsia"/>
        </w:rPr>
        <w:tab/>
      </w:r>
      <w:r w:rsidRPr="00074A5C">
        <w:rPr>
          <w:rFonts w:eastAsiaTheme="minorEastAsia"/>
          <w:lang w:val="en-US"/>
        </w:rPr>
        <w:t>Oxidation:</w:t>
      </w:r>
      <w:r w:rsidRPr="00074A5C">
        <w:rPr>
          <w:rFonts w:eastAsiaTheme="minorEastAsia"/>
          <w:lang w:val="en-US"/>
        </w:rPr>
        <w:tab/>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lang w:val="en-US"/>
              </w:rPr>
              <m:t xml:space="preserve"> (</m:t>
            </m:r>
            <m:r>
              <w:rPr>
                <w:rFonts w:ascii="Cambria Math" w:eastAsiaTheme="minorEastAsia" w:hAnsi="Cambria Math"/>
              </w:rPr>
              <m:t>s</m:t>
            </m:r>
            <m:r>
              <w:rPr>
                <w:rFonts w:ascii="Cambria Math" w:eastAsiaTheme="minorEastAsia" w:hAnsi="Cambria Math"/>
                <w:lang w:val="en-US"/>
              </w:rPr>
              <m:t>)</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lang w:val="en-US"/>
              </w:rPr>
              <m:t xml:space="preserve">6 </m:t>
            </m:r>
            <m:r>
              <w:rPr>
                <w:rFonts w:ascii="Cambria Math" w:eastAsiaTheme="minorEastAsia" w:hAnsi="Cambria Math"/>
              </w:rPr>
              <m:t>H</m:t>
            </m:r>
          </m:e>
          <m:sub>
            <m:r>
              <w:rPr>
                <w:rFonts w:ascii="Cambria Math" w:eastAsiaTheme="minorEastAsia" w:hAnsi="Cambria Math"/>
                <w:lang w:val="en-US"/>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lang w:val="en-US"/>
              </w:rPr>
              <m:t>(</m:t>
            </m:r>
            <m:r>
              <w:rPr>
                <w:rFonts w:ascii="Cambria Math" w:eastAsiaTheme="minorEastAsia" w:hAnsi="Cambria Math"/>
              </w:rPr>
              <m:t>l</m:t>
            </m:r>
            <m:r>
              <w:rPr>
                <w:rFonts w:ascii="Cambria Math" w:eastAsiaTheme="minorEastAsia" w:hAnsi="Cambria Math"/>
                <w:lang w:val="en-US"/>
              </w:rPr>
              <m:t>)</m:t>
            </m:r>
          </m:sub>
        </m:sSub>
        <m:r>
          <w:rPr>
            <w:rFonts w:ascii="Cambria Math" w:eastAsiaTheme="minorEastAsia" w:hAnsi="Cambria Math"/>
            <w:lang w:val="en-US"/>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r>
          <w:rPr>
            <w:rFonts w:ascii="Cambria Math" w:eastAsiaTheme="minorEastAsia" w:hAnsi="Cambria Math"/>
            <w:lang w:val="en-US"/>
          </w:rPr>
          <m:t xml:space="preserve"> </m:t>
        </m:r>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lang w:val="en-US"/>
              </w:rPr>
              <m:t>2 (</m:t>
            </m:r>
            <m:r>
              <w:rPr>
                <w:rFonts w:ascii="Cambria Math" w:eastAsiaTheme="minorEastAsia" w:hAnsi="Cambria Math"/>
              </w:rPr>
              <m:t>g</m:t>
            </m:r>
            <m:r>
              <w:rPr>
                <w:rFonts w:ascii="Cambria Math" w:eastAsiaTheme="minorEastAsia" w:hAnsi="Cambria Math"/>
                <w:lang w:val="en-US"/>
              </w:rPr>
              <m:t>)</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lang w:val="en-US"/>
              </w:rPr>
              <m:t xml:space="preserve">4 </m:t>
            </m:r>
            <m:r>
              <w:rPr>
                <w:rFonts w:ascii="Cambria Math" w:eastAsiaTheme="minorEastAsia" w:hAnsi="Cambria Math"/>
              </w:rPr>
              <m:t>H</m:t>
            </m:r>
          </m:e>
          <m:sub>
            <m:r>
              <w:rPr>
                <w:rFonts w:ascii="Cambria Math" w:eastAsiaTheme="minorEastAsia" w:hAnsi="Cambria Math"/>
                <w:lang w:val="en-US"/>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lang w:val="en-US"/>
              </w:rPr>
              <m:t>(</m:t>
            </m:r>
            <m:r>
              <w:rPr>
                <w:rFonts w:ascii="Cambria Math" w:eastAsiaTheme="minorEastAsia" w:hAnsi="Cambria Math"/>
              </w:rPr>
              <m:t>aq</m:t>
            </m:r>
            <m:r>
              <w:rPr>
                <w:rFonts w:ascii="Cambria Math" w:eastAsiaTheme="minorEastAsia" w:hAnsi="Cambria Math"/>
                <w:lang w:val="en-US"/>
              </w:rPr>
              <m:t>)</m:t>
            </m:r>
          </m:sub>
          <m:sup>
            <m:r>
              <w:rPr>
                <w:rFonts w:ascii="Cambria Math" w:eastAsiaTheme="minorEastAsia" w:hAnsi="Cambria Math"/>
                <w:lang w:val="en-US"/>
              </w:rPr>
              <m:t>+</m:t>
            </m:r>
          </m:sup>
        </m:sSubSup>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lang w:val="en-US"/>
              </w:rPr>
              <m:t xml:space="preserve">4 </m:t>
            </m:r>
            <m:r>
              <w:rPr>
                <w:rFonts w:ascii="Cambria Math" w:eastAsiaTheme="minorEastAsia" w:hAnsi="Cambria Math"/>
              </w:rPr>
              <m:t>e</m:t>
            </m:r>
          </m:e>
          <m:sup>
            <m:r>
              <w:rPr>
                <w:rFonts w:ascii="Cambria Math" w:eastAsiaTheme="minorEastAsia" w:hAnsi="Cambria Math"/>
                <w:lang w:val="en-US"/>
              </w:rPr>
              <m:t>-</m:t>
            </m:r>
          </m:sup>
        </m:sSup>
      </m:oMath>
    </w:p>
    <w:p w14:paraId="1C21212A" w14:textId="250E70DE" w:rsidR="00663B4F" w:rsidRDefault="00663B4F" w:rsidP="00663B4F">
      <w:pPr>
        <w:tabs>
          <w:tab w:val="left" w:pos="1701"/>
          <w:tab w:val="left" w:pos="1985"/>
        </w:tabs>
        <w:ind w:left="2124" w:hanging="2124"/>
        <w:rPr>
          <w:rFonts w:eastAsiaTheme="minorEastAsia"/>
        </w:rPr>
      </w:pPr>
      <w:r w:rsidRPr="00074A5C">
        <w:rPr>
          <w:rFonts w:eastAsiaTheme="minorEastAsia"/>
          <w:lang w:val="en-US"/>
        </w:rPr>
        <w:tab/>
      </w:r>
      <w:r w:rsidRPr="00074A5C">
        <w:rPr>
          <w:rFonts w:eastAsiaTheme="minorEastAsia"/>
          <w:lang w:val="en-US"/>
        </w:rPr>
        <w:tab/>
      </w:r>
      <w:r w:rsidRPr="00074A5C">
        <w:rPr>
          <w:rFonts w:eastAsiaTheme="minorEastAsia"/>
          <w:lang w:val="en-US"/>
        </w:rPr>
        <w:tab/>
      </w:r>
      <w:r>
        <w:rPr>
          <w:rFonts w:eastAsiaTheme="minorEastAsia"/>
        </w:rPr>
        <w:t>Reduktion:</w:t>
      </w:r>
      <w:r>
        <w:rPr>
          <w:rFonts w:eastAsiaTheme="minorEastAsia"/>
        </w:rPr>
        <w:tab/>
      </w:r>
      <m:oMath>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4 (aq)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4 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 e</m:t>
            </m:r>
          </m:e>
          <m:sup>
            <m:r>
              <w:rPr>
                <w:rFonts w:ascii="Cambria Math" w:eastAsiaTheme="minorEastAsia" w:hAnsi="Cambria Math"/>
              </w:rPr>
              <m:t>-</m:t>
            </m:r>
          </m:sup>
        </m:sSup>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3 (aq)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6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 xml:space="preserve"> (l)</m:t>
            </m:r>
          </m:sub>
        </m:sSub>
      </m:oMath>
    </w:p>
    <w:p w14:paraId="3E0209D2" w14:textId="77777777" w:rsidR="00663B4F" w:rsidRDefault="00663B4F" w:rsidP="00663B4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Redoxreaktion: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4 (aq)</m:t>
            </m:r>
          </m:sub>
        </m:sSub>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 (g)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 (aq)</m:t>
            </m:r>
          </m:sub>
        </m:sSub>
      </m:oMath>
    </w:p>
    <w:p w14:paraId="6F3F94A7" w14:textId="360CBBE8" w:rsidR="00663B4F" w:rsidRDefault="00663B4F" w:rsidP="00663B4F">
      <w:pPr>
        <w:tabs>
          <w:tab w:val="left" w:pos="1701"/>
          <w:tab w:val="left" w:pos="1985"/>
        </w:tabs>
        <w:ind w:left="2124"/>
        <w:rPr>
          <w:rFonts w:eastAsiaTheme="minorEastAsia"/>
        </w:rPr>
      </w:pPr>
      <w:r>
        <w:rPr>
          <w:rFonts w:eastAsiaTheme="minorEastAsia"/>
        </w:rPr>
        <w:lastRenderedPageBreak/>
        <w:t xml:space="preserve">Die schweflige Säure dissoziert in Wasser und Schwefeldioxid, das als Gas aufsteigt. </w:t>
      </w:r>
    </w:p>
    <w:p w14:paraId="7536C2ED" w14:textId="77777777" w:rsidR="00663B4F" w:rsidRPr="009D563B" w:rsidRDefault="00B8012E" w:rsidP="00663B4F">
      <w:pPr>
        <w:tabs>
          <w:tab w:val="left" w:pos="1701"/>
          <w:tab w:val="left" w:pos="1985"/>
        </w:tabs>
        <w:ind w:left="2124"/>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 (aq)</m:t>
              </m:r>
            </m:sub>
          </m:sSub>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2 (g)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 xml:space="preserve"> (l)</m:t>
              </m:r>
            </m:sub>
          </m:sSub>
        </m:oMath>
      </m:oMathPara>
    </w:p>
    <w:p w14:paraId="50E0EC77" w14:textId="77777777" w:rsidR="00663B4F" w:rsidRPr="00940DE6" w:rsidRDefault="00663B4F" w:rsidP="00663B4F">
      <w:pPr>
        <w:tabs>
          <w:tab w:val="left" w:pos="1701"/>
          <w:tab w:val="left" w:pos="1985"/>
        </w:tabs>
        <w:ind w:left="2124"/>
        <w:rPr>
          <w:rFonts w:eastAsiaTheme="minorEastAsia"/>
        </w:rPr>
      </w:pPr>
      <w:r>
        <w:rPr>
          <w:rFonts w:eastAsiaTheme="minorEastAsia"/>
        </w:rPr>
        <w:t>Der Feststoff steigt durch die Gasentwicklung in die Höhe. Es entsteht Wasserdampf, Kohlenstoffdioxid und Schwefeldioxid, weshalb der Versuch unter einem Abzug durchgeführt werden muss.</w:t>
      </w:r>
    </w:p>
    <w:p w14:paraId="5FDC807F" w14:textId="77777777" w:rsidR="00663B4F" w:rsidRDefault="00663B4F" w:rsidP="00663B4F">
      <w:pPr>
        <w:spacing w:line="276" w:lineRule="auto"/>
        <w:ind w:left="2124" w:hanging="2124"/>
        <w:jc w:val="left"/>
      </w:pPr>
      <w:r>
        <w:t>Entsorgung:</w:t>
      </w:r>
      <w:r>
        <w:tab/>
        <w:t>Die verbleibende Lösung muss neutralisiert werden und kann anschließend im Abfluss entsorgt werden. Das Produkt kann nach einer gründlichen Reinigung als Aktivkohle verwendet werden oder in den Behälter für Feststoffe gegeben werden.</w:t>
      </w:r>
    </w:p>
    <w:p w14:paraId="293A7E3A" w14:textId="74757AE0" w:rsidR="00663B4F" w:rsidRDefault="00663B4F" w:rsidP="00663B4F">
      <w:pPr>
        <w:spacing w:line="276" w:lineRule="auto"/>
        <w:ind w:left="2124" w:hanging="2124"/>
        <w:jc w:val="left"/>
        <w:rPr>
          <w:color w:val="auto"/>
        </w:rPr>
      </w:pPr>
      <w:r>
        <w:t>Literatur:</w:t>
      </w:r>
      <w:r>
        <w:tab/>
      </w:r>
      <w:r w:rsidR="00EF303E" w:rsidRPr="00EF303E">
        <w:rPr>
          <w:rFonts w:asciiTheme="majorHAnsi" w:hAnsiTheme="majorHAnsi"/>
        </w:rPr>
        <w:t xml:space="preserve">Dagmar Wiechoczek (2009). </w:t>
      </w:r>
      <w:r w:rsidR="00AF186C" w:rsidRPr="00EF303E">
        <w:rPr>
          <w:rFonts w:asciiTheme="majorHAnsi" w:hAnsiTheme="majorHAnsi"/>
        </w:rPr>
        <w:t>http://www.chemieunterricht.de/dc2/tip/zucker.htm (zuletzt aufgerufen am 10.08.2015 um 19.21 Uhr)</w:t>
      </w:r>
    </w:p>
    <w:p w14:paraId="73D8AD0E" w14:textId="26C39F18" w:rsidR="00182175" w:rsidRDefault="00182175" w:rsidP="0025327F"/>
    <w:p w14:paraId="1DEE087F" w14:textId="0B32EACE" w:rsidR="00B4560E" w:rsidRPr="00B4560E" w:rsidRDefault="00663B4F" w:rsidP="0025327F">
      <w:r>
        <w:rPr>
          <w:noProof/>
          <w:lang w:eastAsia="de-DE"/>
        </w:rPr>
        <mc:AlternateContent>
          <mc:Choice Requires="wps">
            <w:drawing>
              <wp:inline distT="0" distB="0" distL="0" distR="0" wp14:anchorId="2389AE5B" wp14:editId="344A164D">
                <wp:extent cx="5760720" cy="1266825"/>
                <wp:effectExtent l="0" t="0" r="11430" b="28575"/>
                <wp:docPr id="5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668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230894" w14:textId="77777777" w:rsidR="00663B4F" w:rsidRPr="00A10EE5" w:rsidRDefault="00663B4F" w:rsidP="00663B4F">
                            <w:pPr>
                              <w:rPr>
                                <w:color w:val="auto"/>
                              </w:rPr>
                            </w:pPr>
                            <w:r>
                              <w:rPr>
                                <w:b/>
                                <w:color w:val="auto"/>
                              </w:rPr>
                              <w:t xml:space="preserve">Tipp: </w:t>
                            </w:r>
                            <w:r>
                              <w:rPr>
                                <w:color w:val="auto"/>
                              </w:rPr>
                              <w:t>Der Versuch liefert auch positive Ergebnisse bei der Verwendung der dreifachen Menge von verdünnter Schwefelsäure (w&lt;15%) und könnte somit auch als Schülerexperiment durchgeführt werden. Aufgrund der verringerten Gasentwicklung kommt es zu einem langsameren und geringeren Wachstum der Kohlenstoffsäure, weshalb bei einem Demonstrationsexperiment die Verwendung konzentrierter Schwefelsäure zu empfehlen ist.</w:t>
                            </w:r>
                          </w:p>
                        </w:txbxContent>
                      </wps:txbx>
                      <wps:bodyPr rot="0" vert="horz" wrap="square" lIns="91440" tIns="45720" rIns="91440" bIns="45720" anchor="t" anchorCtr="0" upright="1">
                        <a:noAutofit/>
                      </wps:bodyPr>
                    </wps:wsp>
                  </a:graphicData>
                </a:graphic>
              </wp:inline>
            </w:drawing>
          </mc:Choice>
          <mc:Fallback>
            <w:pict>
              <v:shape w14:anchorId="2389AE5B" id="Text Box 131" o:spid="_x0000_s1028" type="#_x0000_t202" style="width:453.6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" fillcolor="white [3201]" strokecolor="#c0504d [3205]" strokeweight="1pt">
                <v:stroke dashstyle="dash"/>
                <v:shadow color="#868686"/>
                <v:textbox>
                  <w:txbxContent>
                    <w:p w14:paraId="5D230894" w14:textId="77777777" w:rsidR="00663B4F" w:rsidRPr="00A10EE5" w:rsidRDefault="00663B4F" w:rsidP="00663B4F">
                      <w:pPr>
                        <w:rPr>
                          <w:color w:val="auto"/>
                        </w:rPr>
                      </w:pPr>
                      <w:r>
                        <w:rPr>
                          <w:b/>
                          <w:color w:val="auto"/>
                        </w:rPr>
                        <w:t xml:space="preserve">Tipp: </w:t>
                      </w:r>
                      <w:r>
                        <w:rPr>
                          <w:color w:val="auto"/>
                        </w:rPr>
                        <w:t>Der Versuch liefert auch positive Ergebnisse bei der Verwendung der dreifachen Menge von verdünnter Schwefelsäure (w&lt;15%) und könnte somit auch als Schülerexperiment durchgeführt werden. Aufgrund der verringerten Gasentwicklung kommt es zu einem langsameren und geringeren Wachstum der Kohlenstoffsäure, weshalb bei einem Demonstrationsexperiment die Verwendung konzentrierter Schwefelsäure zu empfehlen ist.</w:t>
                      </w:r>
                    </w:p>
                  </w:txbxContent>
                </v:textbox>
                <w10:anchorlock/>
              </v:shape>
            </w:pict>
          </mc:Fallback>
        </mc:AlternateContent>
      </w:r>
      <w:bookmarkStart w:id="8" w:name="_Toc427672304"/>
      <w:bookmarkStart w:id="9" w:name="_Toc427672305"/>
      <w:bookmarkStart w:id="10" w:name="_Toc427672306"/>
      <w:bookmarkStart w:id="11" w:name="_Toc427672307"/>
      <w:bookmarkEnd w:id="8"/>
      <w:bookmarkEnd w:id="9"/>
      <w:bookmarkEnd w:id="10"/>
      <w:bookmarkEnd w:id="11"/>
    </w:p>
    <w:p w14:paraId="2CA6E42C" w14:textId="23028F8F" w:rsidR="00B4560E" w:rsidRDefault="00B11451" w:rsidP="0025327F">
      <w:pPr>
        <w:pStyle w:val="berschrift1"/>
      </w:pPr>
      <w:bookmarkStart w:id="12" w:name="_Toc427659029"/>
      <w:bookmarkStart w:id="13" w:name="_Toc427672917"/>
      <w:bookmarkEnd w:id="12"/>
      <w:r>
        <w:rPr>
          <w:b w:val="0"/>
          <w:bCs w:val="0"/>
          <w:noProof/>
          <w:lang w:eastAsia="de-DE"/>
        </w:rPr>
        <mc:AlternateContent>
          <mc:Choice Requires="wps">
            <w:drawing>
              <wp:anchor distT="0" distB="0" distL="114300" distR="114300" simplePos="0" relativeHeight="251661312" behindDoc="0" locked="0" layoutInCell="1" allowOverlap="1" wp14:anchorId="65E8A5BD" wp14:editId="30122164">
                <wp:simplePos x="0" y="0"/>
                <wp:positionH relativeFrom="margin">
                  <wp:posOffset>-46355</wp:posOffset>
                </wp:positionH>
                <wp:positionV relativeFrom="paragraph">
                  <wp:posOffset>935876</wp:posOffset>
                </wp:positionV>
                <wp:extent cx="5873115" cy="542925"/>
                <wp:effectExtent l="0" t="0" r="13335" b="28575"/>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1DBB84" w14:textId="77777777" w:rsidR="00663B4F" w:rsidRDefault="00663B4F" w:rsidP="005779F4">
                            <w:r>
                              <w:t>Der Versuch zeigt, dass der Widerstand von Leitern bei Erhöhung der Temperatur leicht zunimmt und bei Halbleitern stark abnimmt.</w:t>
                            </w:r>
                          </w:p>
                          <w:p w14:paraId="4895F8B5" w14:textId="77777777" w:rsidR="007A557B" w:rsidRPr="00F31EBF" w:rsidRDefault="007A557B" w:rsidP="005779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8A5BD" id="_x0000_s1029" type="#_x0000_t202" style="position:absolute;left:0;text-align:left;margin-left:-3.65pt;margin-top:73.7pt;width:462.4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" fillcolor="white [3201]" strokecolor="#4bacc6 [3208]" strokeweight="1pt">
                <v:stroke dashstyle="dash"/>
                <v:shadow color="#868686"/>
                <v:textbox>
                  <w:txbxContent>
                    <w:p w14:paraId="3A1DBB84" w14:textId="77777777" w:rsidR="00663B4F" w:rsidRDefault="00663B4F" w:rsidP="005779F4">
                      <w:r>
                        <w:t>Der Versuch zeigt, dass der Widerstand von Leitern bei Erhöhung der Temperatur leicht zunimmt und bei Halbleitern stark abnimmt.</w:t>
                      </w:r>
                    </w:p>
                    <w:p w14:paraId="4895F8B5" w14:textId="77777777" w:rsidR="007A557B" w:rsidRPr="00F31EBF" w:rsidRDefault="007A557B" w:rsidP="005779F4"/>
                  </w:txbxContent>
                </v:textbox>
                <w10:wrap type="square" anchorx="margin"/>
              </v:shape>
            </w:pict>
          </mc:Fallback>
        </mc:AlternateContent>
      </w:r>
      <w:r w:rsidR="00B4560E">
        <w:t>Schülerversuch – V2 Temperaturabhängigkeit von Leitern und Halbleitern</w:t>
      </w:r>
      <w:bookmarkEnd w:id="13"/>
    </w:p>
    <w:p w14:paraId="4297C3CF" w14:textId="77777777" w:rsidR="005779F4" w:rsidRPr="006E32AF" w:rsidRDefault="005779F4" w:rsidP="0025327F"/>
    <w:p w14:paraId="5748F7B6" w14:textId="77777777" w:rsidR="00663B4F" w:rsidRDefault="00663B4F" w:rsidP="00663B4F">
      <w:pPr>
        <w:tabs>
          <w:tab w:val="left" w:pos="1701"/>
          <w:tab w:val="left" w:pos="1985"/>
        </w:tabs>
        <w:ind w:left="2130" w:hanging="2130"/>
      </w:pPr>
      <w:r>
        <w:t xml:space="preserve">Materialien: </w:t>
      </w:r>
      <w:r>
        <w:tab/>
      </w:r>
      <w:r>
        <w:tab/>
      </w:r>
      <w:r>
        <w:tab/>
        <w:t>Stative, Krokodilklemmen, Gasbrenner, Heatgun, elektrischer Widerstand (220 Ω), 2 Kabel, Multimeter, Blumendraht</w:t>
      </w:r>
    </w:p>
    <w:p w14:paraId="2553D856" w14:textId="0A27FA2F" w:rsidR="00663B4F" w:rsidRPr="00ED07C2" w:rsidRDefault="00663B4F" w:rsidP="00663B4F">
      <w:pPr>
        <w:tabs>
          <w:tab w:val="left" w:pos="1701"/>
          <w:tab w:val="left" w:pos="1985"/>
        </w:tabs>
        <w:ind w:left="1980" w:hanging="1980"/>
      </w:pPr>
      <w:r>
        <w:t>Chemikalien:</w:t>
      </w:r>
      <w:r>
        <w:tab/>
      </w:r>
      <w:r>
        <w:tab/>
      </w:r>
      <w:r>
        <w:tab/>
      </w:r>
      <w:r>
        <w:tab/>
        <w:t>Es werden keine Chemikalien benötigt.</w:t>
      </w:r>
    </w:p>
    <w:p w14:paraId="1C9F1F34" w14:textId="77777777" w:rsidR="00663B4F" w:rsidRDefault="00663B4F" w:rsidP="00663B4F">
      <w:pPr>
        <w:tabs>
          <w:tab w:val="left" w:pos="1701"/>
          <w:tab w:val="left" w:pos="1985"/>
        </w:tabs>
        <w:ind w:left="2124" w:hanging="2124"/>
      </w:pPr>
      <w:r>
        <w:t xml:space="preserve">Durchführung: </w:t>
      </w:r>
      <w:r>
        <w:tab/>
      </w:r>
      <w:r>
        <w:tab/>
      </w:r>
      <w:r>
        <w:tab/>
        <w:t>a) Ein Stück Blumendraht wird in die Krokodilklemmen eingespannt und mit dem Multimeter verbunden. Anschließend wird der Blumendraht mit dem Gasbrenner erhitzt und der Widerstand gemessen.</w:t>
      </w:r>
    </w:p>
    <w:p w14:paraId="1F7CDE11" w14:textId="77777777" w:rsidR="00663B4F" w:rsidRDefault="00663B4F" w:rsidP="00663B4F">
      <w:pPr>
        <w:tabs>
          <w:tab w:val="left" w:pos="1701"/>
          <w:tab w:val="left" w:pos="1985"/>
        </w:tabs>
        <w:ind w:left="2124" w:hanging="1980"/>
      </w:pPr>
      <w:r>
        <w:lastRenderedPageBreak/>
        <w:tab/>
      </w:r>
      <w:r>
        <w:tab/>
      </w:r>
      <w:r>
        <w:tab/>
        <w:t>b)</w:t>
      </w:r>
      <w:r w:rsidRPr="00D43923">
        <w:t xml:space="preserve"> </w:t>
      </w:r>
      <w:r>
        <w:t xml:space="preserve">Ein elektrischer Widerstand wird in die Krokodilklemmen eingespannt und mit dem Multimeter verbunden. Anschließend wird dieser mit der </w:t>
      </w:r>
      <w:r>
        <w:rPr>
          <w:noProof/>
        </w:rPr>
        <w:t>Heatgun</w:t>
      </w:r>
      <w:r>
        <w:t xml:space="preserve"> erhitzt und der Widerstand gemessen.</w:t>
      </w:r>
    </w:p>
    <w:p w14:paraId="71CE144F" w14:textId="77777777" w:rsidR="00AF186C" w:rsidRDefault="00B8012E" w:rsidP="00663B4F">
      <w:pPr>
        <w:tabs>
          <w:tab w:val="left" w:pos="1701"/>
          <w:tab w:val="left" w:pos="1985"/>
        </w:tabs>
        <w:ind w:left="2124" w:hanging="2124"/>
      </w:pPr>
      <w:r>
        <w:rPr>
          <w:noProof/>
        </w:rPr>
        <w:pict w14:anchorId="6FFD3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0;width:453.75pt;height:137.25pt;z-index:-251651072;mso-position-horizontal-relative:text;mso-position-vertical-relative:text;mso-width-relative:page;mso-height-relative:page" wrapcoords="1285 0 1285 7554 -36 8026 -36 8852 1285 9443 1285 18885 964 20656 964 21482 21600 21482 21600 12393 14745 11331 14745 9443 16102 8734 16102 8026 14745 7554 14745 0 1285 0">
            <v:imagedata r:id="rId25" o:title="Leitereigenschaften von Metall"/>
            <w10:wrap type="tight"/>
          </v:shape>
        </w:pict>
      </w:r>
    </w:p>
    <w:p w14:paraId="0EFDDC7F" w14:textId="77777777" w:rsidR="00AF186C" w:rsidRDefault="00AF186C" w:rsidP="00663B4F">
      <w:pPr>
        <w:tabs>
          <w:tab w:val="left" w:pos="1701"/>
          <w:tab w:val="left" w:pos="1985"/>
        </w:tabs>
        <w:ind w:left="2124" w:hanging="2124"/>
      </w:pPr>
    </w:p>
    <w:p w14:paraId="3C00A2BE" w14:textId="77777777" w:rsidR="00AF186C" w:rsidRDefault="00AF186C" w:rsidP="00663B4F">
      <w:pPr>
        <w:tabs>
          <w:tab w:val="left" w:pos="1701"/>
          <w:tab w:val="left" w:pos="1985"/>
        </w:tabs>
        <w:ind w:left="2124" w:hanging="2124"/>
      </w:pPr>
    </w:p>
    <w:p w14:paraId="7AB7574E" w14:textId="77777777" w:rsidR="00A51D91" w:rsidRDefault="00A51D91" w:rsidP="00663B4F">
      <w:pPr>
        <w:tabs>
          <w:tab w:val="left" w:pos="1701"/>
          <w:tab w:val="left" w:pos="1985"/>
        </w:tabs>
        <w:ind w:left="2124" w:hanging="2124"/>
        <w:rPr>
          <w:sz w:val="18"/>
        </w:rPr>
      </w:pPr>
    </w:p>
    <w:p w14:paraId="7F702C1C" w14:textId="37E16F04" w:rsidR="00AF186C" w:rsidRPr="00AF186C" w:rsidRDefault="00AF186C" w:rsidP="00663B4F">
      <w:pPr>
        <w:tabs>
          <w:tab w:val="left" w:pos="1701"/>
          <w:tab w:val="left" w:pos="1985"/>
        </w:tabs>
        <w:ind w:left="2124" w:hanging="2124"/>
        <w:rPr>
          <w:sz w:val="18"/>
        </w:rPr>
      </w:pPr>
      <w:r w:rsidRPr="00AF186C">
        <w:rPr>
          <w:sz w:val="18"/>
        </w:rPr>
        <w:t>Abb.</w:t>
      </w:r>
      <w:r w:rsidR="00A51D91">
        <w:rPr>
          <w:sz w:val="18"/>
        </w:rPr>
        <w:t xml:space="preserve"> 3</w:t>
      </w:r>
      <w:r w:rsidRPr="00AF186C">
        <w:rPr>
          <w:sz w:val="18"/>
        </w:rPr>
        <w:t xml:space="preserve">: Versuchsaufbau zur Temperaturabhängigkeit </w:t>
      </w:r>
      <w:r w:rsidR="00EF303E">
        <w:rPr>
          <w:sz w:val="18"/>
        </w:rPr>
        <w:t>eines Leiters (Durchführung a).</w:t>
      </w:r>
    </w:p>
    <w:p w14:paraId="145FF34B" w14:textId="0D592D41" w:rsidR="00663B4F" w:rsidRDefault="00AF186C" w:rsidP="00663B4F">
      <w:pPr>
        <w:tabs>
          <w:tab w:val="left" w:pos="1701"/>
          <w:tab w:val="left" w:pos="1985"/>
        </w:tabs>
        <w:ind w:left="2124" w:hanging="2124"/>
      </w:pPr>
      <w:r>
        <w:t>Beobachtung:</w:t>
      </w:r>
      <w:r>
        <w:tab/>
      </w:r>
      <w:r>
        <w:tab/>
      </w:r>
      <w:r>
        <w:tab/>
        <w:t>a) Der Blumendraht glüht und es wird eine leichte Erhöhung des Widerstands</w:t>
      </w:r>
      <w:r w:rsidR="00663B4F">
        <w:t xml:space="preserve"> gemessen.</w:t>
      </w:r>
    </w:p>
    <w:p w14:paraId="400531CE" w14:textId="77777777" w:rsidR="00663B4F" w:rsidRDefault="00663B4F" w:rsidP="00663B4F">
      <w:pPr>
        <w:tabs>
          <w:tab w:val="left" w:pos="1701"/>
          <w:tab w:val="left" w:pos="1985"/>
        </w:tabs>
        <w:ind w:left="1980" w:hanging="1980"/>
      </w:pPr>
      <w:r>
        <w:tab/>
      </w:r>
      <w:r>
        <w:tab/>
      </w:r>
      <w:r>
        <w:tab/>
      </w:r>
      <w:r>
        <w:tab/>
        <w:t>b) Der Widerstand nimmt stark ab.</w:t>
      </w:r>
    </w:p>
    <w:p w14:paraId="22547019" w14:textId="4523965D" w:rsidR="00663B4F" w:rsidRDefault="00663B4F" w:rsidP="00663B4F">
      <w:pPr>
        <w:tabs>
          <w:tab w:val="left" w:pos="1701"/>
          <w:tab w:val="left" w:pos="1985"/>
        </w:tabs>
        <w:ind w:left="2124" w:hanging="2124"/>
      </w:pPr>
      <w:r>
        <w:t>Deutung:</w:t>
      </w:r>
      <w:r>
        <w:tab/>
      </w:r>
      <w:r>
        <w:tab/>
      </w:r>
      <w:r>
        <w:tab/>
        <w:t>a) Der Stoff kommt durch die umgebene Luft mit Sauerstoff in Kontakt und fängt durch die hohe Temperatur der Brennerflamme an zu brennen.</w:t>
      </w:r>
      <w:r w:rsidR="00EF303E">
        <w:t xml:space="preserve"> Durch die erhöhte Temperatur kommt es durch </w:t>
      </w:r>
      <w:r w:rsidR="009A48B0">
        <w:t>die erhöhte Schwingung der Atome zu ein</w:t>
      </w:r>
      <w:r w:rsidR="00EF303E">
        <w:t>er verringerten mittleren Elektronenge</w:t>
      </w:r>
      <w:r w:rsidR="009A48B0">
        <w:t>schwindigkeit, die zu einer leichten Abnahme der Leitfähigkeit führt.</w:t>
      </w:r>
    </w:p>
    <w:p w14:paraId="1C5D34C5" w14:textId="77777777" w:rsidR="00663B4F" w:rsidRDefault="00663B4F" w:rsidP="00663B4F">
      <w:pPr>
        <w:tabs>
          <w:tab w:val="left" w:pos="1701"/>
          <w:tab w:val="left" w:pos="1985"/>
        </w:tabs>
        <w:ind w:left="2124" w:hanging="2124"/>
      </w:pPr>
      <w:r>
        <w:tab/>
      </w:r>
      <w:r>
        <w:tab/>
      </w:r>
      <w:r>
        <w:tab/>
        <w:t>b) Durch die thermische Anregung können mehr Elektronen vom Valenzband in das Leitungsband gelangen. Eine höhere Anzahl an Elektronen im Leitungsband hat eine höhere elektrische Leitfähigkeit zur Folge, was einen verringerten Widerstand zur Folge hat.</w:t>
      </w:r>
    </w:p>
    <w:p w14:paraId="1DFFC596" w14:textId="1559E041" w:rsidR="00663B4F" w:rsidRDefault="00663B4F" w:rsidP="00EF303E">
      <w:pPr>
        <w:tabs>
          <w:tab w:val="left" w:pos="1701"/>
          <w:tab w:val="left" w:pos="1985"/>
          <w:tab w:val="left" w:pos="3240"/>
        </w:tabs>
        <w:ind w:left="2124" w:hanging="2124"/>
      </w:pPr>
      <w:r>
        <w:t>Entsorgung:</w:t>
      </w:r>
      <w:r>
        <w:tab/>
      </w:r>
      <w:r w:rsidR="00EF303E">
        <w:tab/>
      </w:r>
      <w:r w:rsidR="00EF303E">
        <w:tab/>
      </w:r>
      <w:r>
        <w:t>Der Blumendraht kann in den Hausmüll ge</w:t>
      </w:r>
      <w:r w:rsidR="00EF303E">
        <w:t xml:space="preserve">geben werden und der Widerstand </w:t>
      </w:r>
      <w:r>
        <w:t>muss in einem Behälter für elektronischen Müll entsorgt werden.</w:t>
      </w:r>
    </w:p>
    <w:p w14:paraId="0D517D1D" w14:textId="5F68F0B8" w:rsidR="00663B4F" w:rsidRDefault="00663B4F" w:rsidP="000F46C9">
      <w:pPr>
        <w:ind w:left="2124" w:hanging="2124"/>
        <w:rPr>
          <w:rFonts w:asciiTheme="majorHAnsi" w:hAnsiTheme="majorHAnsi" w:cs="Times New Roman"/>
        </w:rPr>
      </w:pPr>
      <w:r>
        <w:t>Literatur:</w:t>
      </w:r>
      <w:r>
        <w:tab/>
      </w:r>
      <w:r w:rsidR="000F46C9">
        <w:t>P. W. Atkins und J. de Paula, Physikalische Chemie, 5. Auflage, Weinheim: Wiley-VCH, 2013, S. 762ff.</w:t>
      </w:r>
    </w:p>
    <w:p w14:paraId="7FD9E9BB" w14:textId="792F363D" w:rsidR="007A557B" w:rsidRDefault="00663B4F" w:rsidP="007A557B">
      <w:pPr>
        <w:tabs>
          <w:tab w:val="left" w:pos="1701"/>
          <w:tab w:val="left" w:pos="1985"/>
        </w:tabs>
        <w:ind w:left="1980" w:hanging="1980"/>
      </w:pPr>
      <w:r>
        <w:rPr>
          <w:noProof/>
          <w:lang w:eastAsia="de-DE"/>
        </w:rPr>
        <w:lastRenderedPageBreak/>
        <mc:AlternateContent>
          <mc:Choice Requires="wps">
            <w:drawing>
              <wp:inline distT="0" distB="0" distL="0" distR="0" wp14:anchorId="2340C776" wp14:editId="0187EB94">
                <wp:extent cx="5760720" cy="1513205"/>
                <wp:effectExtent l="0" t="0" r="11430" b="1079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132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2DEECF" w14:textId="77777777" w:rsidR="00663B4F" w:rsidRPr="00497702" w:rsidRDefault="00663B4F" w:rsidP="00663B4F">
                            <w:pPr>
                              <w:rPr>
                                <w:color w:val="auto"/>
                              </w:rPr>
                            </w:pPr>
                            <w:r>
                              <w:rPr>
                                <w:b/>
                                <w:color w:val="auto"/>
                              </w:rPr>
                              <w:t xml:space="preserve">Tipp: </w:t>
                            </w:r>
                            <w:r>
                              <w:rPr>
                                <w:color w:val="auto"/>
                              </w:rPr>
                              <w:t xml:space="preserve">Statt einem Widerstand kann auch eine Diode verwendet werden. Da der Widerstand sehr gering ist, muss dann eine externe Stromquelle integriert werden und die Abnahme des Widerstands über die Leitfähigkeit gemessen werden. Bei der Auswahl des Widerstands muss darauf geachtet werden, dass es sich um einen Halbleiter handelt, da es auch elektrische Widerstände gibt, die Leiter sind. Die Heatgun wird verwendet um ein Schmelzen des Widerstands zu verhindern. </w:t>
                            </w:r>
                          </w:p>
                        </w:txbxContent>
                      </wps:txbx>
                      <wps:bodyPr rot="0" vert="horz" wrap="square" lIns="91440" tIns="45720" rIns="91440" bIns="45720" anchor="t" anchorCtr="0" upright="1">
                        <a:noAutofit/>
                      </wps:bodyPr>
                    </wps:wsp>
                  </a:graphicData>
                </a:graphic>
              </wp:inline>
            </w:drawing>
          </mc:Choice>
          <mc:Fallback>
            <w:pict>
              <v:shape w14:anchorId="2340C776" id="_x0000_s1030" type="#_x0000_t202" style="width:453.6pt;height:1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" fillcolor="white [3201]" strokecolor="#c0504d [3205]" strokeweight="1pt">
                <v:stroke dashstyle="dash"/>
                <v:shadow color="#868686"/>
                <v:textbox>
                  <w:txbxContent>
                    <w:p w14:paraId="2C2DEECF" w14:textId="77777777" w:rsidR="00663B4F" w:rsidRPr="00497702" w:rsidRDefault="00663B4F" w:rsidP="00663B4F">
                      <w:pPr>
                        <w:rPr>
                          <w:color w:val="auto"/>
                        </w:rPr>
                      </w:pPr>
                      <w:r>
                        <w:rPr>
                          <w:b/>
                          <w:color w:val="auto"/>
                        </w:rPr>
                        <w:t xml:space="preserve">Tipp: </w:t>
                      </w:r>
                      <w:r>
                        <w:rPr>
                          <w:color w:val="auto"/>
                        </w:rPr>
                        <w:t xml:space="preserve">Statt einem Widerstand kann auch eine Diode verwendet werden. Da der Widerstand sehr gering ist, muss dann eine externe Stromquelle integriert werden und die Abnahme des Widerstands über die Leitfähigkeit gemessen werden. Bei der Auswahl des Widerstands muss darauf geachtet werden, dass es sich um einen Halbleiter handelt, da es auch elektrische Widerstände gibt, die Leiter sind. Die Heatgun wird verwendet um ein Schmelzen des Widerstands zu verhindern. </w:t>
                      </w:r>
                    </w:p>
                  </w:txbxContent>
                </v:textbox>
                <w10:anchorlock/>
              </v:shape>
            </w:pict>
          </mc:Fallback>
        </mc:AlternateContent>
      </w:r>
    </w:p>
    <w:p w14:paraId="7D010054" w14:textId="77777777" w:rsidR="00A0582F" w:rsidRDefault="00A0582F" w:rsidP="00573704">
      <w:pPr>
        <w:tabs>
          <w:tab w:val="left" w:pos="1701"/>
          <w:tab w:val="left" w:pos="1985"/>
        </w:tabs>
        <w:ind w:left="1980" w:hanging="1980"/>
        <w:rPr>
          <w:color w:val="1F497D" w:themeColor="text2"/>
        </w:rPr>
      </w:pPr>
    </w:p>
    <w:p w14:paraId="2A767F58" w14:textId="77777777" w:rsidR="00A0582F" w:rsidRPr="00F74A95" w:rsidRDefault="00A0582F" w:rsidP="00A0582F">
      <w:pPr>
        <w:rPr>
          <w:color w:val="1F497D" w:themeColor="text2"/>
        </w:rPr>
        <w:sectPr w:rsidR="00A0582F" w:rsidRPr="00F74A95" w:rsidSect="0025327F">
          <w:headerReference w:type="default" r:id="rId26"/>
          <w:pgSz w:w="11906" w:h="16838"/>
          <w:pgMar w:top="1417" w:right="1417" w:bottom="709" w:left="1417" w:header="708" w:footer="708" w:gutter="0"/>
          <w:pgNumType w:start="0"/>
          <w:cols w:space="708"/>
          <w:docGrid w:linePitch="360"/>
        </w:sectPr>
      </w:pPr>
    </w:p>
    <w:p w14:paraId="4039252D" w14:textId="6EA4C6ED" w:rsidR="008B44A6" w:rsidRPr="008B44A6" w:rsidRDefault="008B44A6" w:rsidP="00A0582F">
      <w:pPr>
        <w:rPr>
          <w:b/>
          <w:noProof/>
          <w:sz w:val="28"/>
          <w:lang w:eastAsia="de-DE"/>
        </w:rPr>
      </w:pPr>
      <w:r>
        <w:rPr>
          <w:b/>
          <w:noProof/>
          <w:lang w:eastAsia="de-DE"/>
        </w:rPr>
        <w:lastRenderedPageBreak/>
        <w:drawing>
          <wp:anchor distT="0" distB="0" distL="114300" distR="114300" simplePos="0" relativeHeight="251662336" behindDoc="1" locked="0" layoutInCell="1" allowOverlap="1" wp14:anchorId="2B5C1A0F" wp14:editId="56653899">
            <wp:simplePos x="0" y="0"/>
            <wp:positionH relativeFrom="column">
              <wp:posOffset>3528695</wp:posOffset>
            </wp:positionH>
            <wp:positionV relativeFrom="paragraph">
              <wp:posOffset>-119380</wp:posOffset>
            </wp:positionV>
            <wp:extent cx="495300" cy="495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sidRPr="008B44A6">
        <w:rPr>
          <w:b/>
          <w:sz w:val="28"/>
        </w:rPr>
        <w:t>Reaktion von Zucker und Schwefelsäure</w:t>
      </w:r>
      <w:r w:rsidRPr="008B44A6">
        <w:rPr>
          <w:b/>
          <w:noProof/>
          <w:sz w:val="28"/>
          <w:lang w:eastAsia="de-DE"/>
        </w:rPr>
        <w:t xml:space="preserve"> </w:t>
      </w:r>
      <w:r>
        <w:rPr>
          <w:b/>
          <w:noProof/>
          <w:sz w:val="28"/>
          <w:lang w:eastAsia="de-DE"/>
        </w:rPr>
        <w:tab/>
      </w:r>
    </w:p>
    <w:p w14:paraId="65BEECCB" w14:textId="6B5416AC" w:rsidR="00094EAF" w:rsidRDefault="00DA1DEB" w:rsidP="00A0582F">
      <w:pPr>
        <w:rPr>
          <w:color w:val="auto"/>
        </w:rPr>
      </w:pPr>
      <w:r>
        <w:rPr>
          <w:noProof/>
          <w:lang w:eastAsia="de-DE"/>
        </w:rPr>
        <mc:AlternateContent>
          <mc:Choice Requires="wps">
            <w:drawing>
              <wp:anchor distT="0" distB="0" distL="114300" distR="114300" simplePos="0" relativeHeight="251660288" behindDoc="0" locked="0" layoutInCell="1" allowOverlap="1" wp14:anchorId="1AB90BD9" wp14:editId="04392964">
                <wp:simplePos x="0" y="0"/>
                <wp:positionH relativeFrom="margin">
                  <wp:align>left</wp:align>
                </wp:positionH>
                <wp:positionV relativeFrom="paragraph">
                  <wp:posOffset>241300</wp:posOffset>
                </wp:positionV>
                <wp:extent cx="5873115" cy="590550"/>
                <wp:effectExtent l="0" t="0" r="13335" b="19050"/>
                <wp:wrapSquare wrapText="bothSides"/>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905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8AFC1E" w14:textId="0322436F" w:rsidR="00DA1DEB" w:rsidRDefault="008B44A6" w:rsidP="00DA1DEB">
                            <w:pPr>
                              <w:rPr>
                                <w:color w:val="auto"/>
                              </w:rPr>
                            </w:pPr>
                            <w:r>
                              <w:rPr>
                                <w:color w:val="auto"/>
                              </w:rPr>
                              <w:t>In</w:t>
                            </w:r>
                            <w:r w:rsidR="00750577">
                              <w:rPr>
                                <w:color w:val="auto"/>
                              </w:rPr>
                              <w:t xml:space="preserve"> dem Demonstrationsexperiment kann</w:t>
                            </w:r>
                            <w:r>
                              <w:rPr>
                                <w:color w:val="auto"/>
                              </w:rPr>
                              <w:t xml:space="preserve">st du die stark hygroskopische Eigenschaft von Schwefelsäure beobachten.  </w:t>
                            </w:r>
                          </w:p>
                          <w:p w14:paraId="19F6D335" w14:textId="77777777" w:rsidR="00DA1DEB" w:rsidRPr="00F31EBF" w:rsidRDefault="00DA1DEB" w:rsidP="00DA1DE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90BD9" id="_x0000_s1031" type="#_x0000_t202" style="position:absolute;left:0;text-align:left;margin-left:0;margin-top:19pt;width:462.4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" fillcolor="white [3201]" strokecolor="#4bacc6 [3208]" strokeweight="1pt">
                <v:stroke dashstyle="dash"/>
                <v:shadow color="#868686"/>
                <v:textbox>
                  <w:txbxContent>
                    <w:p w14:paraId="278AFC1E" w14:textId="0322436F" w:rsidR="00DA1DEB" w:rsidRDefault="008B44A6" w:rsidP="00DA1DEB">
                      <w:pPr>
                        <w:rPr>
                          <w:color w:val="auto"/>
                        </w:rPr>
                      </w:pPr>
                      <w:r>
                        <w:rPr>
                          <w:color w:val="auto"/>
                        </w:rPr>
                        <w:t>In</w:t>
                      </w:r>
                      <w:r w:rsidR="00750577">
                        <w:rPr>
                          <w:color w:val="auto"/>
                        </w:rPr>
                        <w:t xml:space="preserve"> dem Demonstrationsexperiment kann</w:t>
                      </w:r>
                      <w:r>
                        <w:rPr>
                          <w:color w:val="auto"/>
                        </w:rPr>
                        <w:t xml:space="preserve">st du die stark hygroskopische Eigenschaft von Schwefelsäure beobachten.  </w:t>
                      </w:r>
                    </w:p>
                    <w:p w14:paraId="19F6D335" w14:textId="77777777" w:rsidR="00DA1DEB" w:rsidRPr="00F31EBF" w:rsidRDefault="00DA1DEB" w:rsidP="00DA1DEB">
                      <w:pPr>
                        <w:rPr>
                          <w:color w:val="auto"/>
                        </w:rPr>
                      </w:pPr>
                    </w:p>
                  </w:txbxContent>
                </v:textbox>
                <w10:wrap type="square" anchorx="margin"/>
              </v:shape>
            </w:pict>
          </mc:Fallback>
        </mc:AlternateContent>
      </w:r>
    </w:p>
    <w:p w14:paraId="29CC606D" w14:textId="77777777" w:rsidR="00750577" w:rsidRDefault="00750577" w:rsidP="008B44A6">
      <w:pPr>
        <w:tabs>
          <w:tab w:val="left" w:pos="1701"/>
          <w:tab w:val="left" w:pos="1985"/>
        </w:tabs>
        <w:ind w:left="1980" w:hanging="1980"/>
      </w:pPr>
    </w:p>
    <w:p w14:paraId="3624A06C" w14:textId="77777777" w:rsidR="008B44A6" w:rsidRDefault="008B44A6" w:rsidP="008B44A6">
      <w:pPr>
        <w:tabs>
          <w:tab w:val="left" w:pos="1701"/>
          <w:tab w:val="left" w:pos="1985"/>
        </w:tabs>
        <w:ind w:left="1980" w:hanging="1980"/>
      </w:pPr>
      <w:r>
        <w:t xml:space="preserve">Materialien: </w:t>
      </w:r>
      <w:r>
        <w:tab/>
      </w:r>
      <w:r>
        <w:tab/>
      </w:r>
      <w:r>
        <w:tab/>
      </w:r>
      <w:r>
        <w:tab/>
        <w:t>250 ml Becherglas, 100 mL Becherglas,</w:t>
      </w:r>
    </w:p>
    <w:p w14:paraId="362B1A50" w14:textId="25F32B60" w:rsidR="008B44A6" w:rsidRDefault="008B44A6" w:rsidP="008B44A6">
      <w:pPr>
        <w:tabs>
          <w:tab w:val="left" w:pos="1701"/>
          <w:tab w:val="left" w:pos="1985"/>
        </w:tabs>
        <w:ind w:left="2124" w:hanging="2124"/>
      </w:pPr>
      <w:r>
        <w:rPr>
          <w:noProof/>
          <w:lang w:eastAsia="de-DE"/>
        </w:rPr>
        <mc:AlternateContent>
          <mc:Choice Requires="wps">
            <w:drawing>
              <wp:anchor distT="0" distB="0" distL="114300" distR="114300" simplePos="0" relativeHeight="251651072" behindDoc="0" locked="0" layoutInCell="1" allowOverlap="1" wp14:anchorId="6B62B83A" wp14:editId="1FF59E2C">
                <wp:simplePos x="0" y="0"/>
                <wp:positionH relativeFrom="margin">
                  <wp:align>left</wp:align>
                </wp:positionH>
                <wp:positionV relativeFrom="paragraph">
                  <wp:posOffset>556260</wp:posOffset>
                </wp:positionV>
                <wp:extent cx="5873115" cy="2219325"/>
                <wp:effectExtent l="0" t="0" r="13335" b="2857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193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BF871B" w14:textId="0EA69C73" w:rsidR="00094EAF" w:rsidRDefault="001F114B" w:rsidP="009B1A76">
                            <w:pPr>
                              <w:ind w:left="2124" w:hanging="2124"/>
                            </w:pPr>
                            <w:r>
                              <w:t xml:space="preserve">Durchführung </w:t>
                            </w:r>
                            <w:r w:rsidR="00ED6C20">
                              <w:t>:</w:t>
                            </w:r>
                            <w:r w:rsidR="00ED6C20">
                              <w:tab/>
                            </w:r>
                            <w:r w:rsidR="00750577">
                              <w:t>Es we</w:t>
                            </w:r>
                            <w:r w:rsidR="008B44A6">
                              <w:t>rden 30 mL konzentrierter Schwefelsäure zu 70 g handelsüblichen Zuckers gegeben.</w:t>
                            </w:r>
                          </w:p>
                          <w:p w14:paraId="5C95A7FE" w14:textId="74DA7F1E" w:rsidR="009B1A76" w:rsidRDefault="00DA1DEB" w:rsidP="009B1A76">
                            <w:pPr>
                              <w:ind w:left="2124" w:hanging="2124"/>
                            </w:pPr>
                            <w:r>
                              <w:t xml:space="preserve">Beobachtung </w:t>
                            </w:r>
                            <w:r w:rsidR="009B1A76">
                              <w:t>:</w:t>
                            </w:r>
                            <w:r w:rsidR="009B1A76">
                              <w:tab/>
                              <w:t>___________________________________________________________________________________</w:t>
                            </w:r>
                          </w:p>
                          <w:p w14:paraId="745AAE6F" w14:textId="7E19B1B3" w:rsidR="009B1A76" w:rsidRDefault="009B1A76" w:rsidP="009B1A76">
                            <w:pPr>
                              <w:ind w:left="2124" w:hanging="2124"/>
                            </w:pPr>
                            <w:r>
                              <w:tab/>
                              <w:t>___________________________________________________________________________________</w:t>
                            </w:r>
                          </w:p>
                          <w:p w14:paraId="2D3998A8" w14:textId="15A23BA7" w:rsidR="00DA1DEB" w:rsidRDefault="00DA1DEB" w:rsidP="00DA1DEB">
                            <w:pPr>
                              <w:ind w:left="2124"/>
                            </w:pPr>
                            <w:r>
                              <w:t>___________________________________________________________________________________</w:t>
                            </w:r>
                          </w:p>
                          <w:p w14:paraId="69B5794F" w14:textId="480CF80E" w:rsidR="008B44A6" w:rsidRPr="00F31EBF" w:rsidRDefault="008B44A6" w:rsidP="00DA1DEB">
                            <w:pPr>
                              <w:ind w:left="2124"/>
                              <w:rPr>
                                <w:color w:val="auto"/>
                              </w:rPr>
                            </w:pPr>
                            <w:r>
                              <w:rPr>
                                <w:color w:val="auto"/>
                              </w:rPr>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2B83A" id="_x0000_s1032" type="#_x0000_t202" style="position:absolute;left:0;text-align:left;margin-left:0;margin-top:43.8pt;width:462.45pt;height:174.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" fillcolor="white [3201]" strokecolor="#4bacc6 [3208]" strokeweight="1pt">
                <v:stroke dashstyle="dash"/>
                <v:shadow color="#868686"/>
                <v:textbox>
                  <w:txbxContent>
                    <w:p w14:paraId="45BF871B" w14:textId="0EA69C73" w:rsidR="00094EAF" w:rsidRDefault="001F114B" w:rsidP="009B1A76">
                      <w:pPr>
                        <w:ind w:left="2124" w:hanging="2124"/>
                      </w:pPr>
                      <w:r>
                        <w:t xml:space="preserve">Durchführung </w:t>
                      </w:r>
                      <w:r w:rsidR="00ED6C20">
                        <w:t>:</w:t>
                      </w:r>
                      <w:r w:rsidR="00ED6C20">
                        <w:tab/>
                      </w:r>
                      <w:r w:rsidR="00750577">
                        <w:t>Es we</w:t>
                      </w:r>
                      <w:r w:rsidR="008B44A6">
                        <w:t>rden 30 mL konzentrierter Schwefelsäure zu 70 g handelsüblichen Zuckers gegeben.</w:t>
                      </w:r>
                    </w:p>
                    <w:p w14:paraId="5C95A7FE" w14:textId="74DA7F1E" w:rsidR="009B1A76" w:rsidRDefault="00DA1DEB" w:rsidP="009B1A76">
                      <w:pPr>
                        <w:ind w:left="2124" w:hanging="2124"/>
                      </w:pPr>
                      <w:r>
                        <w:t xml:space="preserve">Beobachtung </w:t>
                      </w:r>
                      <w:r w:rsidR="009B1A76">
                        <w:t>:</w:t>
                      </w:r>
                      <w:r w:rsidR="009B1A76">
                        <w:tab/>
                        <w:t>___________________________________________________________________________________</w:t>
                      </w:r>
                    </w:p>
                    <w:p w14:paraId="745AAE6F" w14:textId="7E19B1B3" w:rsidR="009B1A76" w:rsidRDefault="009B1A76" w:rsidP="009B1A76">
                      <w:pPr>
                        <w:ind w:left="2124" w:hanging="2124"/>
                      </w:pPr>
                      <w:r>
                        <w:tab/>
                        <w:t>___________________________________________________________________________________</w:t>
                      </w:r>
                    </w:p>
                    <w:p w14:paraId="2D3998A8" w14:textId="15A23BA7" w:rsidR="00DA1DEB" w:rsidRDefault="00DA1DEB" w:rsidP="00DA1DEB">
                      <w:pPr>
                        <w:ind w:left="2124"/>
                      </w:pPr>
                      <w:r>
                        <w:t>___________________________________________________________________________________</w:t>
                      </w:r>
                    </w:p>
                    <w:p w14:paraId="69B5794F" w14:textId="480CF80E" w:rsidR="008B44A6" w:rsidRPr="00F31EBF" w:rsidRDefault="008B44A6" w:rsidP="00DA1DEB">
                      <w:pPr>
                        <w:ind w:left="2124"/>
                        <w:rPr>
                          <w:color w:val="auto"/>
                        </w:rPr>
                      </w:pPr>
                      <w:r>
                        <w:rPr>
                          <w:color w:val="auto"/>
                        </w:rPr>
                        <w:t>___________________________________________________________________________________</w:t>
                      </w:r>
                    </w:p>
                  </w:txbxContent>
                </v:textbox>
                <w10:wrap type="square" anchorx="margin"/>
              </v:shape>
            </w:pict>
          </mc:Fallback>
        </mc:AlternateContent>
      </w:r>
      <w:r>
        <w:t>Chemikalien:</w:t>
      </w:r>
      <w:r>
        <w:tab/>
      </w:r>
      <w:r>
        <w:tab/>
      </w:r>
      <w:r>
        <w:tab/>
        <w:t>konzentrierte Schwefelsäure (H</w:t>
      </w:r>
      <w:r>
        <w:rPr>
          <w:vertAlign w:val="subscript"/>
        </w:rPr>
        <w:t>2</w:t>
      </w:r>
      <w:r>
        <w:t>SO</w:t>
      </w:r>
      <w:r>
        <w:rPr>
          <w:vertAlign w:val="subscript"/>
        </w:rPr>
        <w:t>4</w:t>
      </w:r>
      <w:r>
        <w:t>), Haushaltszucker</w:t>
      </w:r>
    </w:p>
    <w:p w14:paraId="32DC4098" w14:textId="77777777" w:rsidR="008B44A6" w:rsidRDefault="008B44A6" w:rsidP="008B44A6">
      <w:pPr>
        <w:tabs>
          <w:tab w:val="left" w:pos="1701"/>
          <w:tab w:val="left" w:pos="2268"/>
        </w:tabs>
        <w:ind w:left="2265" w:hanging="2265"/>
        <w:rPr>
          <w:b/>
          <w:sz w:val="28"/>
        </w:rPr>
      </w:pPr>
    </w:p>
    <w:p w14:paraId="55E5FE14" w14:textId="46A6D36C" w:rsidR="00F110F0" w:rsidRDefault="008B44A6" w:rsidP="008B44A6">
      <w:pPr>
        <w:tabs>
          <w:tab w:val="left" w:pos="1701"/>
          <w:tab w:val="left" w:pos="2268"/>
        </w:tabs>
        <w:ind w:left="2265" w:hanging="2265"/>
        <w:rPr>
          <w:b/>
          <w:sz w:val="28"/>
        </w:rPr>
      </w:pPr>
      <w:r>
        <w:rPr>
          <w:b/>
          <w:sz w:val="28"/>
        </w:rPr>
        <w:t>A</w:t>
      </w:r>
      <w:r w:rsidR="009B1A76" w:rsidRPr="009B1A76">
        <w:rPr>
          <w:b/>
          <w:sz w:val="28"/>
        </w:rPr>
        <w:t>uswertung</w:t>
      </w:r>
    </w:p>
    <w:p w14:paraId="3A73586A" w14:textId="6502FD0E" w:rsidR="009B1A76" w:rsidRDefault="009B1A76" w:rsidP="00B95B34">
      <w:pPr>
        <w:tabs>
          <w:tab w:val="center" w:pos="4536"/>
        </w:tabs>
        <w:contextualSpacing/>
      </w:pPr>
      <w:r w:rsidRPr="009B1A76">
        <w:rPr>
          <w:b/>
        </w:rPr>
        <w:t>Aufgabe 1</w:t>
      </w:r>
      <w:r>
        <w:t xml:space="preserve">: </w:t>
      </w:r>
      <w:r w:rsidR="00ED6C20">
        <w:t>Beschre</w:t>
      </w:r>
      <w:r w:rsidR="008B44A6">
        <w:t>ibe aus welchen Bestandteilen Zucker</w:t>
      </w:r>
      <w:r w:rsidR="00425BFF">
        <w:t xml:space="preserve"> (Saccharose)</w:t>
      </w:r>
      <w:r w:rsidR="008B44A6">
        <w:t xml:space="preserve"> besteht und </w:t>
      </w:r>
      <w:r w:rsidR="004830CB">
        <w:t>wie sich die hygroskopische Eigenschaft von Schwefelsäure darauf auswirkt.</w:t>
      </w:r>
    </w:p>
    <w:p w14:paraId="54F6ADB4" w14:textId="77777777" w:rsidR="00B95B34" w:rsidRDefault="00B95B34" w:rsidP="00B95B34">
      <w:pPr>
        <w:tabs>
          <w:tab w:val="center" w:pos="4536"/>
        </w:tabs>
        <w:contextualSpacing/>
      </w:pPr>
    </w:p>
    <w:p w14:paraId="6F2D5F65" w14:textId="2DF0F9CD" w:rsidR="009B1A76" w:rsidRDefault="009B1A76" w:rsidP="00B95B34">
      <w:pPr>
        <w:tabs>
          <w:tab w:val="center" w:pos="4536"/>
        </w:tabs>
        <w:contextualSpacing/>
      </w:pPr>
      <w:r w:rsidRPr="009B1A76">
        <w:rPr>
          <w:b/>
        </w:rPr>
        <w:t>Aufgabe 2</w:t>
      </w:r>
      <w:r w:rsidR="00724F64">
        <w:rPr>
          <w:b/>
        </w:rPr>
        <w:t xml:space="preserve">: </w:t>
      </w:r>
      <w:r w:rsidR="00ED6C20">
        <w:t xml:space="preserve">Formuliere </w:t>
      </w:r>
      <w:r w:rsidR="008B44A6">
        <w:t xml:space="preserve">auf Basis deiner Beobachtungen </w:t>
      </w:r>
      <w:r w:rsidR="004830CB">
        <w:t>die ablaufende Redoxreaktion und gebe die Teilreaktionen an.</w:t>
      </w:r>
    </w:p>
    <w:p w14:paraId="2C38BB68" w14:textId="77777777" w:rsidR="00B95B34" w:rsidRDefault="00B95B34" w:rsidP="00B95B34">
      <w:pPr>
        <w:tabs>
          <w:tab w:val="center" w:pos="4536"/>
        </w:tabs>
        <w:contextualSpacing/>
      </w:pPr>
    </w:p>
    <w:p w14:paraId="772D7F91" w14:textId="5862DF81" w:rsidR="00F421A1" w:rsidRPr="00F421A1" w:rsidRDefault="00F421A1" w:rsidP="00B95B34">
      <w:pPr>
        <w:tabs>
          <w:tab w:val="center" w:pos="4536"/>
        </w:tabs>
        <w:contextualSpacing/>
        <w:sectPr w:rsidR="00F421A1" w:rsidRPr="00F421A1" w:rsidSect="00927EBD">
          <w:headerReference w:type="default" r:id="rId27"/>
          <w:pgSz w:w="11906" w:h="16838"/>
          <w:pgMar w:top="1418" w:right="1418" w:bottom="709" w:left="1418" w:header="709" w:footer="709" w:gutter="0"/>
          <w:pgNumType w:start="0"/>
          <w:cols w:space="708"/>
          <w:titlePg/>
          <w:docGrid w:linePitch="360"/>
        </w:sectPr>
      </w:pPr>
      <w:r w:rsidRPr="00B95B34">
        <w:rPr>
          <w:b/>
        </w:rPr>
        <w:t>Aufgabe 3:</w:t>
      </w:r>
      <w:r>
        <w:t xml:space="preserve"> </w:t>
      </w:r>
      <w:r w:rsidR="00A25A68">
        <w:t>Der Versuch wurde mit konzentrierter Schwefelsäure durchgeführt.  Erläutere inwiefern sich die Verwendung von halbkonzentrierter Schwefelsäure auf den Versuch auswirken würde.</w:t>
      </w:r>
    </w:p>
    <w:p w14:paraId="609152EE" w14:textId="568B0BA8" w:rsidR="00FB3D74" w:rsidRPr="00E54798" w:rsidRDefault="00FA486B" w:rsidP="008812B6">
      <w:pPr>
        <w:pStyle w:val="berschrift1"/>
        <w:ind w:right="-142"/>
        <w:rPr>
          <w:color w:val="auto"/>
        </w:rPr>
      </w:pPr>
      <w:bookmarkStart w:id="14" w:name="_Toc427672918"/>
      <w:r>
        <w:rPr>
          <w:color w:val="auto"/>
        </w:rPr>
        <w:lastRenderedPageBreak/>
        <w:t>Didaktischer Kommentar zum Schülerarbeitsblatt</w:t>
      </w:r>
      <w:bookmarkEnd w:id="14"/>
      <w:r>
        <w:rPr>
          <w:color w:val="auto"/>
        </w:rPr>
        <w:t xml:space="preserve"> </w:t>
      </w:r>
    </w:p>
    <w:p w14:paraId="2309D3EE" w14:textId="642530E0" w:rsidR="00F110F0" w:rsidRDefault="00F110F0" w:rsidP="00B95B34">
      <w:pPr>
        <w:rPr>
          <w:color w:val="auto"/>
        </w:rPr>
      </w:pPr>
      <w:r>
        <w:rPr>
          <w:color w:val="auto"/>
        </w:rPr>
        <w:t xml:space="preserve">Das Arbeitsblatt behandelt die </w:t>
      </w:r>
      <w:r w:rsidR="00A25A68">
        <w:rPr>
          <w:color w:val="auto"/>
        </w:rPr>
        <w:t xml:space="preserve">Reaktion von konzentrierter Schwefelsäure und </w:t>
      </w:r>
      <w:r w:rsidR="009D5A71">
        <w:rPr>
          <w:color w:val="auto"/>
        </w:rPr>
        <w:t>Zucker</w:t>
      </w:r>
      <w:r w:rsidR="00A25A68">
        <w:rPr>
          <w:color w:val="auto"/>
        </w:rPr>
        <w:t xml:space="preserve">. </w:t>
      </w:r>
      <w:r w:rsidR="00B95B34">
        <w:rPr>
          <w:color w:val="auto"/>
        </w:rPr>
        <w:t>Die SuS</w:t>
      </w:r>
      <w:r w:rsidR="00A25A68">
        <w:rPr>
          <w:color w:val="auto"/>
        </w:rPr>
        <w:t xml:space="preserve"> </w:t>
      </w:r>
      <w:r w:rsidR="009D5A71">
        <w:rPr>
          <w:color w:val="auto"/>
        </w:rPr>
        <w:t>beschreiben</w:t>
      </w:r>
      <w:r w:rsidR="00A25A68">
        <w:rPr>
          <w:color w:val="auto"/>
        </w:rPr>
        <w:t xml:space="preserve"> die hygroskopische Eigenschaft von Schwefel.</w:t>
      </w:r>
      <w:r w:rsidR="00B95B34">
        <w:rPr>
          <w:color w:val="auto"/>
        </w:rPr>
        <w:t xml:space="preserve"> Ferner wenden sie </w:t>
      </w:r>
      <w:r w:rsidR="00A25A68">
        <w:rPr>
          <w:color w:val="auto"/>
        </w:rPr>
        <w:t>ihr Wissen über Redoxreaktionen an und beurteilen die Auswirkung einer schwächer konzentrierten Säure. Das Arbeitsblatt kann unterstützend zum oben beschriebenen Lehrerdemonstrationsversuch verwendet werden.</w:t>
      </w:r>
      <w:r w:rsidR="009D5A71">
        <w:rPr>
          <w:color w:val="auto"/>
        </w:rPr>
        <w:t xml:space="preserve"> Die SuS sollten die Bestandteile von Kohlenhydraten im Biologie-Unterricht behandelt haben.</w:t>
      </w:r>
      <w:r w:rsidR="00750577">
        <w:rPr>
          <w:color w:val="auto"/>
        </w:rPr>
        <w:t xml:space="preserve"> Der Versuch kann als Demonstrationsversuch zum Thema Eigenschaften von Schwefelsäure oder im Rahmen einer Unterrichtseinheit zum Thema Nichtmetalle zur Darstellung von Kohlenstoff aus Kohlenhydraten durchgeführt werden.</w:t>
      </w:r>
    </w:p>
    <w:p w14:paraId="33E6DDFE" w14:textId="755203CB" w:rsidR="00C364B2" w:rsidRPr="00E54798" w:rsidRDefault="00C364B2" w:rsidP="00C364B2">
      <w:pPr>
        <w:pStyle w:val="berschrift2"/>
        <w:rPr>
          <w:color w:val="auto"/>
        </w:rPr>
      </w:pPr>
      <w:bookmarkStart w:id="15" w:name="_Toc427672919"/>
      <w:r w:rsidRPr="00E54798">
        <w:rPr>
          <w:color w:val="auto"/>
        </w:rPr>
        <w:t>Erwartungshorizont</w:t>
      </w:r>
      <w:r w:rsidR="006968E6" w:rsidRPr="00E54798">
        <w:rPr>
          <w:color w:val="auto"/>
        </w:rPr>
        <w:t xml:space="preserve"> (Kerncurriculum)</w:t>
      </w:r>
      <w:bookmarkEnd w:id="15"/>
    </w:p>
    <w:p w14:paraId="7434AF96" w14:textId="26CC4897" w:rsidR="00F822FB" w:rsidRPr="00F822FB" w:rsidRDefault="00F822FB" w:rsidP="00544922">
      <w:pPr>
        <w:tabs>
          <w:tab w:val="left" w:pos="0"/>
        </w:tabs>
        <w:rPr>
          <w:rFonts w:asciiTheme="majorHAnsi" w:hAnsiTheme="majorHAnsi"/>
          <w:color w:val="auto"/>
        </w:rPr>
      </w:pPr>
      <w:r>
        <w:rPr>
          <w:rFonts w:asciiTheme="majorHAnsi" w:hAnsiTheme="majorHAnsi"/>
          <w:color w:val="auto"/>
        </w:rPr>
        <w:t>Im Folgenden soll der Bezug der Aufgaben zum Kerncurriculum aufgezeigt werden.</w:t>
      </w:r>
    </w:p>
    <w:p w14:paraId="237DCC84" w14:textId="5F0A6764" w:rsidR="00F822FB" w:rsidRDefault="00F822FB" w:rsidP="00FE7C89">
      <w:pPr>
        <w:tabs>
          <w:tab w:val="left" w:pos="0"/>
        </w:tabs>
        <w:ind w:left="2124" w:hanging="2124"/>
        <w:rPr>
          <w:rFonts w:asciiTheme="majorHAnsi" w:hAnsiTheme="majorHAnsi"/>
          <w:color w:val="auto"/>
        </w:rPr>
      </w:pPr>
      <w:r w:rsidRPr="00681703">
        <w:rPr>
          <w:rFonts w:asciiTheme="majorHAnsi" w:hAnsiTheme="majorHAnsi"/>
          <w:i/>
          <w:color w:val="auto"/>
        </w:rPr>
        <w:t>Fachwissen:</w:t>
      </w:r>
      <w:r w:rsidRPr="00681703">
        <w:rPr>
          <w:rFonts w:asciiTheme="majorHAnsi" w:hAnsiTheme="majorHAnsi"/>
          <w:i/>
          <w:color w:val="auto"/>
        </w:rPr>
        <w:tab/>
      </w:r>
      <w:r w:rsidR="007F092C">
        <w:rPr>
          <w:rFonts w:asciiTheme="majorHAnsi" w:hAnsiTheme="majorHAnsi"/>
          <w:color w:val="auto"/>
        </w:rPr>
        <w:t xml:space="preserve">Die SuS </w:t>
      </w:r>
      <w:r w:rsidR="00A25A68">
        <w:rPr>
          <w:rFonts w:asciiTheme="majorHAnsi" w:hAnsiTheme="majorHAnsi"/>
          <w:color w:val="auto"/>
        </w:rPr>
        <w:t>benennen die Bestandteile von Zucker und erläutern die hygroskopische Eigenschaft der Schwefelsäure. (Aufgabe 1)</w:t>
      </w:r>
    </w:p>
    <w:p w14:paraId="650574D5" w14:textId="173BED15" w:rsidR="0076194D" w:rsidRDefault="0076194D" w:rsidP="00FE7C89">
      <w:pPr>
        <w:tabs>
          <w:tab w:val="left" w:pos="0"/>
        </w:tabs>
        <w:ind w:left="2124" w:hanging="2124"/>
        <w:rPr>
          <w:rFonts w:asciiTheme="majorHAnsi" w:hAnsiTheme="majorHAnsi"/>
          <w:color w:val="auto"/>
        </w:rPr>
      </w:pPr>
      <w:r>
        <w:rPr>
          <w:rFonts w:asciiTheme="majorHAnsi" w:hAnsiTheme="majorHAnsi"/>
          <w:color w:val="auto"/>
        </w:rPr>
        <w:tab/>
        <w:t xml:space="preserve">Die SuS stellen eine </w:t>
      </w:r>
      <w:r w:rsidR="00A25A68">
        <w:rPr>
          <w:rFonts w:asciiTheme="majorHAnsi" w:hAnsiTheme="majorHAnsi"/>
          <w:color w:val="auto"/>
        </w:rPr>
        <w:t>Redoxreaktionsgleichung zu der Reaktion von Zucker und Schwefelsäure</w:t>
      </w:r>
      <w:r>
        <w:rPr>
          <w:rFonts w:asciiTheme="majorHAnsi" w:hAnsiTheme="majorHAnsi"/>
          <w:color w:val="auto"/>
        </w:rPr>
        <w:t xml:space="preserve"> auf. (Aufgabe 2)</w:t>
      </w:r>
    </w:p>
    <w:p w14:paraId="3D24FF40" w14:textId="686BD867" w:rsidR="00F822FB" w:rsidRDefault="00F822FB" w:rsidP="007F092C">
      <w:pPr>
        <w:tabs>
          <w:tab w:val="left" w:pos="0"/>
        </w:tabs>
        <w:ind w:left="2124" w:hanging="2124"/>
        <w:rPr>
          <w:rFonts w:asciiTheme="majorHAnsi" w:hAnsiTheme="majorHAnsi"/>
          <w:color w:val="auto"/>
        </w:rPr>
      </w:pPr>
      <w:r w:rsidRPr="00681703">
        <w:rPr>
          <w:rFonts w:asciiTheme="majorHAnsi" w:hAnsiTheme="majorHAnsi"/>
          <w:i/>
          <w:color w:val="auto"/>
        </w:rPr>
        <w:t>Erkenntnisgewinnung:</w:t>
      </w:r>
      <w:r w:rsidR="007F092C">
        <w:rPr>
          <w:rFonts w:asciiTheme="majorHAnsi" w:hAnsiTheme="majorHAnsi"/>
          <w:i/>
          <w:color w:val="auto"/>
        </w:rPr>
        <w:tab/>
      </w:r>
      <w:r w:rsidR="007F092C">
        <w:rPr>
          <w:rFonts w:asciiTheme="majorHAnsi" w:hAnsiTheme="majorHAnsi"/>
          <w:color w:val="auto"/>
        </w:rPr>
        <w:t xml:space="preserve">Die SuS </w:t>
      </w:r>
      <w:r w:rsidR="000B309B">
        <w:rPr>
          <w:rFonts w:asciiTheme="majorHAnsi" w:hAnsiTheme="majorHAnsi"/>
          <w:color w:val="auto"/>
        </w:rPr>
        <w:t xml:space="preserve">erkennen, dass </w:t>
      </w:r>
      <w:r w:rsidR="00A25A68">
        <w:rPr>
          <w:rFonts w:asciiTheme="majorHAnsi" w:hAnsiTheme="majorHAnsi"/>
          <w:color w:val="auto"/>
        </w:rPr>
        <w:t>Wassermolekühle aus Kohlenhydraten entf</w:t>
      </w:r>
      <w:r w:rsidR="00425BFF">
        <w:rPr>
          <w:rFonts w:asciiTheme="majorHAnsi" w:hAnsiTheme="majorHAnsi"/>
          <w:color w:val="auto"/>
        </w:rPr>
        <w:t>ernt werden können</w:t>
      </w:r>
      <w:r w:rsidR="001E0621">
        <w:rPr>
          <w:rFonts w:asciiTheme="majorHAnsi" w:hAnsiTheme="majorHAnsi"/>
          <w:color w:val="auto"/>
        </w:rPr>
        <w:t xml:space="preserve"> </w:t>
      </w:r>
      <w:r w:rsidR="00425BFF">
        <w:rPr>
          <w:rFonts w:asciiTheme="majorHAnsi" w:hAnsiTheme="majorHAnsi"/>
          <w:color w:val="auto"/>
        </w:rPr>
        <w:t>(Aufgabe 1 und Aufgabe 2</w:t>
      </w:r>
      <w:r w:rsidR="0076194D">
        <w:rPr>
          <w:rFonts w:asciiTheme="majorHAnsi" w:hAnsiTheme="majorHAnsi"/>
          <w:color w:val="auto"/>
        </w:rPr>
        <w:t>).</w:t>
      </w:r>
    </w:p>
    <w:p w14:paraId="3116AF43" w14:textId="55DD22F0" w:rsidR="0076194D" w:rsidRPr="007F092C" w:rsidRDefault="0076194D" w:rsidP="007F092C">
      <w:pPr>
        <w:tabs>
          <w:tab w:val="left" w:pos="0"/>
        </w:tabs>
        <w:ind w:left="2124" w:hanging="2124"/>
        <w:rPr>
          <w:rFonts w:asciiTheme="majorHAnsi" w:hAnsiTheme="majorHAnsi"/>
          <w:color w:val="auto"/>
        </w:rPr>
      </w:pPr>
      <w:r>
        <w:rPr>
          <w:rFonts w:asciiTheme="majorHAnsi" w:hAnsiTheme="majorHAnsi"/>
          <w:color w:val="auto"/>
        </w:rPr>
        <w:tab/>
      </w:r>
      <w:r w:rsidR="00A25A68">
        <w:rPr>
          <w:rFonts w:asciiTheme="majorHAnsi" w:hAnsiTheme="majorHAnsi"/>
          <w:color w:val="auto"/>
        </w:rPr>
        <w:t>Die SuS erläutern die Abhängigkeit einer Reaktion von der Konzentration der beteiligten Stoffe. (Aufgabe 3)</w:t>
      </w:r>
    </w:p>
    <w:p w14:paraId="4F610541" w14:textId="29D07D46" w:rsidR="00F822FB" w:rsidRDefault="00F822FB" w:rsidP="007F092C">
      <w:pPr>
        <w:tabs>
          <w:tab w:val="left" w:pos="0"/>
        </w:tabs>
        <w:ind w:left="2124" w:hanging="2124"/>
        <w:rPr>
          <w:rFonts w:asciiTheme="majorHAnsi" w:hAnsiTheme="majorHAnsi"/>
          <w:color w:val="auto"/>
        </w:rPr>
      </w:pPr>
      <w:r w:rsidRPr="00681703">
        <w:rPr>
          <w:rFonts w:asciiTheme="majorHAnsi" w:hAnsiTheme="majorHAnsi"/>
          <w:i/>
          <w:color w:val="auto"/>
        </w:rPr>
        <w:t>Kommunikation:</w:t>
      </w:r>
      <w:r>
        <w:rPr>
          <w:rFonts w:asciiTheme="majorHAnsi" w:hAnsiTheme="majorHAnsi"/>
          <w:color w:val="auto"/>
        </w:rPr>
        <w:t xml:space="preserve"> </w:t>
      </w:r>
      <w:r w:rsidR="007F092C">
        <w:rPr>
          <w:rFonts w:asciiTheme="majorHAnsi" w:hAnsiTheme="majorHAnsi"/>
          <w:color w:val="auto"/>
        </w:rPr>
        <w:tab/>
      </w:r>
      <w:r>
        <w:rPr>
          <w:rFonts w:asciiTheme="majorHAnsi" w:hAnsiTheme="majorHAnsi"/>
          <w:color w:val="auto"/>
        </w:rPr>
        <w:t xml:space="preserve">Die SuS beschreiben, veranschaulichen und erklären </w:t>
      </w:r>
      <w:r w:rsidR="0076194D">
        <w:rPr>
          <w:rFonts w:asciiTheme="majorHAnsi" w:hAnsiTheme="majorHAnsi"/>
          <w:color w:val="auto"/>
        </w:rPr>
        <w:t xml:space="preserve">chemische Reaktionen und die daraus resultierende </w:t>
      </w:r>
      <w:r w:rsidR="00425BFF">
        <w:rPr>
          <w:rFonts w:asciiTheme="majorHAnsi" w:hAnsiTheme="majorHAnsi"/>
          <w:color w:val="auto"/>
        </w:rPr>
        <w:t>Freisetzung von Gasen und Bildung eines emporsteigenden Kohlenstoffgerüsts</w:t>
      </w:r>
      <w:r>
        <w:rPr>
          <w:rFonts w:asciiTheme="majorHAnsi" w:hAnsiTheme="majorHAnsi"/>
          <w:color w:val="auto"/>
        </w:rPr>
        <w:t xml:space="preserve"> unter Verwendung von Fachsprache</w:t>
      </w:r>
      <w:r w:rsidR="0076194D">
        <w:rPr>
          <w:rFonts w:asciiTheme="majorHAnsi" w:hAnsiTheme="majorHAnsi"/>
          <w:color w:val="auto"/>
        </w:rPr>
        <w:t>.</w:t>
      </w:r>
      <w:r w:rsidR="00425BFF">
        <w:rPr>
          <w:rFonts w:asciiTheme="majorHAnsi" w:hAnsiTheme="majorHAnsi"/>
          <w:color w:val="auto"/>
        </w:rPr>
        <w:t xml:space="preserve"> (Aufgabe </w:t>
      </w:r>
      <w:r>
        <w:rPr>
          <w:rFonts w:asciiTheme="majorHAnsi" w:hAnsiTheme="majorHAnsi"/>
          <w:color w:val="auto"/>
        </w:rPr>
        <w:t>2 und 3).</w:t>
      </w:r>
    </w:p>
    <w:p w14:paraId="665D44F0" w14:textId="62301717" w:rsidR="00FE7C89" w:rsidRDefault="00FE7C89" w:rsidP="00FE7C89">
      <w:pPr>
        <w:rPr>
          <w:color w:val="auto"/>
        </w:rPr>
      </w:pPr>
      <w:r>
        <w:rPr>
          <w:color w:val="auto"/>
        </w:rPr>
        <w:t xml:space="preserve">Das Lernziel von Aufgabe 1 </w:t>
      </w:r>
      <w:r w:rsidR="00425BFF">
        <w:rPr>
          <w:color w:val="auto"/>
        </w:rPr>
        <w:t>ist die Benennung der Bestandteile von Zucker und die damit verbundene Identifizierung der Wassermoleküle, die durch die Schwefelsäure entfernt werden können. Da ihnen die Bestandteile von Kohlenhydraten aus dem Biologie-Unterricht bekannt sein sollten, handelt es sich um eine Wiedergabe von Wissen und somit ist diese Aufgabe dem Anforderungsbereich I zuzuordnen.</w:t>
      </w:r>
    </w:p>
    <w:p w14:paraId="232A9404" w14:textId="5B0FB3F3" w:rsidR="00FE7C89" w:rsidRDefault="00FE7C89" w:rsidP="00FE7C89">
      <w:pPr>
        <w:rPr>
          <w:color w:val="auto"/>
        </w:rPr>
      </w:pPr>
      <w:r>
        <w:rPr>
          <w:color w:val="auto"/>
        </w:rPr>
        <w:t>In der Aufgabe 2 sollen die</w:t>
      </w:r>
      <w:r w:rsidR="00877B88">
        <w:rPr>
          <w:color w:val="auto"/>
        </w:rPr>
        <w:t xml:space="preserve"> SuS</w:t>
      </w:r>
      <w:r>
        <w:rPr>
          <w:color w:val="auto"/>
        </w:rPr>
        <w:t xml:space="preserve"> </w:t>
      </w:r>
      <w:r w:rsidR="00425BFF">
        <w:rPr>
          <w:color w:val="auto"/>
        </w:rPr>
        <w:t xml:space="preserve">die ablaufende Redoxreaktion aufstellen und die Teilreaktionen </w:t>
      </w:r>
      <w:r w:rsidR="009D5A71">
        <w:rPr>
          <w:color w:val="auto"/>
        </w:rPr>
        <w:t>angeben</w:t>
      </w:r>
      <w:r w:rsidR="00425BFF">
        <w:rPr>
          <w:color w:val="auto"/>
        </w:rPr>
        <w:t xml:space="preserve">. </w:t>
      </w:r>
      <w:r w:rsidR="001461C7">
        <w:rPr>
          <w:color w:val="auto"/>
        </w:rPr>
        <w:t>Da es sich um eine Anwendung von Wissen handelt, ist diese Aufgabe dem Anforderungsbereich II zuzuordnen.</w:t>
      </w:r>
    </w:p>
    <w:p w14:paraId="337D155A" w14:textId="5B53C4A0" w:rsidR="00FE7C89" w:rsidRPr="00E54798" w:rsidRDefault="00FE7C89" w:rsidP="00FE7C89">
      <w:pPr>
        <w:rPr>
          <w:color w:val="auto"/>
        </w:rPr>
      </w:pPr>
      <w:r>
        <w:rPr>
          <w:color w:val="auto"/>
        </w:rPr>
        <w:lastRenderedPageBreak/>
        <w:t xml:space="preserve">In der Aufgabe 3 </w:t>
      </w:r>
      <w:r w:rsidR="00425BFF">
        <w:rPr>
          <w:color w:val="auto"/>
        </w:rPr>
        <w:t xml:space="preserve">sollen die Auswirkungen einer Konzentrationsänderung auf Basis der Beobachtungen erläutert werden. </w:t>
      </w:r>
      <w:r w:rsidR="001461C7">
        <w:rPr>
          <w:color w:val="auto"/>
        </w:rPr>
        <w:t>Da es sich dabei um einen Transfer von Wissen handelt, ist diese Aufgabe dem Anforderungsbereich III zuzuordnen.</w:t>
      </w:r>
    </w:p>
    <w:p w14:paraId="1B7FE1D6" w14:textId="77777777" w:rsidR="006968E6" w:rsidRDefault="006968E6" w:rsidP="006968E6">
      <w:pPr>
        <w:pStyle w:val="berschrift2"/>
        <w:rPr>
          <w:color w:val="auto"/>
        </w:rPr>
      </w:pPr>
      <w:bookmarkStart w:id="16" w:name="_Toc427672920"/>
      <w:r w:rsidRPr="00E54798">
        <w:rPr>
          <w:color w:val="auto"/>
        </w:rPr>
        <w:t>Erwartungshorizont (Inhaltlich)</w:t>
      </w:r>
      <w:bookmarkEnd w:id="16"/>
    </w:p>
    <w:p w14:paraId="17F945E6" w14:textId="5B83984C" w:rsidR="001753F8" w:rsidRPr="00425BFF" w:rsidRDefault="001753F8" w:rsidP="001753F8">
      <w:r w:rsidRPr="001753F8">
        <w:rPr>
          <w:b/>
        </w:rPr>
        <w:t>Aufgabe 1:</w:t>
      </w:r>
      <w:r w:rsidR="00184FCA">
        <w:rPr>
          <w:b/>
        </w:rPr>
        <w:t xml:space="preserve"> </w:t>
      </w:r>
      <w:r w:rsidR="00425BFF">
        <w:t>Glucose (</w:t>
      </w:r>
      <m:oMath>
        <m:sSub>
          <m:sSubPr>
            <m:ctrlPr>
              <w:rPr>
                <w:rFonts w:ascii="Cambria Math" w:hAnsi="Cambria Math"/>
                <w:i/>
              </w:rPr>
            </m:ctrlPr>
          </m:sSubPr>
          <m:e>
            <m:r>
              <w:rPr>
                <w:rFonts w:ascii="Cambria Math" w:hAnsi="Cambria Math"/>
              </w:rPr>
              <m:t>C</m:t>
            </m:r>
          </m:e>
          <m:sub>
            <m:r>
              <w:rPr>
                <w:rFonts w:ascii="Cambria Math" w:hAnsi="Cambria Math"/>
              </w:rPr>
              <m:t>11</m:t>
            </m:r>
          </m:sub>
        </m:sSub>
        <m:sSub>
          <m:sSubPr>
            <m:ctrlPr>
              <w:rPr>
                <w:rFonts w:ascii="Cambria Math" w:hAnsi="Cambria Math"/>
                <w:i/>
              </w:rPr>
            </m:ctrlPr>
          </m:sSubPr>
          <m:e>
            <m:r>
              <w:rPr>
                <w:rFonts w:ascii="Cambria Math" w:hAnsi="Cambria Math"/>
              </w:rPr>
              <m:t>H</m:t>
            </m:r>
          </m:e>
          <m:sub>
            <m:r>
              <w:rPr>
                <w:rFonts w:ascii="Cambria Math" w:hAnsi="Cambria Math"/>
              </w:rPr>
              <m:t>22</m:t>
            </m:r>
          </m:sub>
        </m:sSub>
        <m:sSub>
          <m:sSubPr>
            <m:ctrlPr>
              <w:rPr>
                <w:rFonts w:ascii="Cambria Math" w:hAnsi="Cambria Math"/>
                <w:i/>
              </w:rPr>
            </m:ctrlPr>
          </m:sSubPr>
          <m:e>
            <m:r>
              <w:rPr>
                <w:rFonts w:ascii="Cambria Math" w:hAnsi="Cambria Math"/>
              </w:rPr>
              <m:t>O</m:t>
            </m:r>
          </m:e>
          <m:sub>
            <m:r>
              <w:rPr>
                <w:rFonts w:ascii="Cambria Math" w:hAnsi="Cambria Math"/>
              </w:rPr>
              <m:t>11</m:t>
            </m:r>
          </m:sub>
        </m:sSub>
      </m:oMath>
      <w:r w:rsidR="00425BFF">
        <w:rPr>
          <w:rFonts w:eastAsiaTheme="minorEastAsia"/>
        </w:rPr>
        <w:t>) besteht aus Kohlenstoff, Wasserstoff und Sauerstoff. Schwefelsäure kann der Saccharose Wasser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r w:rsidR="00425BFF">
        <w:rPr>
          <w:rFonts w:eastAsiaTheme="minorEastAsia"/>
        </w:rPr>
        <w:t>) entziehen, sodass nur noch Kohlenstoff übrig bleibt.</w:t>
      </w:r>
    </w:p>
    <w:p w14:paraId="7F71B902" w14:textId="77777777" w:rsidR="00184FCA" w:rsidRDefault="00184FCA" w:rsidP="001753F8">
      <w:r>
        <w:rPr>
          <w:b/>
        </w:rPr>
        <w:t>Aufgabe 2:</w:t>
      </w:r>
      <w:r>
        <w:t xml:space="preserve"> </w:t>
      </w:r>
    </w:p>
    <w:p w14:paraId="1F9151BB" w14:textId="77777777" w:rsidR="00425BFF" w:rsidRDefault="00425BFF" w:rsidP="00425BF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Oxidation:</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 xml:space="preserve"> (s)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6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 (g)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4 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 e</m:t>
            </m:r>
          </m:e>
          <m:sup>
            <m:r>
              <w:rPr>
                <w:rFonts w:ascii="Cambria Math" w:eastAsiaTheme="minorEastAsia" w:hAnsi="Cambria Math"/>
              </w:rPr>
              <m:t>-</m:t>
            </m:r>
          </m:sup>
        </m:sSup>
      </m:oMath>
    </w:p>
    <w:p w14:paraId="24F93C11" w14:textId="146F117B" w:rsidR="00425BFF" w:rsidRDefault="00425BFF" w:rsidP="00425BF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Reduktion:</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4 (aq)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4 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 e</m:t>
            </m:r>
          </m:e>
          <m:sup>
            <m:r>
              <w:rPr>
                <w:rFonts w:ascii="Cambria Math" w:eastAsiaTheme="minorEastAsia" w:hAnsi="Cambria Math"/>
              </w:rPr>
              <m:t>-</m:t>
            </m:r>
          </m:sup>
        </m:sSup>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3 (aq)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6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 xml:space="preserve"> (l)</m:t>
            </m:r>
          </m:sub>
        </m:sSub>
      </m:oMath>
    </w:p>
    <w:p w14:paraId="08821672" w14:textId="77777777" w:rsidR="00425BFF" w:rsidRDefault="00425BFF" w:rsidP="00425BF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Redoxreaktion: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4 (aq)</m:t>
            </m:r>
          </m:sub>
        </m:sSub>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 (g)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 (aq)</m:t>
            </m:r>
          </m:sub>
        </m:sSub>
      </m:oMath>
    </w:p>
    <w:p w14:paraId="089BFBAA" w14:textId="77777777" w:rsidR="00184FCA" w:rsidRPr="00184FCA" w:rsidRDefault="00184FCA" w:rsidP="00184FCA">
      <w:pPr>
        <w:contextualSpacing/>
        <w:rPr>
          <w:rFonts w:eastAsiaTheme="minorEastAsia"/>
        </w:rPr>
      </w:pPr>
    </w:p>
    <w:p w14:paraId="63126825" w14:textId="03FE4D97" w:rsidR="00184FCA" w:rsidRPr="00184FCA" w:rsidRDefault="00184FCA" w:rsidP="00184FCA">
      <w:pPr>
        <w:contextualSpacing/>
      </w:pPr>
      <w:r>
        <w:rPr>
          <w:rFonts w:eastAsiaTheme="minorEastAsia"/>
          <w:b/>
        </w:rPr>
        <w:t xml:space="preserve">Aufgabe 3: </w:t>
      </w:r>
      <w:r w:rsidR="00214A1A">
        <w:rPr>
          <w:rFonts w:eastAsiaTheme="minorEastAsia"/>
        </w:rPr>
        <w:t>Die Verwendung von halbkonzentrierter Schwefelsäure führt dazu, dass weniger Schwefelsäuremoleküle gleichzeitig mit der Saccharose reagieren können. Dadurch verringert sich die Heftigkeit der Gasbildung. Da die Kohlenstoffsäule durch die freiwerdenden Gase emporsteigt, führt eine Verwendung der halbkonzentrierten Schwefelsäure zu einer geringeren Höhe der Säule.</w:t>
      </w:r>
    </w:p>
    <w:sectPr w:rsidR="00184FCA" w:rsidRPr="00184FCA" w:rsidSect="00A0582F">
      <w:headerReference w:type="default" r:id="rId28"/>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ABF5E" w14:textId="77777777" w:rsidR="00B8012E" w:rsidRDefault="00B8012E" w:rsidP="0086227B">
      <w:pPr>
        <w:spacing w:after="0" w:line="240" w:lineRule="auto"/>
      </w:pPr>
      <w:r>
        <w:separator/>
      </w:r>
    </w:p>
  </w:endnote>
  <w:endnote w:type="continuationSeparator" w:id="0">
    <w:p w14:paraId="28FFE1B8" w14:textId="77777777" w:rsidR="00B8012E" w:rsidRDefault="00B8012E"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77536"/>
      <w:docPartObj>
        <w:docPartGallery w:val="Page Numbers (Bottom of Page)"/>
        <w:docPartUnique/>
      </w:docPartObj>
    </w:sdtPr>
    <w:sdtEndPr/>
    <w:sdtContent>
      <w:p w14:paraId="3F514EA3" w14:textId="6C769773" w:rsidR="00927EBD" w:rsidRDefault="00927EBD">
        <w:pPr>
          <w:pStyle w:val="Fuzeile"/>
          <w:jc w:val="right"/>
        </w:pPr>
        <w:r>
          <w:fldChar w:fldCharType="begin"/>
        </w:r>
        <w:r>
          <w:instrText>PAGE   \* MERGEFORMAT</w:instrText>
        </w:r>
        <w:r>
          <w:fldChar w:fldCharType="separate"/>
        </w:r>
        <w:r w:rsidR="00C81A34">
          <w:rPr>
            <w:noProof/>
          </w:rPr>
          <w:t>6</w:t>
        </w:r>
        <w:r>
          <w:fldChar w:fldCharType="end"/>
        </w:r>
      </w:p>
    </w:sdtContent>
  </w:sdt>
  <w:p w14:paraId="15A39F63" w14:textId="77777777" w:rsidR="00927EBD" w:rsidRDefault="00927E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3C665" w14:textId="77777777" w:rsidR="00B8012E" w:rsidRDefault="00B8012E" w:rsidP="0086227B">
      <w:pPr>
        <w:spacing w:after="0" w:line="240" w:lineRule="auto"/>
      </w:pPr>
      <w:r>
        <w:separator/>
      </w:r>
    </w:p>
  </w:footnote>
  <w:footnote w:type="continuationSeparator" w:id="0">
    <w:p w14:paraId="75B8B860" w14:textId="77777777" w:rsidR="00B8012E" w:rsidRDefault="00B8012E"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226A0B64" w14:textId="0D4BAB8E" w:rsidR="007A557B" w:rsidRPr="0080101C" w:rsidRDefault="00447856" w:rsidP="00927EBD">
        <w:pPr>
          <w:pStyle w:val="Kopfzeile"/>
          <w:keepLines/>
          <w:widowControl w:val="0"/>
          <w:tabs>
            <w:tab w:val="clear" w:pos="4536"/>
            <w:tab w:val="clear" w:pos="9072"/>
          </w:tabs>
          <w:jc w:val="left"/>
          <w:rPr>
            <w:rFonts w:asciiTheme="majorHAnsi" w:hAnsiTheme="majorHAnsi"/>
            <w:sz w:val="20"/>
            <w:szCs w:val="20"/>
          </w:rPr>
        </w:pPr>
        <w:fldSimple w:instr=" STYLEREF  &quot;Überschrift 1&quot; \n  \* MERGEFORMAT ">
          <w:r w:rsidR="00112757" w:rsidRPr="00112757">
            <w:rPr>
              <w:b/>
              <w:bCs/>
              <w:noProof/>
            </w:rPr>
            <w:t>1</w:t>
          </w:r>
        </w:fldSimple>
        <w:r w:rsidR="007A557B" w:rsidRPr="00927EBD">
          <w:rPr>
            <w:rFonts w:asciiTheme="majorHAnsi" w:hAnsiTheme="majorHAnsi" w:cs="Arial"/>
          </w:rPr>
          <w:t xml:space="preserve"> </w:t>
        </w:r>
        <w:r w:rsidR="00D9234D">
          <w:fldChar w:fldCharType="begin"/>
        </w:r>
        <w:r w:rsidR="00D9234D">
          <w:instrText xml:space="preserve"> STYLEREF  "Überschrift 1"  \* MERGEFORMAT </w:instrText>
        </w:r>
        <w:r w:rsidR="00D9234D">
          <w:rPr>
            <w:noProof/>
          </w:rPr>
          <w:fldChar w:fldCharType="end"/>
        </w:r>
        <w:r w:rsidR="007A557B" w:rsidRPr="00927EBD">
          <w:rPr>
            <w:rFonts w:asciiTheme="majorHAnsi" w:hAnsiTheme="majorHAnsi"/>
            <w:sz w:val="20"/>
            <w:szCs w:val="20"/>
          </w:rPr>
          <w:tab/>
        </w:r>
        <w:r w:rsidR="007A557B" w:rsidRPr="0080101C">
          <w:rPr>
            <w:rFonts w:asciiTheme="majorHAnsi" w:hAnsiTheme="majorHAnsi"/>
            <w:sz w:val="20"/>
            <w:szCs w:val="20"/>
          </w:rPr>
          <w:tab/>
        </w:r>
        <w:r w:rsidR="007A557B" w:rsidRPr="0080101C">
          <w:rPr>
            <w:rFonts w:asciiTheme="majorHAnsi" w:hAnsiTheme="majorHAnsi" w:cs="Arial"/>
            <w:sz w:val="20"/>
            <w:szCs w:val="20"/>
          </w:rPr>
          <w:t xml:space="preserve"> </w:t>
        </w:r>
      </w:p>
    </w:sdtContent>
  </w:sdt>
  <w:p w14:paraId="5943B59F" w14:textId="0C0AA84A" w:rsidR="007A557B" w:rsidRPr="00337B69" w:rsidRDefault="007A557B"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7728" behindDoc="0" locked="0" layoutInCell="1" allowOverlap="1" wp14:anchorId="0DBD3396" wp14:editId="4A8FDC7E">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EBC12"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91D7" w14:textId="204EDE1C" w:rsidR="001F114B" w:rsidRDefault="001F114B" w:rsidP="001F114B">
    <w:pPr>
      <w:tabs>
        <w:tab w:val="left" w:pos="1701"/>
        <w:tab w:val="left" w:pos="19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7159195"/>
      <w:docPartObj>
        <w:docPartGallery w:val="Page Numbers (Top of Page)"/>
        <w:docPartUnique/>
      </w:docPartObj>
    </w:sdtPr>
    <w:sdtEndPr/>
    <w:sdtContent>
      <w:p w14:paraId="6BFD95D3" w14:textId="77777777" w:rsidR="00112757" w:rsidRPr="0080101C" w:rsidRDefault="00447856" w:rsidP="00927EBD">
        <w:pPr>
          <w:pStyle w:val="Kopfzeile"/>
          <w:keepLines/>
          <w:widowControl w:val="0"/>
          <w:tabs>
            <w:tab w:val="clear" w:pos="4536"/>
            <w:tab w:val="clear" w:pos="9072"/>
          </w:tabs>
          <w:jc w:val="left"/>
          <w:rPr>
            <w:rFonts w:asciiTheme="majorHAnsi" w:hAnsiTheme="majorHAnsi"/>
            <w:sz w:val="20"/>
            <w:szCs w:val="20"/>
          </w:rPr>
        </w:pPr>
        <w:fldSimple w:instr=" STYLEREF  &quot;Überschrift 1&quot; \n  \* MERGEFORMAT ">
          <w:r w:rsidR="00C81A34" w:rsidRPr="00C81A34">
            <w:rPr>
              <w:b/>
              <w:bCs/>
              <w:noProof/>
            </w:rPr>
            <w:t>4</w:t>
          </w:r>
        </w:fldSimple>
        <w:r w:rsidR="00112757" w:rsidRPr="00927EBD">
          <w:rPr>
            <w:rFonts w:asciiTheme="majorHAnsi" w:hAnsiTheme="majorHAnsi" w:cs="Arial"/>
          </w:rPr>
          <w:t xml:space="preserve"> </w:t>
        </w:r>
        <w:fldSimple w:instr=" STYLEREF  &quot;Überschrift 1&quot;  \* MERGEFORMAT ">
          <w:r w:rsidR="00C81A34">
            <w:rPr>
              <w:noProof/>
            </w:rPr>
            <w:t>Schülerversuch – V2 Temperaturabhängigkeit von Leitern und Halbleitern</w:t>
          </w:r>
        </w:fldSimple>
        <w:r w:rsidR="00112757" w:rsidRPr="00927EBD">
          <w:rPr>
            <w:rFonts w:asciiTheme="majorHAnsi" w:hAnsiTheme="majorHAnsi"/>
            <w:sz w:val="20"/>
            <w:szCs w:val="20"/>
          </w:rPr>
          <w:tab/>
        </w:r>
        <w:r w:rsidR="00112757" w:rsidRPr="0080101C">
          <w:rPr>
            <w:rFonts w:asciiTheme="majorHAnsi" w:hAnsiTheme="majorHAnsi"/>
            <w:sz w:val="20"/>
            <w:szCs w:val="20"/>
          </w:rPr>
          <w:tab/>
        </w:r>
        <w:r w:rsidR="00112757" w:rsidRPr="0080101C">
          <w:rPr>
            <w:rFonts w:asciiTheme="majorHAnsi" w:hAnsiTheme="majorHAnsi" w:cs="Arial"/>
            <w:sz w:val="20"/>
            <w:szCs w:val="20"/>
          </w:rPr>
          <w:t xml:space="preserve"> </w:t>
        </w:r>
      </w:p>
    </w:sdtContent>
  </w:sdt>
  <w:p w14:paraId="7A69C027" w14:textId="77777777" w:rsidR="00112757" w:rsidRPr="00337B69" w:rsidRDefault="00112757"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752" behindDoc="0" locked="0" layoutInCell="1" allowOverlap="1" wp14:anchorId="45FD85CA" wp14:editId="2A026655">
              <wp:simplePos x="0" y="0"/>
              <wp:positionH relativeFrom="column">
                <wp:posOffset>-42545</wp:posOffset>
              </wp:positionH>
              <wp:positionV relativeFrom="paragraph">
                <wp:posOffset>38735</wp:posOffset>
              </wp:positionV>
              <wp:extent cx="5867400" cy="635"/>
              <wp:effectExtent l="9525" t="13970" r="9525" b="1397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1DF39"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r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fuLAKyYCAABHBAAADgAAAAAAAAAAAAAAAAAuAgAAZHJzL2Uyb0RvYy54&#10;bWxQSwECLQAUAAYACAAAACEA/2xrhNsAAAAGAQAADwAAAAAAAAAAAAAAAACABAAAZHJzL2Rvd25y&#10;ZXYueG1sUEsFBgAAAAAEAAQA8wAAAIgFA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86AC" w14:textId="768EE915" w:rsidR="007A557B" w:rsidRPr="00337B69" w:rsidRDefault="007A557B" w:rsidP="008812B6">
    <w:pPr>
      <w:pStyle w:val="Kopfzeile"/>
      <w:tabs>
        <w:tab w:val="clear" w:pos="4536"/>
        <w:tab w:val="clear" w:pos="9072"/>
        <w:tab w:val="left" w:pos="0"/>
        <w:tab w:val="left" w:pos="9070"/>
      </w:tabs>
      <w:jc w:val="right"/>
      <w:rPr>
        <w:rFonts w:asciiTheme="majorHAnsi" w:hAnsiTheme="majorHAns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7A557B" w:rsidRPr="0080101C" w:rsidRDefault="00447856" w:rsidP="00937FF2">
        <w:pPr>
          <w:pStyle w:val="Kopfzeile"/>
          <w:tabs>
            <w:tab w:val="clear" w:pos="4536"/>
            <w:tab w:val="left" w:pos="0"/>
            <w:tab w:val="left" w:pos="284"/>
            <w:tab w:val="center" w:pos="8364"/>
          </w:tabs>
          <w:jc w:val="right"/>
          <w:rPr>
            <w:rFonts w:asciiTheme="majorHAnsi" w:hAnsiTheme="majorHAnsi"/>
            <w:sz w:val="20"/>
            <w:szCs w:val="20"/>
          </w:rPr>
        </w:pPr>
        <w:fldSimple w:instr=" STYLEREF  &quot;Überschrift 1&quot; \n  \* MERGEFORMAT ">
          <w:r w:rsidR="00C81A34" w:rsidRPr="00C81A34">
            <w:rPr>
              <w:b/>
              <w:bCs/>
              <w:noProof/>
              <w:sz w:val="20"/>
            </w:rPr>
            <w:t>5</w:t>
          </w:r>
        </w:fldSimple>
        <w:r w:rsidR="007A557B" w:rsidRPr="00AA612B">
          <w:rPr>
            <w:rFonts w:asciiTheme="majorHAnsi" w:hAnsiTheme="majorHAnsi" w:cs="Arial"/>
            <w:sz w:val="20"/>
            <w:szCs w:val="20"/>
          </w:rPr>
          <w:t xml:space="preserve"> </w:t>
        </w:r>
        <w:fldSimple w:instr=" STYLEREF  &quot;Überschrift 1&quot;  \* MERGEFORMAT ">
          <w:r w:rsidR="00C81A34">
            <w:rPr>
              <w:noProof/>
            </w:rPr>
            <w:t>Didaktischer Kommentar zum Schülerarbeitsblatt</w:t>
          </w:r>
        </w:fldSimple>
        <w:r w:rsidR="007A557B" w:rsidRPr="0080101C">
          <w:rPr>
            <w:rFonts w:asciiTheme="majorHAnsi" w:hAnsiTheme="majorHAnsi"/>
            <w:sz w:val="20"/>
            <w:szCs w:val="20"/>
          </w:rPr>
          <w:tab/>
        </w:r>
        <w:r w:rsidR="007A557B" w:rsidRPr="0080101C">
          <w:rPr>
            <w:rFonts w:asciiTheme="majorHAnsi" w:hAnsiTheme="majorHAnsi"/>
            <w:sz w:val="20"/>
            <w:szCs w:val="20"/>
          </w:rPr>
          <w:tab/>
        </w:r>
        <w:r w:rsidR="007A557B" w:rsidRPr="0080101C">
          <w:rPr>
            <w:rFonts w:asciiTheme="majorHAnsi" w:hAnsiTheme="majorHAnsi" w:cs="Arial"/>
            <w:sz w:val="20"/>
            <w:szCs w:val="20"/>
          </w:rPr>
          <w:t xml:space="preserve"> </w:t>
        </w:r>
      </w:p>
    </w:sdtContent>
  </w:sdt>
  <w:p w14:paraId="0FC1DA34" w14:textId="1B06A09F" w:rsidR="007A557B" w:rsidRPr="0080101C" w:rsidRDefault="007A557B"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2E70AE87" wp14:editId="2A0EF62B">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87645"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8B3D93"/>
    <w:multiLevelType w:val="multilevel"/>
    <w:tmpl w:val="F51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37A3"/>
    <w:rsid w:val="00014E7D"/>
    <w:rsid w:val="00022871"/>
    <w:rsid w:val="00041562"/>
    <w:rsid w:val="000530A3"/>
    <w:rsid w:val="00056798"/>
    <w:rsid w:val="00061609"/>
    <w:rsid w:val="0006287D"/>
    <w:rsid w:val="0006684E"/>
    <w:rsid w:val="00066DE1"/>
    <w:rsid w:val="00067AEC"/>
    <w:rsid w:val="00072812"/>
    <w:rsid w:val="00074A34"/>
    <w:rsid w:val="00074A5C"/>
    <w:rsid w:val="0007729E"/>
    <w:rsid w:val="00094EAF"/>
    <w:rsid w:val="0009651B"/>
    <w:rsid w:val="000972FF"/>
    <w:rsid w:val="000B309B"/>
    <w:rsid w:val="000B46E9"/>
    <w:rsid w:val="000C4EB4"/>
    <w:rsid w:val="000C7271"/>
    <w:rsid w:val="000D10FB"/>
    <w:rsid w:val="000D2C37"/>
    <w:rsid w:val="000D7381"/>
    <w:rsid w:val="000E0EBE"/>
    <w:rsid w:val="000E21A7"/>
    <w:rsid w:val="000E7DB1"/>
    <w:rsid w:val="000F46C9"/>
    <w:rsid w:val="000F5EEC"/>
    <w:rsid w:val="001022B4"/>
    <w:rsid w:val="00112757"/>
    <w:rsid w:val="00120AEC"/>
    <w:rsid w:val="00121C6E"/>
    <w:rsid w:val="0012481E"/>
    <w:rsid w:val="00125CEA"/>
    <w:rsid w:val="0013621E"/>
    <w:rsid w:val="001461C7"/>
    <w:rsid w:val="00153EA8"/>
    <w:rsid w:val="00154DE1"/>
    <w:rsid w:val="00157F3D"/>
    <w:rsid w:val="00163492"/>
    <w:rsid w:val="001753F8"/>
    <w:rsid w:val="00182175"/>
    <w:rsid w:val="00183CC4"/>
    <w:rsid w:val="00184FCA"/>
    <w:rsid w:val="001A7524"/>
    <w:rsid w:val="001B46E0"/>
    <w:rsid w:val="001C5EFC"/>
    <w:rsid w:val="001C7D74"/>
    <w:rsid w:val="001E0621"/>
    <w:rsid w:val="001F114B"/>
    <w:rsid w:val="001F50F3"/>
    <w:rsid w:val="00206D6B"/>
    <w:rsid w:val="00207F39"/>
    <w:rsid w:val="00214A1A"/>
    <w:rsid w:val="00216E3C"/>
    <w:rsid w:val="002231CC"/>
    <w:rsid w:val="0023241F"/>
    <w:rsid w:val="002347FE"/>
    <w:rsid w:val="002375EF"/>
    <w:rsid w:val="00243F23"/>
    <w:rsid w:val="00247E4A"/>
    <w:rsid w:val="0025327F"/>
    <w:rsid w:val="00254F3F"/>
    <w:rsid w:val="00255A6E"/>
    <w:rsid w:val="00270289"/>
    <w:rsid w:val="0028080E"/>
    <w:rsid w:val="00284CB7"/>
    <w:rsid w:val="0028646F"/>
    <w:rsid w:val="002944CF"/>
    <w:rsid w:val="002A3FB7"/>
    <w:rsid w:val="002A716F"/>
    <w:rsid w:val="002A7855"/>
    <w:rsid w:val="002B0B14"/>
    <w:rsid w:val="002B65D3"/>
    <w:rsid w:val="002D3A55"/>
    <w:rsid w:val="002E0F34"/>
    <w:rsid w:val="002E2DD3"/>
    <w:rsid w:val="002E38A0"/>
    <w:rsid w:val="002E49D6"/>
    <w:rsid w:val="002E5FCC"/>
    <w:rsid w:val="002F25D2"/>
    <w:rsid w:val="002F38EE"/>
    <w:rsid w:val="0031091A"/>
    <w:rsid w:val="00310E56"/>
    <w:rsid w:val="0033677B"/>
    <w:rsid w:val="00336B3B"/>
    <w:rsid w:val="00337B69"/>
    <w:rsid w:val="00344BB7"/>
    <w:rsid w:val="00345293"/>
    <w:rsid w:val="00345F54"/>
    <w:rsid w:val="00352ED0"/>
    <w:rsid w:val="003533A3"/>
    <w:rsid w:val="003649FB"/>
    <w:rsid w:val="003675C6"/>
    <w:rsid w:val="0037438E"/>
    <w:rsid w:val="0038284A"/>
    <w:rsid w:val="003837C2"/>
    <w:rsid w:val="00384682"/>
    <w:rsid w:val="003B49C6"/>
    <w:rsid w:val="003B4D7E"/>
    <w:rsid w:val="003C5747"/>
    <w:rsid w:val="003C6BDC"/>
    <w:rsid w:val="003D529E"/>
    <w:rsid w:val="003E69AB"/>
    <w:rsid w:val="003F0FFB"/>
    <w:rsid w:val="00401750"/>
    <w:rsid w:val="004102B8"/>
    <w:rsid w:val="0041565C"/>
    <w:rsid w:val="00425BFF"/>
    <w:rsid w:val="00434D4E"/>
    <w:rsid w:val="00434F30"/>
    <w:rsid w:val="00442EB1"/>
    <w:rsid w:val="00447856"/>
    <w:rsid w:val="004578DD"/>
    <w:rsid w:val="004750B6"/>
    <w:rsid w:val="004830CB"/>
    <w:rsid w:val="00486C9F"/>
    <w:rsid w:val="0049087A"/>
    <w:rsid w:val="004944F3"/>
    <w:rsid w:val="00497702"/>
    <w:rsid w:val="004A177F"/>
    <w:rsid w:val="004B200E"/>
    <w:rsid w:val="004B3E0E"/>
    <w:rsid w:val="004C19A7"/>
    <w:rsid w:val="004C64A6"/>
    <w:rsid w:val="004D2994"/>
    <w:rsid w:val="004F1A17"/>
    <w:rsid w:val="00503C6A"/>
    <w:rsid w:val="00505D1C"/>
    <w:rsid w:val="005115B1"/>
    <w:rsid w:val="00511B2E"/>
    <w:rsid w:val="005131C3"/>
    <w:rsid w:val="00515892"/>
    <w:rsid w:val="005228A9"/>
    <w:rsid w:val="005240FE"/>
    <w:rsid w:val="00526F69"/>
    <w:rsid w:val="00530A18"/>
    <w:rsid w:val="00532CD5"/>
    <w:rsid w:val="005371F1"/>
    <w:rsid w:val="0054460D"/>
    <w:rsid w:val="00544922"/>
    <w:rsid w:val="005650D4"/>
    <w:rsid w:val="005669B2"/>
    <w:rsid w:val="005733F5"/>
    <w:rsid w:val="00573704"/>
    <w:rsid w:val="00574063"/>
    <w:rsid w:val="005745F8"/>
    <w:rsid w:val="0057596C"/>
    <w:rsid w:val="00576DB9"/>
    <w:rsid w:val="005779F4"/>
    <w:rsid w:val="00591B02"/>
    <w:rsid w:val="00595177"/>
    <w:rsid w:val="005978FA"/>
    <w:rsid w:val="005A2E89"/>
    <w:rsid w:val="005B1F71"/>
    <w:rsid w:val="005B23FC"/>
    <w:rsid w:val="005B5186"/>
    <w:rsid w:val="005B60E3"/>
    <w:rsid w:val="005B6241"/>
    <w:rsid w:val="005C4A81"/>
    <w:rsid w:val="005E1939"/>
    <w:rsid w:val="005E3970"/>
    <w:rsid w:val="005F2176"/>
    <w:rsid w:val="00601B4A"/>
    <w:rsid w:val="00610B2F"/>
    <w:rsid w:val="00610C47"/>
    <w:rsid w:val="00614E33"/>
    <w:rsid w:val="00615CAE"/>
    <w:rsid w:val="00615E0C"/>
    <w:rsid w:val="00626874"/>
    <w:rsid w:val="00631F0F"/>
    <w:rsid w:val="00637239"/>
    <w:rsid w:val="00654117"/>
    <w:rsid w:val="00663B4F"/>
    <w:rsid w:val="00672281"/>
    <w:rsid w:val="00681703"/>
    <w:rsid w:val="00681739"/>
    <w:rsid w:val="00684A45"/>
    <w:rsid w:val="00690534"/>
    <w:rsid w:val="006943C9"/>
    <w:rsid w:val="006946DF"/>
    <w:rsid w:val="006968E6"/>
    <w:rsid w:val="006A0F35"/>
    <w:rsid w:val="006A6D0A"/>
    <w:rsid w:val="006B3EC2"/>
    <w:rsid w:val="006C5B0D"/>
    <w:rsid w:val="006C7B24"/>
    <w:rsid w:val="006D0DEF"/>
    <w:rsid w:val="006E32AF"/>
    <w:rsid w:val="006E451C"/>
    <w:rsid w:val="006F4715"/>
    <w:rsid w:val="00707392"/>
    <w:rsid w:val="0071477C"/>
    <w:rsid w:val="0072123D"/>
    <w:rsid w:val="00724F64"/>
    <w:rsid w:val="00746773"/>
    <w:rsid w:val="00750577"/>
    <w:rsid w:val="0076194D"/>
    <w:rsid w:val="00775EEC"/>
    <w:rsid w:val="0078071E"/>
    <w:rsid w:val="00790D3B"/>
    <w:rsid w:val="007A557B"/>
    <w:rsid w:val="007A5694"/>
    <w:rsid w:val="007A7FA8"/>
    <w:rsid w:val="007D402F"/>
    <w:rsid w:val="007E50B0"/>
    <w:rsid w:val="007E586C"/>
    <w:rsid w:val="007E7412"/>
    <w:rsid w:val="007F092C"/>
    <w:rsid w:val="007F2348"/>
    <w:rsid w:val="007F7C68"/>
    <w:rsid w:val="00801678"/>
    <w:rsid w:val="008042F5"/>
    <w:rsid w:val="00815FB9"/>
    <w:rsid w:val="0082230A"/>
    <w:rsid w:val="0082281E"/>
    <w:rsid w:val="00837114"/>
    <w:rsid w:val="0086227B"/>
    <w:rsid w:val="008664DF"/>
    <w:rsid w:val="00875E5B"/>
    <w:rsid w:val="00877B88"/>
    <w:rsid w:val="008812B6"/>
    <w:rsid w:val="0088451A"/>
    <w:rsid w:val="00896D5A"/>
    <w:rsid w:val="008A280F"/>
    <w:rsid w:val="008A5D98"/>
    <w:rsid w:val="008B44A6"/>
    <w:rsid w:val="008B5C95"/>
    <w:rsid w:val="008B7FD6"/>
    <w:rsid w:val="008C71EE"/>
    <w:rsid w:val="008D0ED6"/>
    <w:rsid w:val="008D67B2"/>
    <w:rsid w:val="008E12F8"/>
    <w:rsid w:val="008E1A25"/>
    <w:rsid w:val="008E2BF3"/>
    <w:rsid w:val="008E345D"/>
    <w:rsid w:val="008F1571"/>
    <w:rsid w:val="008F7B91"/>
    <w:rsid w:val="00905459"/>
    <w:rsid w:val="00913D97"/>
    <w:rsid w:val="00927EBD"/>
    <w:rsid w:val="00936F75"/>
    <w:rsid w:val="00937FF2"/>
    <w:rsid w:val="00940DE6"/>
    <w:rsid w:val="0094350A"/>
    <w:rsid w:val="00946F4E"/>
    <w:rsid w:val="00954DC8"/>
    <w:rsid w:val="00961647"/>
    <w:rsid w:val="00971E91"/>
    <w:rsid w:val="009735A3"/>
    <w:rsid w:val="00973F3F"/>
    <w:rsid w:val="009775D7"/>
    <w:rsid w:val="00977ED8"/>
    <w:rsid w:val="0098168E"/>
    <w:rsid w:val="00993407"/>
    <w:rsid w:val="00994634"/>
    <w:rsid w:val="009A2D86"/>
    <w:rsid w:val="009A48B0"/>
    <w:rsid w:val="009B0D3F"/>
    <w:rsid w:val="009B1A76"/>
    <w:rsid w:val="009B4ADB"/>
    <w:rsid w:val="009C3FC6"/>
    <w:rsid w:val="009C6DED"/>
    <w:rsid w:val="009C6F21"/>
    <w:rsid w:val="009C7687"/>
    <w:rsid w:val="009D150C"/>
    <w:rsid w:val="009D4BD9"/>
    <w:rsid w:val="009D5A71"/>
    <w:rsid w:val="009F0667"/>
    <w:rsid w:val="009F0CE9"/>
    <w:rsid w:val="009F5A39"/>
    <w:rsid w:val="009F61D4"/>
    <w:rsid w:val="00A006C3"/>
    <w:rsid w:val="00A012CE"/>
    <w:rsid w:val="00A0582F"/>
    <w:rsid w:val="00A05C2F"/>
    <w:rsid w:val="00A10EE5"/>
    <w:rsid w:val="00A20DAB"/>
    <w:rsid w:val="00A2136F"/>
    <w:rsid w:val="00A2301A"/>
    <w:rsid w:val="00A25A68"/>
    <w:rsid w:val="00A51D91"/>
    <w:rsid w:val="00A61671"/>
    <w:rsid w:val="00A7439F"/>
    <w:rsid w:val="00A75F0A"/>
    <w:rsid w:val="00A778C9"/>
    <w:rsid w:val="00A86E21"/>
    <w:rsid w:val="00A90BD6"/>
    <w:rsid w:val="00A9233D"/>
    <w:rsid w:val="00A96F52"/>
    <w:rsid w:val="00AA604B"/>
    <w:rsid w:val="00AA612B"/>
    <w:rsid w:val="00AB7B2E"/>
    <w:rsid w:val="00AD0C24"/>
    <w:rsid w:val="00AD7D1F"/>
    <w:rsid w:val="00AE1230"/>
    <w:rsid w:val="00AF186C"/>
    <w:rsid w:val="00AF52F8"/>
    <w:rsid w:val="00AF7830"/>
    <w:rsid w:val="00B02829"/>
    <w:rsid w:val="00B062E7"/>
    <w:rsid w:val="00B11108"/>
    <w:rsid w:val="00B11451"/>
    <w:rsid w:val="00B21F20"/>
    <w:rsid w:val="00B433C0"/>
    <w:rsid w:val="00B4560E"/>
    <w:rsid w:val="00B51643"/>
    <w:rsid w:val="00B51B39"/>
    <w:rsid w:val="00B571AC"/>
    <w:rsid w:val="00B571E6"/>
    <w:rsid w:val="00B619BB"/>
    <w:rsid w:val="00B626B7"/>
    <w:rsid w:val="00B8012E"/>
    <w:rsid w:val="00B901F6"/>
    <w:rsid w:val="00B93BBF"/>
    <w:rsid w:val="00B95B34"/>
    <w:rsid w:val="00B96C3C"/>
    <w:rsid w:val="00B97FA9"/>
    <w:rsid w:val="00BA0E9B"/>
    <w:rsid w:val="00BA561B"/>
    <w:rsid w:val="00BC4F56"/>
    <w:rsid w:val="00BD1D31"/>
    <w:rsid w:val="00BF2E3A"/>
    <w:rsid w:val="00BF7B08"/>
    <w:rsid w:val="00C0569E"/>
    <w:rsid w:val="00C10E22"/>
    <w:rsid w:val="00C12650"/>
    <w:rsid w:val="00C23319"/>
    <w:rsid w:val="00C364B2"/>
    <w:rsid w:val="00C428C7"/>
    <w:rsid w:val="00C460EB"/>
    <w:rsid w:val="00C51D56"/>
    <w:rsid w:val="00C620C5"/>
    <w:rsid w:val="00C66D91"/>
    <w:rsid w:val="00C81270"/>
    <w:rsid w:val="00C81A34"/>
    <w:rsid w:val="00C9260D"/>
    <w:rsid w:val="00CA04AF"/>
    <w:rsid w:val="00CA3F1F"/>
    <w:rsid w:val="00CA6231"/>
    <w:rsid w:val="00CB2161"/>
    <w:rsid w:val="00CC2670"/>
    <w:rsid w:val="00CD480E"/>
    <w:rsid w:val="00CE1F14"/>
    <w:rsid w:val="00CE2B35"/>
    <w:rsid w:val="00CF0B61"/>
    <w:rsid w:val="00CF79FE"/>
    <w:rsid w:val="00D069A2"/>
    <w:rsid w:val="00D1194E"/>
    <w:rsid w:val="00D407E8"/>
    <w:rsid w:val="00D43923"/>
    <w:rsid w:val="00D441F0"/>
    <w:rsid w:val="00D54590"/>
    <w:rsid w:val="00D60010"/>
    <w:rsid w:val="00D76EE6"/>
    <w:rsid w:val="00D76F6F"/>
    <w:rsid w:val="00D843F9"/>
    <w:rsid w:val="00D90F31"/>
    <w:rsid w:val="00D9234D"/>
    <w:rsid w:val="00D92822"/>
    <w:rsid w:val="00DA1DEB"/>
    <w:rsid w:val="00DA6545"/>
    <w:rsid w:val="00DB7892"/>
    <w:rsid w:val="00DC0309"/>
    <w:rsid w:val="00DE18A7"/>
    <w:rsid w:val="00E032FD"/>
    <w:rsid w:val="00E07902"/>
    <w:rsid w:val="00E17CDE"/>
    <w:rsid w:val="00E22516"/>
    <w:rsid w:val="00E22D23"/>
    <w:rsid w:val="00E24354"/>
    <w:rsid w:val="00E26180"/>
    <w:rsid w:val="00E325E4"/>
    <w:rsid w:val="00E51037"/>
    <w:rsid w:val="00E54798"/>
    <w:rsid w:val="00E6305D"/>
    <w:rsid w:val="00E80CE1"/>
    <w:rsid w:val="00E84393"/>
    <w:rsid w:val="00E866D8"/>
    <w:rsid w:val="00E91F32"/>
    <w:rsid w:val="00E96AD6"/>
    <w:rsid w:val="00EB3DFE"/>
    <w:rsid w:val="00EB3EA7"/>
    <w:rsid w:val="00EB6DB7"/>
    <w:rsid w:val="00EB7BC5"/>
    <w:rsid w:val="00ED07C2"/>
    <w:rsid w:val="00ED1F5D"/>
    <w:rsid w:val="00ED6C20"/>
    <w:rsid w:val="00EE1EFF"/>
    <w:rsid w:val="00EE6961"/>
    <w:rsid w:val="00EE79E0"/>
    <w:rsid w:val="00EF161C"/>
    <w:rsid w:val="00EF303E"/>
    <w:rsid w:val="00EF5479"/>
    <w:rsid w:val="00F02CEE"/>
    <w:rsid w:val="00F053E5"/>
    <w:rsid w:val="00F06049"/>
    <w:rsid w:val="00F110F0"/>
    <w:rsid w:val="00F17765"/>
    <w:rsid w:val="00F17797"/>
    <w:rsid w:val="00F2604C"/>
    <w:rsid w:val="00F26486"/>
    <w:rsid w:val="00F31EBF"/>
    <w:rsid w:val="00F3363C"/>
    <w:rsid w:val="00F3487A"/>
    <w:rsid w:val="00F421A1"/>
    <w:rsid w:val="00F50484"/>
    <w:rsid w:val="00F507E9"/>
    <w:rsid w:val="00F61C4A"/>
    <w:rsid w:val="00F64CEA"/>
    <w:rsid w:val="00F74A95"/>
    <w:rsid w:val="00F767EC"/>
    <w:rsid w:val="00F822FB"/>
    <w:rsid w:val="00F849B0"/>
    <w:rsid w:val="00FA3C2A"/>
    <w:rsid w:val="00FA486B"/>
    <w:rsid w:val="00FA58C5"/>
    <w:rsid w:val="00FB3D74"/>
    <w:rsid w:val="00FC02BE"/>
    <w:rsid w:val="00FD644E"/>
    <w:rsid w:val="00FE54D8"/>
    <w:rsid w:val="00FE7C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0D90B55A-E842-4AAD-8A90-85CFA02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person">
    <w:name w:val="person"/>
    <w:basedOn w:val="Absatz-Standardschriftart"/>
    <w:rsid w:val="007E50B0"/>
  </w:style>
  <w:style w:type="character" w:styleId="Kommentarzeichen">
    <w:name w:val="annotation reference"/>
    <w:basedOn w:val="Absatz-Standardschriftart"/>
    <w:uiPriority w:val="99"/>
    <w:semiHidden/>
    <w:unhideWhenUsed/>
    <w:rsid w:val="00074A5C"/>
    <w:rPr>
      <w:sz w:val="16"/>
      <w:szCs w:val="16"/>
    </w:rPr>
  </w:style>
  <w:style w:type="paragraph" w:styleId="Kommentartext">
    <w:name w:val="annotation text"/>
    <w:basedOn w:val="Standard"/>
    <w:link w:val="KommentartextZchn"/>
    <w:uiPriority w:val="99"/>
    <w:semiHidden/>
    <w:unhideWhenUsed/>
    <w:rsid w:val="00074A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4A5C"/>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074A5C"/>
    <w:rPr>
      <w:b/>
      <w:bCs/>
    </w:rPr>
  </w:style>
  <w:style w:type="character" w:customStyle="1" w:styleId="KommentarthemaZchn">
    <w:name w:val="Kommentarthema Zchn"/>
    <w:basedOn w:val="KommentartextZchn"/>
    <w:link w:val="Kommentarthema"/>
    <w:uiPriority w:val="99"/>
    <w:semiHidden/>
    <w:rsid w:val="00074A5C"/>
    <w:rPr>
      <w:rFonts w:ascii="Cambria" w:hAnsi="Cambria"/>
      <w:b/>
      <w:bCs/>
      <w:color w:val="1D1B11" w:themeColor="background2" w:themeShade="1A"/>
      <w:sz w:val="20"/>
      <w:szCs w:val="20"/>
    </w:rPr>
  </w:style>
  <w:style w:type="paragraph" w:styleId="berarbeitung">
    <w:name w:val="Revision"/>
    <w:hidden/>
    <w:uiPriority w:val="99"/>
    <w:semiHidden/>
    <w:rsid w:val="0025327F"/>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1448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826B2F7-EBFD-4855-B1BE-ED66CE76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10580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Holle</cp:lastModifiedBy>
  <cp:revision>21</cp:revision>
  <cp:lastPrinted>2015-08-18T09:00:00Z</cp:lastPrinted>
  <dcterms:created xsi:type="dcterms:W3CDTF">2015-08-17T17:14:00Z</dcterms:created>
  <dcterms:modified xsi:type="dcterms:W3CDTF">2015-08-24T10:32:00Z</dcterms:modified>
</cp:coreProperties>
</file>